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附件1</w:t>
      </w:r>
    </w:p>
    <w:p>
      <w:pPr>
        <w:pStyle w:val="13"/>
        <w:keepNext w:val="0"/>
        <w:keepLines w:val="0"/>
        <w:pageBreakBefore w:val="0"/>
        <w:widowControl/>
        <w:kinsoku/>
        <w:overflowPunct/>
        <w:topLinePunct w:val="0"/>
        <w:bidi w:val="0"/>
        <w:spacing w:line="360" w:lineRule="auto"/>
        <w:rPr>
          <w:rFonts w:hint="eastAsia" w:ascii="宋体" w:hAnsi="宋体" w:eastAsia="宋体" w:cs="宋体"/>
          <w:sz w:val="24"/>
          <w:szCs w:val="24"/>
        </w:rPr>
      </w:pPr>
      <w:bookmarkStart w:id="0" w:name="_Toc431813338"/>
      <w:r>
        <w:rPr>
          <w:rFonts w:hint="eastAsia" w:ascii="宋体" w:hAnsi="宋体" w:eastAsia="宋体" w:cs="宋体"/>
          <w:b/>
          <w:color w:val="000000"/>
          <w:sz w:val="24"/>
          <w:szCs w:val="24"/>
        </w:rPr>
        <w:t>一、项目概况</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w:t>
      </w:r>
      <w:r>
        <w:rPr>
          <w:rFonts w:hint="eastAsia" w:ascii="宋体" w:hAnsi="宋体" w:eastAsia="宋体" w:cs="宋体"/>
          <w:i w:val="0"/>
          <w:iCs w:val="0"/>
          <w:color w:val="000000"/>
          <w:kern w:val="0"/>
          <w:sz w:val="24"/>
          <w:szCs w:val="24"/>
          <w:u w:val="none"/>
          <w:lang w:val="en-US" w:eastAsia="zh-CN" w:bidi="ar"/>
        </w:rPr>
        <w:t>四川省妇幼保健院天府院区污水处理站设备整改项目</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项目位置：成都市双流区岐黄二路1515</w:t>
      </w:r>
      <w:r>
        <w:rPr>
          <w:rFonts w:hint="eastAsia" w:ascii="宋体" w:hAnsi="宋体" w:eastAsia="宋体" w:cs="宋体"/>
          <w:color w:val="000000"/>
          <w:sz w:val="24"/>
          <w:szCs w:val="24"/>
          <w:lang w:val="en-US" w:eastAsia="zh-CN"/>
        </w:rPr>
        <w:t>号</w:t>
      </w:r>
    </w:p>
    <w:p>
      <w:pPr>
        <w:pStyle w:val="13"/>
        <w:keepNext w:val="0"/>
        <w:keepLines w:val="0"/>
        <w:pageBreakBefore w:val="0"/>
        <w:widowControl/>
        <w:kinsoku/>
        <w:overflowPunct/>
        <w:topLinePunct w:val="0"/>
        <w:bidi w:val="0"/>
        <w:spacing w:line="360" w:lineRule="auto"/>
        <w:rPr>
          <w:rFonts w:hint="eastAsia" w:ascii="宋体" w:hAnsi="宋体" w:eastAsia="宋体" w:cs="宋体"/>
          <w:b/>
          <w:color w:val="000000"/>
          <w:sz w:val="24"/>
          <w:szCs w:val="24"/>
        </w:rPr>
      </w:pPr>
      <w:r>
        <w:rPr>
          <w:rFonts w:hint="eastAsia" w:eastAsia="宋体" w:cs="宋体"/>
          <w:b/>
          <w:color w:val="000000"/>
          <w:sz w:val="24"/>
          <w:szCs w:val="24"/>
          <w:lang w:val="en-US" w:eastAsia="zh-CN"/>
        </w:rPr>
        <w:t>二</w:t>
      </w:r>
      <w:r>
        <w:rPr>
          <w:rFonts w:hint="eastAsia" w:ascii="宋体" w:hAnsi="宋体" w:eastAsia="宋体" w:cs="宋体"/>
          <w:b/>
          <w:color w:val="000000"/>
          <w:sz w:val="24"/>
          <w:szCs w:val="24"/>
        </w:rPr>
        <w:t>、改造</w:t>
      </w:r>
      <w:r>
        <w:rPr>
          <w:rFonts w:hint="eastAsia" w:ascii="宋体" w:hAnsi="宋体" w:eastAsia="宋体" w:cs="宋体"/>
          <w:b/>
          <w:color w:val="000000"/>
          <w:sz w:val="24"/>
          <w:szCs w:val="24"/>
          <w:lang w:val="en-US" w:eastAsia="zh-CN"/>
        </w:rPr>
        <w:t>区域基本</w:t>
      </w:r>
      <w:r>
        <w:rPr>
          <w:rFonts w:hint="eastAsia" w:ascii="宋体" w:hAnsi="宋体" w:eastAsia="宋体" w:cs="宋体"/>
          <w:b/>
          <w:color w:val="000000"/>
          <w:sz w:val="24"/>
          <w:szCs w:val="24"/>
        </w:rPr>
        <w:t>要求</w:t>
      </w:r>
    </w:p>
    <w:p>
      <w:pPr>
        <w:pStyle w:val="13"/>
        <w:keepNext w:val="0"/>
        <w:keepLines w:val="0"/>
        <w:pageBreakBefore w:val="0"/>
        <w:widowControl/>
        <w:kinsoku/>
        <w:overflowPunct/>
        <w:topLinePunct w:val="0"/>
        <w:bidi w:val="0"/>
        <w:spacing w:line="360" w:lineRule="auto"/>
        <w:ind w:firstLine="485"/>
        <w:rPr>
          <w:rFonts w:hint="eastAsia" w:ascii="宋体" w:hAnsi="宋体" w:eastAsia="宋体" w:cs="宋体"/>
          <w:sz w:val="24"/>
          <w:szCs w:val="24"/>
        </w:rPr>
      </w:pPr>
      <w:r>
        <w:rPr>
          <w:rFonts w:hint="eastAsia" w:ascii="宋体" w:hAnsi="宋体" w:eastAsia="宋体" w:cs="宋体"/>
          <w:color w:val="000000"/>
          <w:sz w:val="24"/>
          <w:szCs w:val="24"/>
          <w:lang w:val="en-US" w:eastAsia="zh-CN"/>
        </w:rPr>
        <w:t>对四川省妇幼保健院天府院区污水处理站的风机增设隔音罩，室内风管增设隔音棉、污水站排气筒采样平台等进行改造。风机隔音罩需要将两台罗茨风机全部包在里边，</w:t>
      </w:r>
      <w:r>
        <w:rPr>
          <w:rFonts w:hint="eastAsia" w:eastAsia="宋体" w:cs="宋体"/>
          <w:color w:val="000000"/>
          <w:sz w:val="24"/>
          <w:szCs w:val="24"/>
          <w:lang w:val="en-US" w:eastAsia="zh-CN"/>
        </w:rPr>
        <w:t>符合</w:t>
      </w:r>
      <w:r>
        <w:rPr>
          <w:rFonts w:hint="eastAsia" w:ascii="宋体" w:hAnsi="宋体" w:eastAsia="宋体" w:cs="宋体"/>
          <w:color w:val="000000"/>
          <w:sz w:val="24"/>
          <w:szCs w:val="24"/>
          <w:lang w:val="en-US" w:eastAsia="zh-CN"/>
        </w:rPr>
        <w:t>《工业企业厂界环境噪声排放标准》（GB12348-2008）</w:t>
      </w:r>
      <w:r>
        <w:rPr>
          <w:rFonts w:hint="eastAsia" w:eastAsia="宋体" w:cs="宋体"/>
          <w:color w:val="000000"/>
          <w:sz w:val="24"/>
          <w:szCs w:val="24"/>
          <w:lang w:val="en-US" w:eastAsia="zh-CN"/>
        </w:rPr>
        <w:t>要求：昼间≤60dB（A）、夜间≤50dB（A）。</w:t>
      </w:r>
      <w:r>
        <w:rPr>
          <w:rFonts w:hint="eastAsia" w:ascii="宋体" w:hAnsi="宋体" w:eastAsia="宋体" w:cs="宋体"/>
          <w:color w:val="000000"/>
          <w:sz w:val="24"/>
          <w:szCs w:val="24"/>
          <w:lang w:val="en-US" w:eastAsia="zh-CN"/>
        </w:rPr>
        <w:t>排气筒平台要求符合国家标准。</w:t>
      </w:r>
    </w:p>
    <w:p>
      <w:pPr>
        <w:pStyle w:val="2"/>
        <w:keepNext w:val="0"/>
        <w:keepLines w:val="0"/>
        <w:pageBreakBefore w:val="0"/>
        <w:kinsoku/>
        <w:overflowPunct/>
        <w:topLinePunct w:val="0"/>
        <w:bidi w:val="0"/>
        <w:spacing w:line="360" w:lineRule="auto"/>
        <w:rPr>
          <w:rFonts w:hint="eastAsia" w:hAnsi="宋体" w:cs="宋体"/>
          <w:sz w:val="24"/>
          <w:szCs w:val="24"/>
          <w:lang w:val="en-US" w:eastAsia="zh-CN"/>
        </w:rPr>
      </w:pPr>
      <w:r>
        <w:rPr>
          <w:rFonts w:hint="eastAsia" w:ascii="宋体" w:hAnsi="宋体" w:eastAsia="宋体" w:cs="宋体"/>
          <w:sz w:val="24"/>
          <w:szCs w:val="24"/>
          <w:lang w:val="en-US" w:eastAsia="zh-CN"/>
        </w:rPr>
        <w:t>本</w:t>
      </w:r>
      <w:r>
        <w:rPr>
          <w:rFonts w:hint="eastAsia" w:hAnsi="宋体" w:cs="宋体"/>
          <w:sz w:val="24"/>
          <w:szCs w:val="24"/>
          <w:lang w:val="en-US" w:eastAsia="zh-CN"/>
        </w:rPr>
        <w:t>项目</w:t>
      </w:r>
      <w:r>
        <w:rPr>
          <w:rFonts w:hint="eastAsia" w:ascii="宋体" w:hAnsi="宋体" w:eastAsia="宋体" w:cs="宋体"/>
          <w:sz w:val="24"/>
          <w:szCs w:val="24"/>
          <w:lang w:val="en-US" w:eastAsia="zh-CN"/>
        </w:rPr>
        <w:t>包括</w:t>
      </w:r>
      <w:r>
        <w:rPr>
          <w:rFonts w:hint="eastAsia" w:hAnsi="宋体" w:cs="宋体"/>
          <w:sz w:val="24"/>
          <w:szCs w:val="24"/>
          <w:lang w:val="en-US" w:eastAsia="zh-CN"/>
        </w:rPr>
        <w:t>但</w:t>
      </w:r>
      <w:r>
        <w:rPr>
          <w:rFonts w:hint="eastAsia" w:ascii="宋体" w:hAnsi="宋体" w:eastAsia="宋体" w:cs="宋体"/>
          <w:sz w:val="24"/>
          <w:szCs w:val="24"/>
          <w:lang w:val="en-US" w:eastAsia="zh-CN"/>
        </w:rPr>
        <w:t>不限于</w:t>
      </w:r>
      <w:r>
        <w:rPr>
          <w:rFonts w:hint="eastAsia" w:hAnsi="宋体" w:cs="宋体"/>
          <w:sz w:val="24"/>
          <w:szCs w:val="24"/>
          <w:lang w:val="en-US" w:eastAsia="zh-CN"/>
        </w:rPr>
        <w:t>以下要求：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525"/>
        <w:gridCol w:w="963"/>
        <w:gridCol w:w="987"/>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152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内容描述</w:t>
            </w:r>
          </w:p>
        </w:tc>
        <w:tc>
          <w:tcPr>
            <w:tcW w:w="963"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987"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420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2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555555"/>
                <w:kern w:val="2"/>
                <w:sz w:val="24"/>
                <w:szCs w:val="24"/>
                <w:u w:val="none"/>
                <w:lang w:val="en-US" w:eastAsia="zh-CN" w:bidi="ar-SA"/>
              </w:rPr>
            </w:pPr>
            <w:r>
              <w:rPr>
                <w:rFonts w:hint="eastAsia" w:ascii="宋体" w:hAnsi="宋体" w:eastAsia="宋体" w:cs="宋体"/>
                <w:i w:val="0"/>
                <w:iCs w:val="0"/>
                <w:color w:val="555555"/>
                <w:kern w:val="0"/>
                <w:sz w:val="24"/>
                <w:szCs w:val="24"/>
                <w:u w:val="none"/>
                <w:lang w:val="en-US" w:eastAsia="zh-CN" w:bidi="ar"/>
              </w:rPr>
              <w:t>风机隔音罩</w:t>
            </w:r>
          </w:p>
        </w:tc>
        <w:tc>
          <w:tcPr>
            <w:tcW w:w="963"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套</w:t>
            </w:r>
          </w:p>
        </w:tc>
        <w:tc>
          <w:tcPr>
            <w:tcW w:w="987"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420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隔音罩长宽高2.8m×2.2m×1.8m，满足使用即可，可据现场轻微改动，设置通风口和门，便于检修设备。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52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555555"/>
                <w:kern w:val="2"/>
                <w:sz w:val="24"/>
                <w:szCs w:val="24"/>
                <w:u w:val="none"/>
                <w:lang w:val="en-US" w:eastAsia="zh-CN" w:bidi="ar-SA"/>
              </w:rPr>
            </w:pPr>
            <w:r>
              <w:rPr>
                <w:rFonts w:hint="eastAsia" w:ascii="宋体" w:hAnsi="宋体" w:eastAsia="宋体" w:cs="宋体"/>
                <w:i w:val="0"/>
                <w:iCs w:val="0"/>
                <w:color w:val="555555"/>
                <w:kern w:val="0"/>
                <w:sz w:val="24"/>
                <w:szCs w:val="24"/>
                <w:u w:val="none"/>
                <w:lang w:val="en-US" w:eastAsia="zh-CN" w:bidi="ar"/>
              </w:rPr>
              <w:t>风管隔音棉</w:t>
            </w:r>
          </w:p>
        </w:tc>
        <w:tc>
          <w:tcPr>
            <w:tcW w:w="963"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平方</w:t>
            </w:r>
          </w:p>
        </w:tc>
        <w:tc>
          <w:tcPr>
            <w:tcW w:w="987"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w:t>
            </w:r>
          </w:p>
        </w:tc>
        <w:tc>
          <w:tcPr>
            <w:tcW w:w="420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室内风管隔音棉包裹，材质采用环保类聚酯棉。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52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555555"/>
                <w:kern w:val="2"/>
                <w:sz w:val="24"/>
                <w:szCs w:val="24"/>
                <w:u w:val="none"/>
                <w:lang w:val="en-US" w:eastAsia="zh-CN" w:bidi="ar-SA"/>
              </w:rPr>
            </w:pPr>
            <w:r>
              <w:rPr>
                <w:rFonts w:hint="eastAsia" w:ascii="宋体" w:hAnsi="宋体" w:eastAsia="宋体" w:cs="宋体"/>
                <w:i w:val="0"/>
                <w:iCs w:val="0"/>
                <w:color w:val="555555"/>
                <w:sz w:val="24"/>
                <w:szCs w:val="24"/>
                <w:u w:val="none"/>
                <w:lang w:val="en-US" w:eastAsia="zh-CN"/>
              </w:rPr>
              <w:t>排气筒采样平台</w:t>
            </w:r>
          </w:p>
        </w:tc>
        <w:tc>
          <w:tcPr>
            <w:tcW w:w="963"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平方</w:t>
            </w:r>
          </w:p>
        </w:tc>
        <w:tc>
          <w:tcPr>
            <w:tcW w:w="987"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2.25</w:t>
            </w:r>
          </w:p>
        </w:tc>
        <w:tc>
          <w:tcPr>
            <w:tcW w:w="4205" w:type="dxa"/>
            <w:vAlign w:val="center"/>
          </w:tcPr>
          <w:p>
            <w:pPr>
              <w:keepNext w:val="0"/>
              <w:keepLines w:val="0"/>
              <w:pageBreakBefore w:val="0"/>
              <w:widowControl/>
              <w:suppressLineNumbers w:val="0"/>
              <w:kinsoku/>
              <w:overflowPunct/>
              <w:topLinePunct w:val="0"/>
              <w:bidi w:val="0"/>
              <w:spacing w:before="50" w:beforeLines="50" w:after="50" w:afterLines="50" w:line="360" w:lineRule="auto"/>
              <w:jc w:val="left"/>
              <w:textAlignment w:val="bottom"/>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材质：碳钢防腐，平台底部采用厚度不小于3mm花纹板铺设，平台面积不小于2.25㎡，并设置高度不低于1.1m的护栏和不低于10cm的脚部挡板。</w:t>
            </w:r>
          </w:p>
        </w:tc>
      </w:tr>
    </w:tbl>
    <w:p>
      <w:pPr>
        <w:pStyle w:val="13"/>
        <w:keepNext w:val="0"/>
        <w:keepLines w:val="0"/>
        <w:pageBreakBefore w:val="0"/>
        <w:widowControl/>
        <w:kinsoku/>
        <w:overflowPunct/>
        <w:topLinePunct w:val="0"/>
        <w:bidi w:val="0"/>
        <w:spacing w:line="360" w:lineRule="auto"/>
        <w:rPr>
          <w:rFonts w:hint="eastAsia" w:eastAsia="宋体" w:cs="宋体"/>
          <w:b/>
          <w:color w:val="000000"/>
          <w:sz w:val="24"/>
          <w:szCs w:val="24"/>
          <w:lang w:val="en-US" w:eastAsia="zh-CN"/>
        </w:rPr>
      </w:pPr>
      <w:r>
        <w:rPr>
          <w:rFonts w:hint="eastAsia" w:eastAsia="宋体" w:cs="宋体"/>
          <w:b/>
          <w:color w:val="000000"/>
          <w:sz w:val="24"/>
          <w:szCs w:val="24"/>
          <w:lang w:val="en-US" w:eastAsia="zh-CN"/>
        </w:rPr>
        <w:t>三、最高限价和工期</w:t>
      </w:r>
    </w:p>
    <w:p>
      <w:pPr>
        <w:pStyle w:val="2"/>
        <w:keepNext w:val="0"/>
        <w:keepLines w:val="0"/>
        <w:pageBreakBefore w:val="0"/>
        <w:kinsoku/>
        <w:overflowPunct/>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最高限价：37000.00元，合同签订后，工期20个工作日。</w:t>
      </w:r>
    </w:p>
    <w:p>
      <w:pPr>
        <w:keepNext w:val="0"/>
        <w:keepLines w:val="0"/>
        <w:pageBreakBefore w:val="0"/>
        <w:kinsoku/>
        <w:overflowPunct/>
        <w:topLinePunct w:val="0"/>
        <w:bidi w:val="0"/>
        <w:spacing w:line="360" w:lineRule="auto"/>
        <w:jc w:val="both"/>
        <w:rPr>
          <w:rFonts w:hint="eastAsia" w:ascii="宋体" w:hAnsi="宋体" w:eastAsia="宋体" w:cs="宋体"/>
          <w:b/>
          <w:color w:val="000000"/>
          <w:kern w:val="0"/>
          <w:sz w:val="24"/>
          <w:szCs w:val="24"/>
          <w:lang w:val="en-US" w:eastAsia="zh-CN"/>
        </w:rPr>
      </w:pPr>
    </w:p>
    <w:bookmarkEnd w:id="0"/>
    <w:p>
      <w:pPr>
        <w:keepNext w:val="0"/>
        <w:keepLines w:val="0"/>
        <w:pageBreakBefore w:val="0"/>
        <w:kinsoku/>
        <w:overflowPunct/>
        <w:topLinePunct w:val="0"/>
        <w:bidi w:val="0"/>
        <w:snapToGrid w:val="0"/>
        <w:spacing w:line="360" w:lineRule="auto"/>
        <w:textAlignment w:val="baseline"/>
        <w:rPr>
          <w:rFonts w:hint="eastAsia" w:ascii="宋体" w:hAnsi="宋体" w:eastAsia="宋体" w:cs="宋体"/>
          <w:sz w:val="24"/>
          <w:szCs w:val="24"/>
          <w:lang w:val="en-US" w:eastAsia="zh-CN"/>
        </w:rPr>
      </w:pPr>
      <w:bookmarkStart w:id="17" w:name="_GoBack"/>
      <w:bookmarkEnd w:id="17"/>
      <w:r>
        <w:rPr>
          <w:rFonts w:hint="eastAsia" w:ascii="宋体" w:hAnsi="宋体" w:eastAsia="宋体" w:cs="宋体"/>
          <w:b/>
          <w:bCs/>
          <w:sz w:val="24"/>
          <w:szCs w:val="24"/>
        </w:rPr>
        <w:t>附件2</w:t>
      </w:r>
    </w:p>
    <w:p>
      <w:pPr>
        <w:keepNext w:val="0"/>
        <w:keepLines w:val="0"/>
        <w:pageBreakBefore w:val="0"/>
        <w:kinsoku/>
        <w:overflowPunct/>
        <w:topLinePunct w:val="0"/>
        <w:bidi w:val="0"/>
        <w:snapToGrid w:val="0"/>
        <w:spacing w:line="360" w:lineRule="auto"/>
        <w:textAlignment w:val="baseline"/>
        <w:rPr>
          <w:rFonts w:hint="eastAsia" w:ascii="宋体" w:hAnsi="宋体" w:eastAsia="宋体" w:cs="宋体"/>
          <w:sz w:val="24"/>
          <w:szCs w:val="24"/>
          <w:u w:val="single"/>
        </w:rPr>
      </w:pPr>
    </w:p>
    <w:p>
      <w:pPr>
        <w:keepNext w:val="0"/>
        <w:keepLines w:val="0"/>
        <w:pageBreakBefore w:val="0"/>
        <w:widowControl/>
        <w:kinsoku/>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kern w:val="0"/>
          <w:sz w:val="24"/>
          <w:szCs w:val="24"/>
          <w:u w:val="single"/>
        </w:rPr>
        <w:t>XXX</w:t>
      </w:r>
      <w:r>
        <w:rPr>
          <w:rFonts w:hint="eastAsia" w:ascii="宋体" w:hAnsi="宋体" w:eastAsia="宋体" w:cs="宋体"/>
          <w:b/>
          <w:bCs/>
          <w:kern w:val="0"/>
          <w:sz w:val="24"/>
          <w:szCs w:val="24"/>
        </w:rPr>
        <w:t>采购项目报价一览表</w:t>
      </w:r>
    </w:p>
    <w:p>
      <w:pPr>
        <w:keepNext w:val="0"/>
        <w:keepLines w:val="0"/>
        <w:pageBreakBefore w:val="0"/>
        <w:widowControl/>
        <w:kinsoku/>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 </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sz w:val="24"/>
                <w:szCs w:val="24"/>
              </w:rPr>
              <w:t>序号</w:t>
            </w:r>
          </w:p>
        </w:tc>
        <w:tc>
          <w:tcPr>
            <w:tcW w:w="19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内容</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单位</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555555"/>
                <w:kern w:val="2"/>
                <w:sz w:val="24"/>
                <w:szCs w:val="24"/>
                <w:u w:val="none"/>
                <w:lang w:val="en-US" w:eastAsia="zh-CN" w:bidi="ar-SA"/>
              </w:rPr>
            </w:pPr>
            <w:r>
              <w:rPr>
                <w:rFonts w:hint="eastAsia" w:ascii="宋体" w:hAnsi="宋体" w:eastAsia="宋体" w:cs="宋体"/>
                <w:i w:val="0"/>
                <w:iCs w:val="0"/>
                <w:color w:val="555555"/>
                <w:kern w:val="0"/>
                <w:sz w:val="24"/>
                <w:szCs w:val="24"/>
                <w:u w:val="none"/>
                <w:lang w:val="en-US" w:eastAsia="zh-CN" w:bidi="ar"/>
              </w:rPr>
              <w:t>风机隔音罩</w:t>
            </w: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套</w:t>
            </w: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555555"/>
                <w:kern w:val="2"/>
                <w:sz w:val="24"/>
                <w:szCs w:val="24"/>
                <w:u w:val="none"/>
                <w:lang w:val="en-US" w:eastAsia="zh-CN" w:bidi="ar-SA"/>
              </w:rPr>
            </w:pPr>
            <w:r>
              <w:rPr>
                <w:rFonts w:hint="eastAsia" w:ascii="宋体" w:hAnsi="宋体" w:eastAsia="宋体" w:cs="宋体"/>
                <w:i w:val="0"/>
                <w:iCs w:val="0"/>
                <w:color w:val="555555"/>
                <w:kern w:val="0"/>
                <w:sz w:val="24"/>
                <w:szCs w:val="24"/>
                <w:u w:val="none"/>
                <w:lang w:val="en-US" w:eastAsia="zh-CN" w:bidi="ar"/>
              </w:rPr>
              <w:t>风管隔音棉</w:t>
            </w: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平方</w:t>
            </w: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w:t>
            </w: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9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555555"/>
                <w:kern w:val="2"/>
                <w:sz w:val="24"/>
                <w:szCs w:val="24"/>
                <w:u w:val="none"/>
                <w:lang w:val="en-US" w:eastAsia="zh-CN" w:bidi="ar-SA"/>
              </w:rPr>
            </w:pPr>
            <w:r>
              <w:rPr>
                <w:rFonts w:hint="eastAsia" w:ascii="宋体" w:hAnsi="宋体" w:eastAsia="宋体" w:cs="宋体"/>
                <w:i w:val="0"/>
                <w:iCs w:val="0"/>
                <w:color w:val="555555"/>
                <w:sz w:val="24"/>
                <w:szCs w:val="24"/>
                <w:u w:val="none"/>
                <w:lang w:val="en-US" w:eastAsia="zh-CN"/>
              </w:rPr>
              <w:t>排气筒采样平台</w:t>
            </w: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平方</w:t>
            </w: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overflowPunct/>
              <w:topLinePunct w:val="0"/>
              <w:bidi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2.25</w:t>
            </w: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rPr>
            </w:pPr>
          </w:p>
        </w:tc>
        <w:tc>
          <w:tcPr>
            <w:tcW w:w="19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lang w:val="en-US" w:eastAsia="zh-CN"/>
              </w:rPr>
            </w:pP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w:t>
            </w: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keepNext w:val="0"/>
              <w:keepLines w:val="0"/>
              <w:pageBreakBefore w:val="0"/>
              <w:kinsoku/>
              <w:overflowPunct/>
              <w:topLinePunct w:val="0"/>
              <w:bidi w:val="0"/>
              <w:spacing w:line="360" w:lineRule="auto"/>
              <w:rPr>
                <w:rFonts w:hint="eastAsia" w:ascii="宋体" w:hAnsi="宋体" w:eastAsia="宋体" w:cs="宋体"/>
                <w:kern w:val="0"/>
                <w:sz w:val="24"/>
                <w:szCs w:val="24"/>
              </w:rPr>
            </w:pPr>
          </w:p>
        </w:tc>
      </w:tr>
    </w:tbl>
    <w:p>
      <w:pPr>
        <w:keepNext w:val="0"/>
        <w:keepLines w:val="0"/>
        <w:pageBreakBefore w:val="0"/>
        <w:widowControl/>
        <w:kinsoku/>
        <w:overflowPunct/>
        <w:topLinePunct w:val="0"/>
        <w:bidi w:val="0"/>
        <w:spacing w:line="360" w:lineRule="auto"/>
        <w:jc w:val="left"/>
        <w:rPr>
          <w:rFonts w:hint="eastAsia" w:ascii="宋体" w:hAnsi="宋体" w:eastAsia="宋体" w:cs="宋体"/>
          <w:kern w:val="0"/>
          <w:sz w:val="24"/>
          <w:szCs w:val="24"/>
        </w:rPr>
      </w:pPr>
    </w:p>
    <w:p>
      <w:pPr>
        <w:keepNext w:val="0"/>
        <w:keepLines w:val="0"/>
        <w:pageBreakBefore w:val="0"/>
        <w:widowControl/>
        <w:kinsoku/>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  1.报价应是最终用户验收合格后的总价，税费、采购文件规定的其它费用。</w:t>
      </w:r>
    </w:p>
    <w:p>
      <w:pPr>
        <w:keepNext w:val="0"/>
        <w:keepLines w:val="0"/>
        <w:pageBreakBefore w:val="0"/>
        <w:widowControl/>
        <w:kinsoku/>
        <w:overflowPunct/>
        <w:topLinePunct w:val="0"/>
        <w:bidi w:val="0"/>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2.“报价一览表”为多页的，每页均需由法定代表人或授权代表签字并盖投标人印章。</w:t>
      </w:r>
    </w:p>
    <w:p>
      <w:pPr>
        <w:keepNext w:val="0"/>
        <w:keepLines w:val="0"/>
        <w:pageBreakBefore w:val="0"/>
        <w:widowControl/>
        <w:kinsoku/>
        <w:overflowPunct/>
        <w:topLinePunct w:val="0"/>
        <w:bidi w:val="0"/>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3.“报价一览表”需单独密封。</w:t>
      </w:r>
    </w:p>
    <w:p>
      <w:pPr>
        <w:keepNext w:val="0"/>
        <w:keepLines w:val="0"/>
        <w:pageBreakBefore w:val="0"/>
        <w:widowControl/>
        <w:kinsoku/>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供应商名称（盖章）：        </w:t>
      </w:r>
    </w:p>
    <w:p>
      <w:pPr>
        <w:keepNext w:val="0"/>
        <w:keepLines w:val="0"/>
        <w:pageBreakBefore w:val="0"/>
        <w:widowControl/>
        <w:kinsoku/>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法定代表人或授权代表人（签字）：     </w:t>
      </w:r>
    </w:p>
    <w:p>
      <w:pPr>
        <w:keepNext w:val="0"/>
        <w:keepLines w:val="0"/>
        <w:pageBreakBefore w:val="0"/>
        <w:widowControl/>
        <w:kinsoku/>
        <w:overflowPunct/>
        <w:topLinePunct w:val="0"/>
        <w:bidi w:val="0"/>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日期：</w:t>
      </w:r>
    </w:p>
    <w:p>
      <w:pPr>
        <w:keepNext w:val="0"/>
        <w:keepLines w:val="0"/>
        <w:pageBreakBefore w:val="0"/>
        <w:widowControl/>
        <w:kinsoku/>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widowControl/>
        <w:kinsoku/>
        <w:overflowPunct/>
        <w:topLinePunct w:val="0"/>
        <w:bidi w:val="0"/>
        <w:spacing w:line="360" w:lineRule="auto"/>
        <w:jc w:val="center"/>
        <w:rPr>
          <w:rFonts w:hint="eastAsia" w:ascii="宋体" w:hAnsi="宋体" w:eastAsia="宋体" w:cs="宋体"/>
          <w:kern w:val="0"/>
          <w:sz w:val="24"/>
          <w:szCs w:val="24"/>
        </w:rPr>
      </w:pPr>
    </w:p>
    <w:p>
      <w:pPr>
        <w:keepNext w:val="0"/>
        <w:keepLines w:val="0"/>
        <w:pageBreakBefore w:val="0"/>
        <w:widowControl/>
        <w:kinsoku/>
        <w:overflowPunct/>
        <w:topLinePunct w:val="0"/>
        <w:bidi w:val="0"/>
        <w:spacing w:line="360" w:lineRule="auto"/>
        <w:jc w:val="left"/>
        <w:rPr>
          <w:rFonts w:hint="eastAsia" w:ascii="宋体" w:hAnsi="宋体" w:eastAsia="宋体" w:cs="宋体"/>
          <w:b/>
          <w:sz w:val="24"/>
          <w:szCs w:val="24"/>
          <w:lang w:val="zh-CN"/>
        </w:rPr>
      </w:pPr>
    </w:p>
    <w:p>
      <w:pPr>
        <w:pStyle w:val="7"/>
        <w:keepNext w:val="0"/>
        <w:keepLines w:val="0"/>
        <w:pageBreakBefore w:val="0"/>
        <w:kinsoku/>
        <w:overflowPunct/>
        <w:topLinePunct w:val="0"/>
        <w:bidi w:val="0"/>
        <w:spacing w:line="360" w:lineRule="auto"/>
        <w:rPr>
          <w:rFonts w:hint="eastAsia" w:ascii="宋体" w:hAnsi="宋体" w:eastAsia="宋体" w:cs="宋体"/>
          <w:b/>
          <w:sz w:val="24"/>
          <w:szCs w:val="24"/>
          <w:lang w:val="zh-CN"/>
        </w:rPr>
      </w:pPr>
    </w:p>
    <w:p>
      <w:pPr>
        <w:keepNext w:val="0"/>
        <w:keepLines w:val="0"/>
        <w:pageBreakBefore w:val="0"/>
        <w:kinsoku/>
        <w:overflowPunct/>
        <w:topLinePunct w:val="0"/>
        <w:bidi w:val="0"/>
        <w:spacing w:line="360" w:lineRule="auto"/>
        <w:rPr>
          <w:rFonts w:hint="eastAsia" w:ascii="宋体" w:hAnsi="宋体" w:eastAsia="宋体" w:cs="宋体"/>
          <w:b/>
          <w:sz w:val="24"/>
          <w:szCs w:val="24"/>
          <w:lang w:val="zh-CN"/>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lang w:val="zh-CN"/>
        </w:rPr>
      </w:pPr>
    </w:p>
    <w:p>
      <w:pPr>
        <w:keepNext w:val="0"/>
        <w:keepLines w:val="0"/>
        <w:pageBreakBefore w:val="0"/>
        <w:kinsoku/>
        <w:overflowPunct/>
        <w:topLinePunct w:val="0"/>
        <w:bidi w:val="0"/>
        <w:spacing w:line="360" w:lineRule="auto"/>
        <w:rPr>
          <w:rFonts w:hint="eastAsia" w:ascii="宋体" w:hAnsi="宋体" w:eastAsia="宋体" w:cs="宋体"/>
          <w:sz w:val="24"/>
          <w:szCs w:val="24"/>
          <w:lang w:val="zh-CN"/>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lang w:val="zh-CN"/>
        </w:rPr>
      </w:pPr>
    </w:p>
    <w:p>
      <w:pPr>
        <w:keepNext w:val="0"/>
        <w:keepLines w:val="0"/>
        <w:pageBreakBefore w:val="0"/>
        <w:kinsoku/>
        <w:overflowPunct/>
        <w:topLinePunct w:val="0"/>
        <w:bidi w:val="0"/>
        <w:spacing w:line="360" w:lineRule="auto"/>
        <w:rPr>
          <w:rFonts w:hint="eastAsia" w:ascii="宋体" w:hAnsi="宋体" w:eastAsia="宋体" w:cs="宋体"/>
          <w:sz w:val="24"/>
          <w:szCs w:val="24"/>
          <w:lang w:val="zh-CN"/>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lang w:val="zh-CN"/>
        </w:rPr>
      </w:pPr>
    </w:p>
    <w:p>
      <w:pPr>
        <w:pStyle w:val="9"/>
        <w:keepNext w:val="0"/>
        <w:keepLines w:val="0"/>
        <w:pageBreakBefore w:val="0"/>
        <w:kinsoku/>
        <w:overflowPunct/>
        <w:topLinePunct w:val="0"/>
        <w:bidi w:val="0"/>
        <w:spacing w:line="360" w:lineRule="auto"/>
        <w:ind w:left="0" w:leftChars="0" w:firstLine="0" w:firstLineChars="0"/>
        <w:rPr>
          <w:rFonts w:hint="eastAsia" w:ascii="宋体" w:hAnsi="宋体" w:eastAsia="宋体" w:cs="宋体"/>
          <w:sz w:val="24"/>
          <w:szCs w:val="24"/>
          <w:lang w:val="zh-CN"/>
        </w:rPr>
      </w:pPr>
    </w:p>
    <w:p>
      <w:pPr>
        <w:keepNext w:val="0"/>
        <w:keepLines w:val="0"/>
        <w:pageBreakBefore w:val="0"/>
        <w:kinsoku/>
        <w:overflowPunct/>
        <w:topLinePunct w:val="0"/>
        <w:bidi w:val="0"/>
        <w:snapToGrid w:val="0"/>
        <w:spacing w:line="360" w:lineRule="auto"/>
        <w:jc w:val="center"/>
        <w:rPr>
          <w:rFonts w:hint="eastAsia" w:ascii="宋体" w:hAnsi="宋体" w:eastAsia="宋体" w:cs="宋体"/>
          <w:b/>
          <w:bCs/>
          <w:color w:val="auto"/>
          <w:sz w:val="24"/>
          <w:szCs w:val="24"/>
        </w:rPr>
      </w:pPr>
      <w:bookmarkStart w:id="1" w:name="_Toc217446090"/>
      <w:bookmarkStart w:id="2" w:name="_Toc87014512"/>
      <w:bookmarkStart w:id="3" w:name="_Toc6308719"/>
      <w:bookmarkStart w:id="4" w:name="_Toc6308547"/>
      <w:r>
        <w:rPr>
          <w:rFonts w:hint="eastAsia" w:ascii="宋体" w:hAnsi="宋体" w:eastAsia="宋体" w:cs="宋体"/>
          <w:b/>
          <w:bCs/>
          <w:color w:val="auto"/>
          <w:sz w:val="24"/>
          <w:szCs w:val="24"/>
        </w:rPr>
        <w:t>技术</w:t>
      </w:r>
      <w:bookmarkEnd w:id="1"/>
      <w:r>
        <w:rPr>
          <w:rFonts w:hint="eastAsia" w:ascii="宋体" w:hAnsi="宋体" w:eastAsia="宋体" w:cs="宋体"/>
          <w:b/>
          <w:bCs/>
          <w:color w:val="auto"/>
          <w:sz w:val="24"/>
          <w:szCs w:val="24"/>
        </w:rPr>
        <w:t>服务应答表</w:t>
      </w:r>
      <w:bookmarkEnd w:id="2"/>
      <w:bookmarkEnd w:id="3"/>
      <w:bookmarkEnd w:id="4"/>
    </w:p>
    <w:p>
      <w:pPr>
        <w:pStyle w:val="2"/>
        <w:rPr>
          <w:rFonts w:hint="eastAsia"/>
        </w:rPr>
      </w:pPr>
    </w:p>
    <w:p>
      <w:pPr>
        <w:keepNext w:val="0"/>
        <w:keepLines w:val="0"/>
        <w:pageBreakBefore w:val="0"/>
        <w:kinsoku/>
        <w:overflowPunct/>
        <w:topLinePunct w:val="0"/>
        <w:bidi w:val="0"/>
        <w:snapToGrid w:val="0"/>
        <w:spacing w:line="360" w:lineRule="auto"/>
        <w:jc w:val="left"/>
        <w:rPr>
          <w:rFonts w:hint="eastAsia" w:ascii="宋体" w:hAnsi="宋体" w:eastAsia="宋体" w:cs="宋体"/>
          <w:color w:val="auto"/>
          <w:sz w:val="24"/>
          <w:szCs w:val="24"/>
        </w:rPr>
      </w:pPr>
      <w:bookmarkStart w:id="5" w:name="_Toc491724572"/>
      <w:r>
        <w:rPr>
          <w:rFonts w:hint="eastAsia" w:ascii="宋体" w:hAnsi="宋体" w:eastAsia="宋体" w:cs="宋体"/>
          <w:color w:val="auto"/>
          <w:sz w:val="24"/>
          <w:szCs w:val="24"/>
        </w:rPr>
        <w:t xml:space="preserve">招标编号：         </w:t>
      </w:r>
      <w:bookmarkEnd w:id="5"/>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6" w:name="_Toc491724575"/>
            <w:r>
              <w:rPr>
                <w:rFonts w:hint="eastAsia" w:ascii="宋体" w:hAnsi="宋体" w:eastAsia="宋体" w:cs="宋体"/>
                <w:color w:val="auto"/>
                <w:sz w:val="24"/>
                <w:szCs w:val="24"/>
              </w:rPr>
              <w:t>招标文件要求</w:t>
            </w:r>
            <w:bookmarkEnd w:id="6"/>
          </w:p>
        </w:tc>
        <w:tc>
          <w:tcPr>
            <w:tcW w:w="156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7" w:name="_Toc491724576"/>
            <w:r>
              <w:rPr>
                <w:rFonts w:hint="eastAsia" w:ascii="宋体" w:hAnsi="宋体" w:eastAsia="宋体" w:cs="宋体"/>
                <w:color w:val="auto"/>
                <w:sz w:val="24"/>
                <w:szCs w:val="24"/>
              </w:rPr>
              <w:t>投标</w:t>
            </w:r>
            <w:bookmarkEnd w:id="7"/>
            <w:r>
              <w:rPr>
                <w:rFonts w:hint="eastAsia" w:ascii="宋体" w:hAnsi="宋体" w:eastAsia="宋体" w:cs="宋体"/>
                <w:color w:val="auto"/>
                <w:sz w:val="24"/>
                <w:szCs w:val="24"/>
              </w:rPr>
              <w:t>应答</w:t>
            </w:r>
          </w:p>
        </w:tc>
        <w:tc>
          <w:tcPr>
            <w:tcW w:w="212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8" w:name="_Toc491724577"/>
            <w:r>
              <w:rPr>
                <w:rFonts w:hint="eastAsia" w:ascii="宋体" w:hAnsi="宋体" w:eastAsia="宋体" w:cs="宋体"/>
                <w:color w:val="auto"/>
                <w:sz w:val="24"/>
                <w:szCs w:val="24"/>
              </w:rPr>
              <w:t>响应/偏离</w:t>
            </w:r>
            <w:bookmarkEnd w:id="8"/>
            <w:r>
              <w:rPr>
                <w:rFonts w:hint="eastAsia" w:ascii="宋体" w:hAnsi="宋体" w:eastAsia="宋体" w:cs="宋体"/>
                <w:color w:val="auto"/>
                <w:sz w:val="24"/>
                <w:szCs w:val="24"/>
              </w:rPr>
              <w:t>（正、负）</w:t>
            </w:r>
          </w:p>
        </w:tc>
        <w:tc>
          <w:tcPr>
            <w:tcW w:w="1229"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r>
    </w:tbl>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9" w:name="_Toc491724578"/>
      <w:r>
        <w:rPr>
          <w:rFonts w:hint="eastAsia" w:ascii="宋体" w:hAnsi="宋体" w:eastAsia="宋体" w:cs="宋体"/>
          <w:color w:val="auto"/>
          <w:sz w:val="24"/>
          <w:szCs w:val="24"/>
        </w:rPr>
        <w:t>注：</w:t>
      </w:r>
      <w:bookmarkEnd w:id="9"/>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0"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10"/>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1" w:name="_Toc491724580"/>
      <w:r>
        <w:rPr>
          <w:rFonts w:hint="eastAsia" w:ascii="宋体" w:hAnsi="宋体" w:eastAsia="宋体" w:cs="宋体"/>
          <w:color w:val="auto"/>
          <w:sz w:val="24"/>
          <w:szCs w:val="24"/>
        </w:rPr>
        <w:t>2</w:t>
      </w:r>
      <w:bookmarkEnd w:id="11"/>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2"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2"/>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3" w:name="_Toc491724582"/>
      <w:r>
        <w:rPr>
          <w:rFonts w:hint="eastAsia" w:ascii="宋体" w:hAnsi="宋体" w:eastAsia="宋体" w:cs="宋体"/>
          <w:color w:val="auto"/>
          <w:sz w:val="24"/>
          <w:szCs w:val="24"/>
        </w:rPr>
        <w:t>投标人名称：</w:t>
      </w:r>
      <w:bookmarkEnd w:id="13"/>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4" w:name="_Toc491724583"/>
      <w:r>
        <w:rPr>
          <w:rFonts w:hint="eastAsia" w:ascii="宋体" w:hAnsi="宋体" w:eastAsia="宋体" w:cs="宋体"/>
          <w:color w:val="auto"/>
          <w:sz w:val="24"/>
          <w:szCs w:val="24"/>
        </w:rPr>
        <w:t>法定代表人或授权代表：</w:t>
      </w:r>
      <w:bookmarkEnd w:id="14"/>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5" w:name="_Toc491724584"/>
      <w:r>
        <w:rPr>
          <w:rFonts w:hint="eastAsia" w:ascii="宋体" w:hAnsi="宋体" w:eastAsia="宋体" w:cs="宋体"/>
          <w:color w:val="auto"/>
          <w:sz w:val="24"/>
          <w:szCs w:val="24"/>
        </w:rPr>
        <w:t>日期:</w:t>
      </w:r>
      <w:bookmarkEnd w:id="15"/>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p>
    <w:p>
      <w:pPr>
        <w:keepNext w:val="0"/>
        <w:keepLines w:val="0"/>
        <w:pageBreakBefore w:val="0"/>
        <w:widowControl/>
        <w:shd w:val="clear" w:color="auto" w:fill="FFFFFF"/>
        <w:kinsoku/>
        <w:wordWrap w:val="0"/>
        <w:overflowPunct/>
        <w:topLinePunct w:val="0"/>
        <w:bidi w:val="0"/>
        <w:spacing w:line="360" w:lineRule="auto"/>
        <w:ind w:left="720" w:hanging="720"/>
        <w:jc w:val="center"/>
        <w:rPr>
          <w:rFonts w:hint="eastAsia" w:ascii="宋体" w:hAnsi="宋体" w:eastAsia="宋体" w:cs="宋体"/>
          <w:bCs/>
          <w:color w:val="auto"/>
          <w:kern w:val="0"/>
          <w:sz w:val="24"/>
          <w:szCs w:val="24"/>
        </w:rPr>
      </w:pPr>
    </w:p>
    <w:p>
      <w:pPr>
        <w:keepNext w:val="0"/>
        <w:keepLines w:val="0"/>
        <w:pageBreakBefore w:val="0"/>
        <w:widowControl/>
        <w:shd w:val="clear" w:color="auto" w:fill="FFFFFF"/>
        <w:kinsoku/>
        <w:wordWrap w:val="0"/>
        <w:overflowPunct/>
        <w:topLinePunct w:val="0"/>
        <w:bidi w:val="0"/>
        <w:spacing w:line="360" w:lineRule="auto"/>
        <w:ind w:left="720" w:hanging="720"/>
        <w:jc w:val="center"/>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ind w:left="0" w:leftChars="0" w:firstLine="0" w:firstLineChars="0"/>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ind w:left="0" w:leftChars="0" w:firstLine="0" w:firstLineChars="0"/>
        <w:rPr>
          <w:rFonts w:hint="eastAsia" w:ascii="宋体" w:hAnsi="宋体" w:eastAsia="宋体" w:cs="宋体"/>
          <w:bCs/>
          <w:color w:val="auto"/>
          <w:kern w:val="0"/>
          <w:sz w:val="24"/>
          <w:szCs w:val="24"/>
        </w:rPr>
      </w:pPr>
    </w:p>
    <w:p>
      <w:pPr>
        <w:pStyle w:val="9"/>
        <w:keepNext w:val="0"/>
        <w:keepLines w:val="0"/>
        <w:pageBreakBefore w:val="0"/>
        <w:kinsoku/>
        <w:overflowPunct/>
        <w:topLinePunct w:val="0"/>
        <w:bidi w:val="0"/>
        <w:spacing w:line="360" w:lineRule="auto"/>
        <w:ind w:left="0" w:leftChars="0" w:firstLine="0" w:firstLineChars="0"/>
        <w:rPr>
          <w:rFonts w:hint="eastAsia" w:ascii="宋体" w:hAnsi="宋体" w:eastAsia="宋体" w:cs="宋体"/>
          <w:bCs/>
          <w:color w:val="auto"/>
          <w:kern w:val="0"/>
          <w:sz w:val="24"/>
          <w:szCs w:val="24"/>
        </w:rPr>
      </w:pPr>
    </w:p>
    <w:p>
      <w:pPr>
        <w:keepNext w:val="0"/>
        <w:keepLines w:val="0"/>
        <w:pageBreakBefore w:val="0"/>
        <w:widowControl/>
        <w:shd w:val="clear" w:color="auto" w:fill="FFFFFF"/>
        <w:kinsoku/>
        <w:wordWrap w:val="0"/>
        <w:overflowPunct/>
        <w:topLinePunct w:val="0"/>
        <w:bidi w:val="0"/>
        <w:spacing w:line="360" w:lineRule="auto"/>
        <w:ind w:left="720" w:hanging="720"/>
        <w:jc w:val="center"/>
        <w:rPr>
          <w:rFonts w:hint="eastAsia" w:ascii="宋体" w:hAnsi="宋体" w:eastAsia="宋体" w:cs="宋体"/>
          <w:bCs/>
          <w:color w:val="auto"/>
          <w:kern w:val="0"/>
          <w:sz w:val="24"/>
          <w:szCs w:val="24"/>
        </w:rPr>
      </w:pPr>
    </w:p>
    <w:p>
      <w:pPr>
        <w:keepNext w:val="0"/>
        <w:keepLines w:val="0"/>
        <w:pageBreakBefore w:val="0"/>
        <w:widowControl/>
        <w:shd w:val="clear" w:color="auto" w:fill="FFFFFF"/>
        <w:kinsoku/>
        <w:wordWrap w:val="0"/>
        <w:overflowPunct/>
        <w:topLinePunct w:val="0"/>
        <w:bidi w:val="0"/>
        <w:spacing w:line="360" w:lineRule="auto"/>
        <w:ind w:left="720" w:hanging="720"/>
        <w:jc w:val="center"/>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法定代表人授权书</w:t>
      </w:r>
    </w:p>
    <w:p>
      <w:pPr>
        <w:pStyle w:val="2"/>
        <w:rPr>
          <w:rFonts w:hint="eastAsia"/>
          <w:lang w:val="en-US" w:eastAsia="zh-CN"/>
        </w:rPr>
      </w:pPr>
    </w:p>
    <w:p>
      <w:pPr>
        <w:keepNext w:val="0"/>
        <w:keepLines w:val="0"/>
        <w:pageBreakBefore w:val="0"/>
        <w:widowControl/>
        <w:kinsoku/>
        <w:overflowPunct/>
        <w:topLinePunct w:val="0"/>
        <w:bidi w:val="0"/>
        <w:snapToGrid w:val="0"/>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widowControl/>
        <w:kinsoku/>
        <w:overflowPunct/>
        <w:topLinePunct w:val="0"/>
        <w:bidi w:val="0"/>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（授权人姓名）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（职务）  </w:t>
      </w:r>
      <w:r>
        <w:rPr>
          <w:rFonts w:hint="eastAsia" w:ascii="宋体" w:hAnsi="宋体" w:eastAsia="宋体" w:cs="宋体"/>
          <w:color w:val="auto"/>
          <w:sz w:val="24"/>
          <w:szCs w:val="24"/>
        </w:rPr>
        <w:t>，现授权</w:t>
      </w:r>
      <w:r>
        <w:rPr>
          <w:rFonts w:hint="eastAsia" w:ascii="宋体" w:hAnsi="宋体" w:eastAsia="宋体" w:cs="宋体"/>
          <w:color w:val="auto"/>
          <w:sz w:val="24"/>
          <w:szCs w:val="24"/>
          <w:u w:val="single"/>
        </w:rPr>
        <w:t xml:space="preserve">  （被授权人姓名）  </w:t>
      </w:r>
      <w:r>
        <w:rPr>
          <w:rFonts w:hint="eastAsia" w:ascii="宋体" w:hAnsi="宋体" w:eastAsia="宋体" w:cs="宋体"/>
          <w:color w:val="auto"/>
          <w:sz w:val="24"/>
          <w:szCs w:val="24"/>
        </w:rPr>
        <w:t>作为授权代表参加贵院组织的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keepNext w:val="0"/>
        <w:keepLines w:val="0"/>
        <w:pageBreakBefore w:val="0"/>
        <w:widowControl/>
        <w:kinsoku/>
        <w:overflowPunct/>
        <w:topLinePunct w:val="0"/>
        <w:bidi w:val="0"/>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特此授权，本授权书自出具之日起生效。</w:t>
      </w:r>
    </w:p>
    <w:p>
      <w:pPr>
        <w:keepNext w:val="0"/>
        <w:keepLines w:val="0"/>
        <w:pageBreakBefore w:val="0"/>
        <w:widowControl/>
        <w:kinsoku/>
        <w:overflowPunct/>
        <w:topLinePunct w:val="0"/>
        <w:bidi w:val="0"/>
        <w:snapToGrid w:val="0"/>
        <w:spacing w:line="360" w:lineRule="auto"/>
        <w:ind w:firstLine="480" w:firstLineChars="200"/>
        <w:jc w:val="left"/>
        <w:outlineLvl w:val="1"/>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shd w:val="clear" w:color="auto" w:fill="FFFFFF"/>
        <w:kinsoku/>
        <w:wordWrap w:val="0"/>
        <w:overflowPunct/>
        <w:topLinePunct w:val="0"/>
        <w:bidi w:val="0"/>
        <w:spacing w:line="360" w:lineRule="auto"/>
        <w:jc w:val="left"/>
        <w:rPr>
          <w:rFonts w:hint="eastAsia" w:ascii="宋体" w:hAnsi="宋体" w:eastAsia="宋体" w:cs="宋体"/>
          <w:color w:val="auto"/>
          <w:kern w:val="0"/>
          <w:sz w:val="24"/>
          <w:szCs w:val="24"/>
        </w:rPr>
      </w:pPr>
    </w:p>
    <w:p>
      <w:pPr>
        <w:pStyle w:val="12"/>
        <w:keepNext w:val="0"/>
        <w:keepLines w:val="0"/>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【说明】上述证明文件附有法定代表人、被授权代表身份证复印件（加盖公章）时才能生效。</w:t>
      </w:r>
    </w:p>
    <w:p>
      <w:pPr>
        <w:keepNext w:val="0"/>
        <w:keepLines w:val="0"/>
        <w:pageBreakBefore w:val="0"/>
        <w:widowControl/>
        <w:shd w:val="clear" w:color="auto" w:fill="FFFFFF"/>
        <w:kinsoku/>
        <w:wordWrap w:val="0"/>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w:t>
      </w:r>
      <w:bookmarkStart w:id="16" w:name="_Hlk47353806"/>
    </w:p>
    <w:p>
      <w:pPr>
        <w:pStyle w:val="21"/>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p>
    <w:p>
      <w:pPr>
        <w:pStyle w:val="21"/>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p>
    <w:p>
      <w:pPr>
        <w:pStyle w:val="21"/>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p>
    <w:p>
      <w:pPr>
        <w:pStyle w:val="21"/>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p>
    <w:p>
      <w:pPr>
        <w:pStyle w:val="21"/>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p>
    <w:p>
      <w:pPr>
        <w:pStyle w:val="21"/>
        <w:keepNext w:val="0"/>
        <w:keepLines w:val="0"/>
        <w:pageBreakBefore w:val="0"/>
        <w:kinsoku/>
        <w:overflowPunct/>
        <w:topLinePunct w:val="0"/>
        <w:bidi w:val="0"/>
        <w:snapToGrid w:val="0"/>
        <w:spacing w:beforeLines="100" w:afterLines="100" w:line="360" w:lineRule="auto"/>
        <w:ind w:firstLine="0" w:firstLineChars="0"/>
        <w:jc w:val="both"/>
        <w:rPr>
          <w:rFonts w:hint="eastAsia" w:ascii="宋体" w:hAnsi="宋体" w:eastAsia="宋体" w:cs="宋体"/>
          <w:color w:val="auto"/>
          <w:sz w:val="24"/>
          <w:szCs w:val="24"/>
        </w:rPr>
      </w:pPr>
    </w:p>
    <w:p>
      <w:pPr>
        <w:pStyle w:val="21"/>
        <w:keepNext w:val="0"/>
        <w:keepLines w:val="0"/>
        <w:pageBreakBefore w:val="0"/>
        <w:kinsoku/>
        <w:overflowPunct/>
        <w:topLinePunct w:val="0"/>
        <w:bidi w:val="0"/>
        <w:snapToGrid w:val="0"/>
        <w:spacing w:beforeLines="100" w:afterLines="100" w:line="360" w:lineRule="auto"/>
        <w:ind w:firstLine="0" w:firstLineChars="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良好的商业信誉和健全的财务会计制度的承诺函</w:t>
      </w:r>
      <w:bookmarkEnd w:id="16"/>
    </w:p>
    <w:p>
      <w:pPr>
        <w:keepNext w:val="0"/>
        <w:keepLines w:val="0"/>
        <w:pageBreakBefore w:val="0"/>
        <w:kinsoku/>
        <w:overflowPunct/>
        <w:topLinePunct w:val="0"/>
        <w:bidi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履行合同所必需的设备和专业技术能力的承诺函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color w:val="auto"/>
          <w:sz w:val="24"/>
          <w:szCs w:val="24"/>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依法缴纳税收和社会保障资金的良好记录的承诺函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keepNext w:val="0"/>
        <w:keepLines w:val="0"/>
        <w:pageBreakBefore w:val="0"/>
        <w:kinsoku/>
        <w:overflowPunct/>
        <w:topLinePunct w:val="0"/>
        <w:bidi w:val="0"/>
        <w:spacing w:line="360" w:lineRule="auto"/>
        <w:rPr>
          <w:rFonts w:hint="eastAsia" w:ascii="宋体" w:hAnsi="宋体" w:eastAsia="宋体" w:cs="宋体"/>
          <w:color w:val="auto"/>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both"/>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9"/>
        <w:keepNext w:val="0"/>
        <w:keepLines w:val="0"/>
        <w:pageBreakBefore w:val="0"/>
        <w:kinsoku/>
        <w:overflowPunct/>
        <w:topLinePunct w:val="0"/>
        <w:bidi w:val="0"/>
        <w:spacing w:line="360" w:lineRule="auto"/>
        <w:ind w:left="0" w:leftChars="0" w:firstLine="0" w:firstLineChars="0"/>
        <w:rPr>
          <w:rFonts w:hint="eastAsia" w:ascii="宋体" w:hAnsi="宋体" w:eastAsia="宋体" w:cs="宋体"/>
          <w:sz w:val="24"/>
          <w:szCs w:val="24"/>
        </w:rPr>
      </w:pPr>
    </w:p>
    <w:p>
      <w:pPr>
        <w:pStyle w:val="7"/>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无围标、串标行为承诺书</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7"/>
        <w:keepNext w:val="0"/>
        <w:keepLines w:val="0"/>
        <w:pageBreakBefore w:val="0"/>
        <w:kinsoku/>
        <w:overflowPunct/>
        <w:topLinePunct w:val="0"/>
        <w:bidi w:val="0"/>
        <w:snapToGrid/>
        <w:spacing w:line="360" w:lineRule="auto"/>
        <w:textAlignment w:val="auto"/>
        <w:rPr>
          <w:rFonts w:hint="eastAsia" w:ascii="宋体" w:hAnsi="宋体" w:eastAsia="宋体" w:cs="宋体"/>
          <w:sz w:val="24"/>
          <w:szCs w:val="24"/>
          <w:lang w:val="en-US" w:eastAsia="zh-CN"/>
        </w:rPr>
      </w:pPr>
    </w:p>
    <w:p>
      <w:pPr>
        <w:pStyle w:val="7"/>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7"/>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7"/>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pStyle w:val="9"/>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napToGrid w:val="0"/>
        <w:spacing w:line="360" w:lineRule="auto"/>
        <w:textAlignment w:val="baseline"/>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rPr>
      </w:pPr>
    </w:p>
    <w:p>
      <w:pPr>
        <w:pStyle w:val="2"/>
        <w:rPr>
          <w:rFonts w:hint="eastAsia"/>
        </w:rPr>
      </w:pPr>
    </w:p>
    <w:p>
      <w:pPr>
        <w:pStyle w:val="2"/>
        <w:rPr>
          <w:rFonts w:hint="eastAsia"/>
        </w:rPr>
      </w:pPr>
    </w:p>
    <w:p>
      <w:pPr>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附件3 </w:t>
      </w:r>
    </w:p>
    <w:p>
      <w:pPr>
        <w:keepNext w:val="0"/>
        <w:keepLines w:val="0"/>
        <w:pageBreakBefore w:val="0"/>
        <w:kinsoku/>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采购投标文件装订顺序</w:t>
      </w:r>
    </w:p>
    <w:p>
      <w:pPr>
        <w:pStyle w:val="2"/>
        <w:rPr>
          <w:rFonts w:hint="eastAsia"/>
        </w:rPr>
      </w:pPr>
    </w:p>
    <w:p>
      <w:pPr>
        <w:keepNext w:val="0"/>
        <w:keepLines w:val="0"/>
        <w:pageBreakBefore w:val="0"/>
        <w:numPr>
          <w:ilvl w:val="0"/>
          <w:numId w:val="2"/>
        </w:numPr>
        <w:kinsoku/>
        <w:overflowPunct/>
        <w:topLinePunct w:val="0"/>
        <w:bidi w:val="0"/>
        <w:spacing w:line="360" w:lineRule="auto"/>
        <w:rPr>
          <w:rFonts w:hint="eastAsia" w:ascii="宋体" w:hAnsi="宋体" w:eastAsia="宋体" w:cs="宋体"/>
          <w:bCs/>
          <w:spacing w:val="8"/>
          <w:sz w:val="24"/>
          <w:szCs w:val="24"/>
        </w:rPr>
      </w:pPr>
      <w:r>
        <w:rPr>
          <w:rFonts w:hint="eastAsia" w:ascii="宋体" w:hAnsi="宋体" w:eastAsia="宋体" w:cs="宋体"/>
          <w:bCs/>
          <w:spacing w:val="8"/>
          <w:sz w:val="24"/>
          <w:szCs w:val="24"/>
        </w:rPr>
        <w:t>1.封面（公司、项目、联系人、联系方式）</w:t>
      </w:r>
    </w:p>
    <w:p>
      <w:pPr>
        <w:keepNext w:val="0"/>
        <w:keepLines w:val="0"/>
        <w:pageBreakBefore w:val="0"/>
        <w:numPr>
          <w:ilvl w:val="0"/>
          <w:numId w:val="2"/>
        </w:numPr>
        <w:kinsoku/>
        <w:overflowPunct/>
        <w:topLinePunct w:val="0"/>
        <w:bidi w:val="0"/>
        <w:spacing w:line="360" w:lineRule="auto"/>
        <w:rPr>
          <w:rFonts w:hint="eastAsia" w:ascii="宋体" w:hAnsi="宋体" w:eastAsia="宋体" w:cs="宋体"/>
          <w:bCs/>
          <w:spacing w:val="8"/>
          <w:sz w:val="24"/>
          <w:szCs w:val="24"/>
        </w:rPr>
      </w:pPr>
      <w:r>
        <w:rPr>
          <w:rFonts w:hint="eastAsia" w:ascii="宋体" w:hAnsi="宋体" w:eastAsia="宋体" w:cs="宋体"/>
          <w:bCs/>
          <w:spacing w:val="8"/>
          <w:sz w:val="24"/>
          <w:szCs w:val="24"/>
        </w:rPr>
        <w:t>2.目录</w:t>
      </w:r>
    </w:p>
    <w:p>
      <w:pPr>
        <w:keepNext w:val="0"/>
        <w:keepLines w:val="0"/>
        <w:pageBreakBefore w:val="0"/>
        <w:numPr>
          <w:ilvl w:val="0"/>
          <w:numId w:val="2"/>
        </w:numPr>
        <w:kinsoku/>
        <w:overflowPunct/>
        <w:topLinePunct w:val="0"/>
        <w:bidi w:val="0"/>
        <w:adjustRightInd w:val="0"/>
        <w:spacing w:line="360" w:lineRule="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sz w:val="24"/>
          <w:szCs w:val="24"/>
        </w:rPr>
        <w:t>报价一览表</w:t>
      </w:r>
    </w:p>
    <w:p>
      <w:pPr>
        <w:keepNext w:val="0"/>
        <w:keepLines w:val="0"/>
        <w:pageBreakBefore w:val="0"/>
        <w:numPr>
          <w:ilvl w:val="0"/>
          <w:numId w:val="2"/>
        </w:numPr>
        <w:kinsoku/>
        <w:overflowPunct/>
        <w:topLinePunct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4.企业营业执照（复印件）</w:t>
      </w:r>
    </w:p>
    <w:p>
      <w:pPr>
        <w:keepNext w:val="0"/>
        <w:keepLines w:val="0"/>
        <w:pageBreakBefore w:val="0"/>
        <w:numPr>
          <w:ilvl w:val="0"/>
          <w:numId w:val="2"/>
        </w:numPr>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5.供应商资质</w:t>
      </w:r>
    </w:p>
    <w:p>
      <w:pPr>
        <w:keepNext w:val="0"/>
        <w:keepLines w:val="0"/>
        <w:pageBreakBefore w:val="0"/>
        <w:numPr>
          <w:ilvl w:val="0"/>
          <w:numId w:val="2"/>
        </w:numPr>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6.禁止围标、串标情况承诺函</w:t>
      </w:r>
    </w:p>
    <w:p>
      <w:pPr>
        <w:keepNext w:val="0"/>
        <w:keepLines w:val="0"/>
        <w:pageBreakBefore w:val="0"/>
        <w:numPr>
          <w:ilvl w:val="0"/>
          <w:numId w:val="2"/>
        </w:numPr>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keepNext w:val="0"/>
        <w:keepLines w:val="0"/>
        <w:pageBreakBefore w:val="0"/>
        <w:numPr>
          <w:ilvl w:val="0"/>
          <w:numId w:val="2"/>
        </w:numPr>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bCs/>
          <w:sz w:val="24"/>
          <w:szCs w:val="24"/>
        </w:rPr>
        <w:t>8.行业相关</w:t>
      </w:r>
      <w:r>
        <w:rPr>
          <w:rFonts w:hint="eastAsia" w:ascii="宋体" w:hAnsi="宋体" w:eastAsia="宋体" w:cs="宋体"/>
          <w:sz w:val="24"/>
          <w:szCs w:val="24"/>
        </w:rPr>
        <w:t>规范或标准（如有）</w:t>
      </w:r>
    </w:p>
    <w:p>
      <w:pPr>
        <w:keepNext w:val="0"/>
        <w:keepLines w:val="0"/>
        <w:pageBreakBefore w:val="0"/>
        <w:numPr>
          <w:ilvl w:val="0"/>
          <w:numId w:val="2"/>
        </w:numPr>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服务承诺及其它承诺</w:t>
      </w:r>
    </w:p>
    <w:p>
      <w:pPr>
        <w:keepNext w:val="0"/>
        <w:keepLines w:val="0"/>
        <w:pageBreakBefore w:val="0"/>
        <w:numPr>
          <w:ilvl w:val="0"/>
          <w:numId w:val="2"/>
        </w:numPr>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bCs/>
          <w:sz w:val="24"/>
          <w:szCs w:val="24"/>
        </w:rPr>
        <w:t>10.投标人认为需要提供的其它文件</w:t>
      </w:r>
    </w:p>
    <w:p>
      <w:pPr>
        <w:keepNext w:val="0"/>
        <w:keepLines w:val="0"/>
        <w:pageBreakBefore w:val="0"/>
        <w:numPr>
          <w:ilvl w:val="0"/>
          <w:numId w:val="2"/>
        </w:numPr>
        <w:tabs>
          <w:tab w:val="left" w:pos="0"/>
        </w:tabs>
        <w:kinsoku/>
        <w:overflowPunct/>
        <w:topLinePunct w:val="0"/>
        <w:bidi w:val="0"/>
        <w:spacing w:line="360" w:lineRule="auto"/>
        <w:rPr>
          <w:rFonts w:hint="eastAsia" w:ascii="宋体" w:hAnsi="宋体" w:eastAsia="宋体" w:cs="宋体"/>
          <w:bCs/>
          <w:sz w:val="24"/>
          <w:szCs w:val="24"/>
        </w:rPr>
      </w:pPr>
      <w:r>
        <w:rPr>
          <w:rFonts w:hint="eastAsia" w:ascii="宋体" w:hAnsi="宋体" w:eastAsia="宋体" w:cs="宋体"/>
          <w:bCs/>
          <w:spacing w:val="8"/>
          <w:sz w:val="24"/>
          <w:szCs w:val="24"/>
        </w:rPr>
        <w:t>11.封底</w:t>
      </w:r>
    </w:p>
    <w:p>
      <w:pPr>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keepNext w:val="0"/>
        <w:keepLines w:val="0"/>
        <w:pageBreakBefore w:val="0"/>
        <w:kinsoku/>
        <w:overflowPunct/>
        <w:topLinePunct w:val="0"/>
        <w:bidi w:val="0"/>
        <w:snapToGrid w:val="0"/>
        <w:spacing w:line="360" w:lineRule="auto"/>
        <w:ind w:firstLine="487" w:firstLineChars="202"/>
        <w:textAlignment w:val="baseline"/>
        <w:rPr>
          <w:rFonts w:hint="eastAsia" w:ascii="宋体" w:hAnsi="宋体" w:eastAsia="宋体" w:cs="宋体"/>
          <w:b/>
          <w:bCs/>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b/>
          <w:bCs/>
          <w:sz w:val="24"/>
          <w:szCs w:val="24"/>
        </w:rPr>
      </w:pPr>
    </w:p>
    <w:p>
      <w:pPr>
        <w:pStyle w:val="2"/>
        <w:rPr>
          <w:rFonts w:hint="eastAsia"/>
        </w:rPr>
      </w:pPr>
    </w:p>
    <w:p>
      <w:pPr>
        <w:keepNext w:val="0"/>
        <w:keepLines w:val="0"/>
        <w:pageBreakBefore w:val="0"/>
        <w:tabs>
          <w:tab w:val="left" w:pos="6645"/>
        </w:tabs>
        <w:kinsoku/>
        <w:overflowPunct/>
        <w:topLinePunct w:val="0"/>
        <w:bidi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附件4</w:t>
      </w:r>
    </w:p>
    <w:p>
      <w:pPr>
        <w:keepNext w:val="0"/>
        <w:keepLines w:val="0"/>
        <w:pageBreakBefore w:val="0"/>
        <w:tabs>
          <w:tab w:val="left" w:pos="6645"/>
        </w:tabs>
        <w:kinsoku/>
        <w:overflowPunct/>
        <w:topLinePunct w:val="0"/>
        <w:bidi w:val="0"/>
        <w:snapToGrid w:val="0"/>
        <w:spacing w:line="360" w:lineRule="auto"/>
        <w:jc w:val="center"/>
        <w:textAlignment w:val="baseline"/>
        <w:rPr>
          <w:rFonts w:hint="eastAsia" w:ascii="黑体" w:hAnsi="黑体" w:eastAsia="黑体" w:cs="黑体"/>
          <w:b/>
          <w:bCs/>
          <w:sz w:val="24"/>
          <w:szCs w:val="24"/>
        </w:rPr>
      </w:pPr>
      <w:r>
        <w:rPr>
          <w:rFonts w:hint="eastAsia" w:ascii="黑体" w:hAnsi="黑体" w:eastAsia="黑体" w:cs="黑体"/>
          <w:b/>
          <w:bCs/>
          <w:sz w:val="24"/>
          <w:szCs w:val="24"/>
        </w:rPr>
        <w:t>反商业贿赂承诺书</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eastAsia="宋体" w:cs="宋体"/>
          <w:sz w:val="24"/>
          <w:szCs w:val="24"/>
          <w:lang w:val="en-US" w:eastAsia="zh-CN"/>
        </w:rPr>
        <w:t>项目</w:t>
      </w:r>
      <w:r>
        <w:rPr>
          <w:rFonts w:hint="eastAsia" w:ascii="宋体" w:hAnsi="宋体" w:eastAsia="宋体" w:cs="宋体"/>
          <w:sz w:val="24"/>
          <w:szCs w:val="24"/>
        </w:rPr>
        <w:t xml:space="preserve">名称：                                   </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kinsoku/>
        <w:overflowPunct/>
        <w:topLinePunct w:val="0"/>
        <w:bidi w:val="0"/>
        <w:snapToGrid w:val="0"/>
        <w:spacing w:line="360" w:lineRule="auto"/>
        <w:ind w:firstLine="480" w:firstLineChars="200"/>
        <w:textAlignment w:val="baseline"/>
        <w:rPr>
          <w:rFonts w:hint="eastAsia" w:ascii="宋体" w:hAnsi="宋体" w:eastAsia="宋体" w:cs="宋体"/>
          <w:sz w:val="24"/>
          <w:szCs w:val="24"/>
        </w:rPr>
      </w:pPr>
    </w:p>
    <w:p>
      <w:pPr>
        <w:keepNext w:val="0"/>
        <w:keepLines w:val="0"/>
        <w:pageBreakBefore w:val="0"/>
        <w:kinsoku/>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keepNext w:val="0"/>
        <w:keepLines w:val="0"/>
        <w:pageBreakBefore w:val="0"/>
        <w:kinsoku/>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sz w:val="24"/>
          <w:szCs w:val="24"/>
        </w:rPr>
      </w:pPr>
    </w:p>
    <w:p>
      <w:pPr>
        <w:pStyle w:val="7"/>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附件5 </w:t>
      </w:r>
    </w:p>
    <w:p>
      <w:pPr>
        <w:keepNext w:val="0"/>
        <w:keepLines w:val="0"/>
        <w:pageBreakBefore w:val="0"/>
        <w:kinsoku/>
        <w:overflowPunct/>
        <w:topLinePunct w:val="0"/>
        <w:bidi w:val="0"/>
        <w:spacing w:line="360" w:lineRule="auto"/>
        <w:jc w:val="center"/>
        <w:rPr>
          <w:rFonts w:hint="eastAsia" w:ascii="黑体" w:hAnsi="黑体" w:eastAsia="黑体" w:cs="黑体"/>
          <w:b/>
          <w:bCs/>
          <w:sz w:val="24"/>
          <w:szCs w:val="24"/>
        </w:rPr>
      </w:pPr>
      <w:r>
        <w:rPr>
          <w:rFonts w:hint="eastAsia" w:ascii="黑体" w:hAnsi="黑体" w:eastAsia="黑体" w:cs="黑体"/>
          <w:b/>
          <w:bCs/>
          <w:sz w:val="24"/>
          <w:szCs w:val="24"/>
        </w:rPr>
        <w:t>供应商遵守招标采购纪律承诺书</w:t>
      </w:r>
    </w:p>
    <w:p>
      <w:pPr>
        <w:keepNext w:val="0"/>
        <w:keepLines w:val="0"/>
        <w:pageBreakBefore w:val="0"/>
        <w:widowControl w:val="0"/>
        <w:kinsoku/>
        <w:wordWrap/>
        <w:overflowPunct/>
        <w:topLinePunct w:val="0"/>
        <w:autoSpaceDE/>
        <w:autoSpaceDN/>
        <w:bidi w:val="0"/>
        <w:adjustRightInd/>
        <w:spacing w:line="336" w:lineRule="auto"/>
        <w:rPr>
          <w:rFonts w:hint="eastAsia" w:ascii="宋体" w:hAnsi="宋体" w:eastAsia="宋体" w:cs="宋体"/>
          <w:sz w:val="24"/>
          <w:szCs w:val="24"/>
        </w:rPr>
      </w:pPr>
      <w:r>
        <w:rPr>
          <w:rFonts w:hint="eastAsia" w:ascii="宋体" w:hAnsi="宋体" w:eastAsia="宋体" w:cs="宋体"/>
          <w:sz w:val="24"/>
          <w:szCs w:val="24"/>
        </w:rPr>
        <w:t>四川省妇幼保健院：</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val="0"/>
        <w:spacing w:line="336" w:lineRule="auto"/>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36"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pStyle w:val="7"/>
        <w:keepNext w:val="0"/>
        <w:keepLines w:val="0"/>
        <w:pageBreakBefore w:val="0"/>
        <w:widowControl w:val="0"/>
        <w:kinsoku/>
        <w:wordWrap/>
        <w:overflowPunct/>
        <w:topLinePunct w:val="0"/>
        <w:autoSpaceDE/>
        <w:autoSpaceDN/>
        <w:bidi w:val="0"/>
        <w:adjustRightInd/>
        <w:spacing w:line="336" w:lineRule="auto"/>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keepNext w:val="0"/>
        <w:keepLines w:val="0"/>
        <w:pageBreakBefore w:val="0"/>
        <w:widowControl w:val="0"/>
        <w:kinsoku/>
        <w:wordWrap/>
        <w:overflowPunct/>
        <w:topLinePunct w:val="0"/>
        <w:autoSpaceDE/>
        <w:autoSpaceDN/>
        <w:bidi w:val="0"/>
        <w:adjustRightInd/>
        <w:spacing w:line="336" w:lineRule="auto"/>
        <w:rPr>
          <w:rFonts w:hint="eastAsia" w:ascii="宋体" w:hAnsi="宋体" w:eastAsia="宋体" w:cs="宋体"/>
          <w:sz w:val="24"/>
          <w:szCs w:val="24"/>
        </w:rPr>
      </w:pPr>
      <w:r>
        <w:rPr>
          <w:rFonts w:hint="eastAsia" w:ascii="宋体" w:hAnsi="宋体" w:eastAsia="宋体" w:cs="宋体"/>
          <w:sz w:val="24"/>
          <w:szCs w:val="24"/>
          <w:lang w:val="en-US" w:eastAsia="zh-CN"/>
        </w:rPr>
        <w:t>日期：2023</w:t>
      </w:r>
      <w:r>
        <w:rPr>
          <w:rFonts w:hint="eastAsia" w:ascii="宋体" w:hAnsi="宋体" w:eastAsia="宋体" w:cs="宋体"/>
          <w:sz w:val="24"/>
          <w:szCs w:val="24"/>
        </w:rPr>
        <w:t>年   月   日</w:t>
      </w:r>
    </w:p>
    <w:p>
      <w:pPr>
        <w:keepNext w:val="0"/>
        <w:keepLines w:val="0"/>
        <w:pageBreakBefore w:val="0"/>
        <w:kinsoku/>
        <w:overflowPunct/>
        <w:topLinePunct w:val="0"/>
        <w:bidi w:val="0"/>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A9780"/>
    <w:multiLevelType w:val="singleLevel"/>
    <w:tmpl w:val="A0FA9780"/>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9B2408"/>
    <w:rsid w:val="009B2408"/>
    <w:rsid w:val="00DA48EA"/>
    <w:rsid w:val="01975F2A"/>
    <w:rsid w:val="081D0017"/>
    <w:rsid w:val="09907B16"/>
    <w:rsid w:val="0AC87CCC"/>
    <w:rsid w:val="0DDA0BC8"/>
    <w:rsid w:val="0E0C3F96"/>
    <w:rsid w:val="0E293A67"/>
    <w:rsid w:val="10525E21"/>
    <w:rsid w:val="13786119"/>
    <w:rsid w:val="1498694B"/>
    <w:rsid w:val="15DC0C17"/>
    <w:rsid w:val="1AD33E14"/>
    <w:rsid w:val="1C4A5E88"/>
    <w:rsid w:val="1CD7231A"/>
    <w:rsid w:val="21883513"/>
    <w:rsid w:val="21BA7C86"/>
    <w:rsid w:val="220F716F"/>
    <w:rsid w:val="24377CD5"/>
    <w:rsid w:val="246E3343"/>
    <w:rsid w:val="278252F3"/>
    <w:rsid w:val="296D0128"/>
    <w:rsid w:val="2B1464EE"/>
    <w:rsid w:val="2C364183"/>
    <w:rsid w:val="2C7D5BE9"/>
    <w:rsid w:val="2D325523"/>
    <w:rsid w:val="2DDA1E90"/>
    <w:rsid w:val="327025CB"/>
    <w:rsid w:val="333D4D50"/>
    <w:rsid w:val="35484DE6"/>
    <w:rsid w:val="3F285E40"/>
    <w:rsid w:val="41C227CE"/>
    <w:rsid w:val="4355510B"/>
    <w:rsid w:val="46CA1CB9"/>
    <w:rsid w:val="476F08A7"/>
    <w:rsid w:val="47C725F5"/>
    <w:rsid w:val="48293327"/>
    <w:rsid w:val="48807982"/>
    <w:rsid w:val="48F85C18"/>
    <w:rsid w:val="4A3610EE"/>
    <w:rsid w:val="4D912DFE"/>
    <w:rsid w:val="4E1843F4"/>
    <w:rsid w:val="4EE02FF7"/>
    <w:rsid w:val="510E54BF"/>
    <w:rsid w:val="52775364"/>
    <w:rsid w:val="54001E70"/>
    <w:rsid w:val="548A2589"/>
    <w:rsid w:val="55357870"/>
    <w:rsid w:val="5AAC6F50"/>
    <w:rsid w:val="5D0E1413"/>
    <w:rsid w:val="5E9148D5"/>
    <w:rsid w:val="5FA930B9"/>
    <w:rsid w:val="61745CA8"/>
    <w:rsid w:val="63736030"/>
    <w:rsid w:val="640909D5"/>
    <w:rsid w:val="64780FFD"/>
    <w:rsid w:val="6637583A"/>
    <w:rsid w:val="66D348EA"/>
    <w:rsid w:val="6B410883"/>
    <w:rsid w:val="6B7159DA"/>
    <w:rsid w:val="6D7620AF"/>
    <w:rsid w:val="6DCF21B6"/>
    <w:rsid w:val="6E235767"/>
    <w:rsid w:val="716B2F4B"/>
    <w:rsid w:val="739C76C4"/>
    <w:rsid w:val="76932FEB"/>
    <w:rsid w:val="77BC1EA7"/>
    <w:rsid w:val="78764DC8"/>
    <w:rsid w:val="7A590194"/>
    <w:rsid w:val="7A903103"/>
    <w:rsid w:val="7B4D15A9"/>
    <w:rsid w:val="7C747D85"/>
    <w:rsid w:val="7C78591F"/>
    <w:rsid w:val="7DBD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9"/>
    <w:pPr>
      <w:keepNext/>
      <w:spacing w:before="240" w:after="60"/>
      <w:outlineLvl w:val="3"/>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ind w:firstLine="200" w:firstLineChars="200"/>
    </w:pPr>
  </w:style>
  <w:style w:type="paragraph" w:styleId="7">
    <w:name w:val="Body Text"/>
    <w:basedOn w:val="1"/>
    <w:next w:val="8"/>
    <w:qFormat/>
    <w:uiPriority w:val="0"/>
    <w:pPr>
      <w:spacing w:after="120"/>
    </w:pPr>
  </w:style>
  <w:style w:type="paragraph" w:styleId="8">
    <w:name w:val="Body Text First Indent"/>
    <w:basedOn w:val="7"/>
    <w:qFormat/>
    <w:uiPriority w:val="0"/>
    <w:pPr>
      <w:ind w:firstLine="420" w:firstLineChars="100"/>
    </w:pPr>
    <w:rPr>
      <w:rFonts w:ascii="Calibri" w:hAnsi="Calibri"/>
    </w:rPr>
  </w:style>
  <w:style w:type="paragraph" w:styleId="9">
    <w:name w:val="Plain Text"/>
    <w:basedOn w:val="1"/>
    <w:qFormat/>
    <w:uiPriority w:val="0"/>
    <w:pPr>
      <w:spacing w:line="460" w:lineRule="exact"/>
      <w:ind w:firstLine="567"/>
    </w:pPr>
    <w:rPr>
      <w:rFonts w:ascii="宋体" w:hAnsi="Courier New" w:eastAsia="仿宋_GB2312"/>
      <w:sz w:val="28"/>
      <w:szCs w:val="20"/>
    </w:rPr>
  </w:style>
  <w:style w:type="paragraph" w:styleId="10">
    <w:name w:val="List Bullet 5"/>
    <w:basedOn w:val="1"/>
    <w:qFormat/>
    <w:uiPriority w:val="0"/>
    <w:pPr>
      <w:numPr>
        <w:ilvl w:val="0"/>
        <w:numId w:val="1"/>
      </w:numPr>
    </w:p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39"/>
    <w:pPr>
      <w:widowControl w:val="0"/>
      <w:spacing w:before="50" w:beforeLines="50" w:after="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正文"/>
    <w:basedOn w:val="1"/>
    <w:next w:val="1"/>
    <w:qFormat/>
    <w:uiPriority w:val="0"/>
  </w:style>
  <w:style w:type="paragraph" w:customStyle="1" w:styleId="20">
    <w:name w:val="样式 首行缩进:  0 字符"/>
    <w:basedOn w:val="1"/>
    <w:qFormat/>
    <w:uiPriority w:val="0"/>
    <w:rPr>
      <w:rFonts w:cs="宋体"/>
      <w:szCs w:val="20"/>
    </w:rPr>
  </w:style>
  <w:style w:type="paragraph" w:customStyle="1" w:styleId="21">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3993</Words>
  <Characters>4096</Characters>
  <Lines>66</Lines>
  <Paragraphs>18</Paragraphs>
  <TotalTime>3</TotalTime>
  <ScaleCrop>false</ScaleCrop>
  <LinksUpToDate>false</LinksUpToDate>
  <CharactersWithSpaces>4497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2023-08-23T00:07:00Z</dcterms:created>
  <dc:creator>Administrator</dc:creator>
  <cp:lastModifiedBy>罗珊珊</cp:lastModifiedBy>
  <dcterms:modified xsi:type="dcterms:W3CDTF">2023-10-20T08:14:04Z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959D20B735FA4F949401C8EB89ED6C3F_12</vt:lpwstr>
  </property>
</Properties>
</file>