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w:t>
      </w:r>
      <w:r>
        <w:rPr>
          <w:rFonts w:hint="eastAsia" w:ascii="宋体" w:hAnsi="宋体" w:cs="宋体"/>
          <w:sz w:val="24"/>
          <w:szCs w:val="24"/>
          <w:highlight w:val="none"/>
          <w:lang w:val="en-US" w:eastAsia="zh-CN"/>
        </w:rPr>
        <w:t>天府院区营养餐厅改造项目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default"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w:t>
      </w:r>
      <w:r>
        <w:rPr>
          <w:rFonts w:hint="eastAsia" w:ascii="宋体" w:hAnsi="宋体" w:cs="宋体"/>
          <w:b w:val="0"/>
          <w:i w:val="0"/>
          <w:caps w:val="0"/>
          <w:color w:val="auto"/>
          <w:spacing w:val="0"/>
          <w:w w:val="100"/>
          <w:sz w:val="24"/>
          <w:szCs w:val="24"/>
          <w:highlight w:val="none"/>
          <w:lang w:val="en-US" w:eastAsia="zh-CN"/>
        </w:rPr>
        <w:t>成都市双流区岐黄二路1515号</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.服务期限：</w:t>
      </w:r>
      <w:r>
        <w:rPr>
          <w:rFonts w:hint="eastAsia" w:ascii="宋体" w:hAnsi="宋体" w:eastAsia="宋体" w:cs="宋体"/>
          <w:b w:val="0"/>
          <w:i w:val="0"/>
          <w:caps w:val="0"/>
          <w:color w:val="auto"/>
          <w:spacing w:val="0"/>
          <w:w w:val="100"/>
          <w:sz w:val="24"/>
          <w:szCs w:val="24"/>
          <w:highlight w:val="none"/>
          <w:lang w:val="en-US" w:eastAsia="zh-CN"/>
        </w:rPr>
        <w:t>质保期2年，从项目验收合格之日起计算。</w:t>
      </w:r>
    </w:p>
    <w:p>
      <w:pPr>
        <w:pStyle w:val="9"/>
        <w:keepNext w:val="0"/>
        <w:keepLines w:val="0"/>
        <w:widowControl/>
        <w:suppressLineNumbers w:val="0"/>
        <w:autoSpaceDE w:val="0"/>
        <w:autoSpaceDN/>
        <w:snapToGrid w:val="0"/>
        <w:spacing w:before="0" w:beforeAutospacing="0" w:after="0" w:afterAutospacing="0" w:line="360" w:lineRule="auto"/>
        <w:ind w:left="0" w:firstLine="484"/>
        <w:jc w:val="both"/>
        <w:textAlignment w:val="baseline"/>
        <w:rPr>
          <w:rFonts w:hint="eastAsia" w:ascii="宋体" w:hAnsi="宋体" w:eastAsia="宋体" w:cs="宋体"/>
          <w:caps w:val="0"/>
          <w:spacing w:val="0"/>
          <w:sz w:val="24"/>
          <w:szCs w:val="24"/>
          <w:vertAlign w:val="baseline"/>
          <w:lang w:val="en-US" w:eastAsia="zh-CN"/>
        </w:rPr>
      </w:pPr>
      <w:r>
        <w:rPr>
          <w:rFonts w:hint="eastAsia" w:ascii="宋体" w:hAnsi="宋体" w:eastAsia="宋体" w:cs="宋体"/>
          <w:caps w:val="0"/>
          <w:spacing w:val="0"/>
          <w:sz w:val="24"/>
          <w:szCs w:val="24"/>
          <w:vertAlign w:val="baseline"/>
        </w:rPr>
        <w:t>4.工期：15个日历</w:t>
      </w:r>
      <w:r>
        <w:rPr>
          <w:rFonts w:hint="eastAsia" w:ascii="宋体" w:hAnsi="宋体" w:eastAsia="宋体" w:cs="宋体"/>
          <w:caps w:val="0"/>
          <w:spacing w:val="0"/>
          <w:sz w:val="24"/>
          <w:szCs w:val="24"/>
          <w:vertAlign w:val="baseline"/>
          <w:lang w:val="en-US" w:eastAsia="zh-CN"/>
        </w:rPr>
        <w:t>日</w:t>
      </w:r>
      <w:bookmarkStart w:id="0" w:name="_GoBack"/>
      <w:bookmarkEnd w:id="0"/>
    </w:p>
    <w:p>
      <w:pPr>
        <w:pStyle w:val="9"/>
        <w:keepNext w:val="0"/>
        <w:keepLines w:val="0"/>
        <w:widowControl/>
        <w:suppressLineNumbers w:val="0"/>
        <w:autoSpaceDE w:val="0"/>
        <w:autoSpaceDN/>
        <w:snapToGrid w:val="0"/>
        <w:spacing w:before="0" w:beforeAutospacing="0" w:after="0" w:afterAutospacing="0" w:line="360" w:lineRule="auto"/>
        <w:ind w:left="0" w:firstLine="484"/>
        <w:jc w:val="both"/>
        <w:textAlignment w:val="baseline"/>
      </w:pPr>
      <w:r>
        <w:rPr>
          <w:rFonts w:hint="eastAsia" w:ascii="宋体" w:hAnsi="宋体" w:eastAsia="宋体" w:cs="宋体"/>
          <w:caps w:val="0"/>
          <w:spacing w:val="0"/>
          <w:sz w:val="24"/>
          <w:szCs w:val="24"/>
        </w:rPr>
        <w:t>5.最高限价：</w:t>
      </w:r>
      <w:r>
        <w:rPr>
          <w:rFonts w:hint="eastAsia" w:ascii="宋体" w:hAnsi="宋体" w:eastAsia="宋体" w:cs="宋体"/>
          <w:b/>
          <w:bCs/>
          <w:sz w:val="24"/>
          <w:szCs w:val="24"/>
        </w:rPr>
        <w:t>69867.97</w:t>
      </w:r>
      <w:r>
        <w:rPr>
          <w:rFonts w:hint="eastAsia" w:ascii="宋体" w:hAnsi="宋体" w:eastAsia="宋体" w:cs="宋体"/>
          <w:caps w:val="0"/>
          <w:spacing w:val="0"/>
          <w:sz w:val="24"/>
          <w:szCs w:val="24"/>
        </w:rPr>
        <w:t>元。</w:t>
      </w:r>
    </w:p>
    <w:p>
      <w:pPr>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.投标人应按照四川省住房和城乡建设厅、四川省财政厅联合颁发的《四川省施工企业工程规费计取标准》进行此次项目报价。</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3</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项目设计图（见附件</w:t>
      </w:r>
      <w:r>
        <w:rPr>
          <w:rFonts w:hint="eastAsia" w:ascii="宋体" w:hAnsi="宋体" w:eastAsia="宋体" w:cs="宋体"/>
          <w:color w:val="auto"/>
          <w:sz w:val="24"/>
          <w:szCs w:val="24"/>
          <w:highlight w:val="none"/>
          <w:lang w:val="en-US" w:eastAsia="zh-CN"/>
        </w:rPr>
        <w:t>1.1</w:t>
      </w:r>
      <w:r>
        <w:rPr>
          <w:rFonts w:hint="eastAsia" w:ascii="宋体" w:hAnsi="宋体" w:eastAsia="宋体" w:cs="宋体"/>
          <w:color w:val="auto"/>
          <w:sz w:val="24"/>
          <w:szCs w:val="24"/>
          <w:highlight w:val="none"/>
          <w:lang w:eastAsia="zh-CN"/>
        </w:rPr>
        <w:t>）</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lang w:eastAsia="zh-CN"/>
        </w:rPr>
        <w:t>项目造价清单（见附件</w:t>
      </w:r>
      <w:r>
        <w:rPr>
          <w:rFonts w:hint="eastAsia" w:ascii="宋体" w:hAnsi="宋体" w:eastAsia="宋体" w:cs="宋体"/>
          <w:color w:val="auto"/>
          <w:sz w:val="24"/>
          <w:szCs w:val="24"/>
          <w:highlight w:val="none"/>
          <w:lang w:val="en-US" w:eastAsia="zh-CN"/>
        </w:rPr>
        <w:t>1.2</w:t>
      </w:r>
      <w:r>
        <w:rPr>
          <w:rFonts w:hint="eastAsia" w:ascii="宋体" w:hAnsi="宋体" w:eastAsia="宋体" w:cs="宋体"/>
          <w:color w:val="auto"/>
          <w:sz w:val="24"/>
          <w:szCs w:val="24"/>
          <w:highlight w:val="none"/>
          <w:lang w:eastAsia="zh-CN"/>
        </w:rPr>
        <w:t>）</w:t>
      </w: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cs="宋体"/>
          <w:color w:val="auto"/>
          <w:kern w:val="0"/>
          <w:sz w:val="24"/>
          <w:szCs w:val="24"/>
          <w:highlight w:val="none"/>
          <w:lang w:val="en-US" w:eastAsia="zh-CN"/>
        </w:rPr>
        <w:t>最低价评标法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w:t>
      </w:r>
      <w:r>
        <w:rPr>
          <w:rFonts w:hint="eastAsia" w:ascii="宋体" w:hAnsi="宋体" w:cs="宋体"/>
          <w:color w:val="auto"/>
          <w:kern w:val="0"/>
          <w:sz w:val="24"/>
          <w:szCs w:val="24"/>
          <w:highlight w:val="none"/>
          <w:lang w:val="en-US" w:eastAsia="zh-CN"/>
        </w:rPr>
        <w:t>最终报价</w:t>
      </w:r>
      <w:r>
        <w:rPr>
          <w:rFonts w:hint="eastAsia" w:ascii="宋体" w:hAnsi="宋体" w:eastAsia="宋体" w:cs="宋体"/>
          <w:color w:val="auto"/>
          <w:kern w:val="0"/>
          <w:sz w:val="24"/>
          <w:szCs w:val="24"/>
          <w:highlight w:val="none"/>
        </w:rPr>
        <w:t>确定成交供应商</w:t>
      </w:r>
      <w:r>
        <w:rPr>
          <w:rFonts w:hint="eastAsia" w:ascii="宋体" w:hAnsi="宋体" w:eastAsia="宋体" w:cs="宋体"/>
          <w:color w:val="auto"/>
          <w:kern w:val="0"/>
          <w:sz w:val="24"/>
          <w:szCs w:val="24"/>
          <w:highlight w:val="none"/>
          <w:lang w:val="en-US" w:eastAsia="zh-CN"/>
        </w:rPr>
        <w:t>.</w:t>
      </w:r>
    </w:p>
    <w:p>
      <w:pPr>
        <w:pStyle w:val="16"/>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color w:val="auto"/>
          <w:sz w:val="24"/>
          <w:szCs w:val="24"/>
          <w:highlight w:val="none"/>
          <w:lang w:val="en-US" w:eastAsia="zh-CN"/>
        </w:rPr>
        <w:sectPr>
          <w:pgSz w:w="11906" w:h="16838"/>
          <w:pgMar w:top="1134" w:right="1417" w:bottom="1134" w:left="1417" w:header="851" w:footer="992" w:gutter="0"/>
          <w:cols w:space="720" w:num="1"/>
        </w:sect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报价一览表</w:t>
      </w:r>
      <w:r>
        <w:rPr>
          <w:rFonts w:hint="eastAsia" w:ascii="宋体" w:hAnsi="宋体" w:eastAsia="宋体" w:cs="宋体"/>
          <w:b/>
          <w:bCs/>
          <w:color w:val="auto"/>
          <w:kern w:val="0"/>
          <w:sz w:val="24"/>
          <w:szCs w:val="24"/>
          <w:highlight w:val="none"/>
        </w:rPr>
        <w:t xml:space="preserve"> </w:t>
      </w:r>
    </w:p>
    <w:tbl>
      <w:tblPr>
        <w:tblStyle w:val="11"/>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885"/>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885"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数量</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p>
        </w:tc>
        <w:tc>
          <w:tcPr>
            <w:tcW w:w="1885"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r>
        <w:rPr>
          <w:rFonts w:hint="eastAsia" w:ascii="宋体" w:hAnsi="宋体" w:eastAsia="宋体" w:cs="宋体"/>
          <w:color w:val="auto"/>
          <w:kern w:val="0"/>
          <w:sz w:val="24"/>
          <w:szCs w:val="24"/>
          <w:highlight w:val="none"/>
        </w:rPr>
        <w:t>1.报价应是最终用户验收合格后的总价，此报价含税，含运费，含安装费等各项费用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2.“报价一览表”为多页的，每页均需由法定代表人或授权代表签字并盖投标人印章。</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3.“报价一览表”需单独密封。</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lang w:val="zh-CN"/>
        </w:rPr>
      </w:pPr>
    </w:p>
    <w:p>
      <w:pPr>
        <w:pStyle w:val="2"/>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1"/>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6"/>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3"/>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3"/>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3"/>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6"/>
        <w:rPr>
          <w:rFonts w:hint="eastAsia" w:ascii="宋体" w:hAnsi="宋体" w:eastAsia="宋体" w:cs="宋体"/>
          <w:b/>
          <w:bCs/>
          <w:color w:val="auto"/>
          <w:sz w:val="24"/>
          <w:szCs w:val="24"/>
          <w:highlight w:val="none"/>
        </w:rPr>
      </w:pPr>
    </w:p>
    <w:p>
      <w:pPr>
        <w:pStyle w:val="17"/>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7"/>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8"/>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1"/>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sz w:val="24"/>
          <w:szCs w:val="24"/>
          <w:highlight w:val="none"/>
        </w:rPr>
      </w:pPr>
    </w:p>
    <w:p>
      <w:pPr>
        <w:pStyle w:val="6"/>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7"/>
        <w:rPr>
          <w:rFonts w:hint="eastAsia"/>
          <w:highlight w:val="none"/>
        </w:rPr>
      </w:pPr>
    </w:p>
    <w:p>
      <w:pPr>
        <w:rPr>
          <w:rFonts w:hint="eastAsia"/>
          <w:highlight w:val="none"/>
        </w:rPr>
      </w:pPr>
    </w:p>
    <w:p>
      <w:pPr>
        <w:pStyle w:val="7"/>
        <w:rPr>
          <w:rFonts w:hint="eastAsia"/>
          <w:highlight w:val="none"/>
        </w:rPr>
      </w:pPr>
    </w:p>
    <w:p>
      <w:pPr>
        <w:rPr>
          <w:rFonts w:hint="eastAsia"/>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3"/>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2"/>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2"/>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r>
        <w:rPr>
          <w:rFonts w:hint="eastAsia" w:ascii="宋体" w:hAnsi="宋体" w:cs="宋体"/>
          <w:color w:val="auto"/>
          <w:sz w:val="24"/>
          <w:szCs w:val="24"/>
          <w:highlight w:val="none"/>
          <w:lang w:val="en-US" w:eastAsia="zh-CN"/>
        </w:rPr>
        <w:t>及相关承诺函</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cs="宋体"/>
          <w:bCs/>
          <w:color w:val="auto"/>
          <w:sz w:val="24"/>
          <w:szCs w:val="24"/>
          <w:highlight w:val="none"/>
          <w:lang w:val="en-US" w:eastAsia="zh-CN"/>
        </w:rPr>
        <w:t>7</w:t>
      </w:r>
      <w:r>
        <w:rPr>
          <w:rFonts w:hint="eastAsia" w:ascii="宋体" w:hAnsi="宋体" w:eastAsia="宋体" w:cs="宋体"/>
          <w:bCs/>
          <w:color w:val="auto"/>
          <w:sz w:val="24"/>
          <w:szCs w:val="24"/>
          <w:highlight w:val="none"/>
          <w:lang w:val="en-US" w:eastAsia="zh-CN"/>
        </w:rPr>
        <w:t>.行业相关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cs="宋体"/>
          <w:color w:val="auto"/>
          <w:sz w:val="24"/>
          <w:szCs w:val="24"/>
          <w:highlight w:val="none"/>
          <w:lang w:val="en-US" w:eastAsia="zh-CN"/>
        </w:rPr>
        <w:t>8</w:t>
      </w:r>
      <w:r>
        <w:rPr>
          <w:rFonts w:hint="eastAsia" w:ascii="宋体" w:hAnsi="宋体" w:eastAsia="宋体" w:cs="宋体"/>
          <w:color w:val="auto"/>
          <w:sz w:val="24"/>
          <w:szCs w:val="24"/>
          <w:highlight w:val="none"/>
          <w:lang w:val="en-US" w:eastAsia="zh-CN"/>
        </w:rPr>
        <w:t>.</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2"/>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cs="宋体"/>
          <w:bCs/>
          <w:color w:val="auto"/>
          <w:sz w:val="24"/>
          <w:szCs w:val="24"/>
          <w:highlight w:val="none"/>
          <w:lang w:val="en-US" w:eastAsia="zh-CN"/>
        </w:rPr>
        <w:t>9</w:t>
      </w:r>
      <w:r>
        <w:rPr>
          <w:rFonts w:hint="eastAsia" w:ascii="宋体" w:hAnsi="宋体" w:eastAsia="宋体" w:cs="宋体"/>
          <w:bCs/>
          <w:color w:val="auto"/>
          <w:sz w:val="24"/>
          <w:szCs w:val="24"/>
          <w:highlight w:val="none"/>
          <w:lang w:val="en-US" w:eastAsia="zh-CN"/>
        </w:rPr>
        <w:t>.投标人认为需要提供的其它文件</w:t>
      </w:r>
    </w:p>
    <w:p>
      <w:pPr>
        <w:keepNext w:val="0"/>
        <w:keepLines w:val="0"/>
        <w:pageBreakBefore w:val="0"/>
        <w:numPr>
          <w:ilvl w:val="0"/>
          <w:numId w:val="2"/>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cs="宋体"/>
          <w:bCs/>
          <w:color w:val="auto"/>
          <w:spacing w:val="8"/>
          <w:sz w:val="24"/>
          <w:szCs w:val="24"/>
          <w:highlight w:val="none"/>
          <w:lang w:val="en-US" w:eastAsia="zh-CN"/>
        </w:rPr>
        <w:t>0</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7"/>
        <w:rPr>
          <w:rFonts w:hint="eastAsia"/>
          <w:highlight w:val="none"/>
        </w:rPr>
      </w:pPr>
    </w:p>
    <w:p>
      <w:pPr>
        <w:rPr>
          <w:rFonts w:hint="eastAsia"/>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10"/>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3"/>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rPr>
          <w:highlight w:val="none"/>
        </w:rPr>
      </w:pPr>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2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简体">
    <w:altName w:val="微软雅黑"/>
    <w:panose1 w:val="02010601030101010101"/>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1">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2A65586C"/>
    <w:rsid w:val="043020A1"/>
    <w:rsid w:val="072C4411"/>
    <w:rsid w:val="0B197A17"/>
    <w:rsid w:val="0DB57146"/>
    <w:rsid w:val="119C322D"/>
    <w:rsid w:val="15617338"/>
    <w:rsid w:val="178B7304"/>
    <w:rsid w:val="17F25FAE"/>
    <w:rsid w:val="2940376A"/>
    <w:rsid w:val="2A65586C"/>
    <w:rsid w:val="2B5C1C1D"/>
    <w:rsid w:val="2B710DDE"/>
    <w:rsid w:val="2CBF2949"/>
    <w:rsid w:val="2DA74C73"/>
    <w:rsid w:val="2E992C2E"/>
    <w:rsid w:val="340266AE"/>
    <w:rsid w:val="368F40C8"/>
    <w:rsid w:val="36B601B2"/>
    <w:rsid w:val="3AC55BE5"/>
    <w:rsid w:val="41415088"/>
    <w:rsid w:val="43040088"/>
    <w:rsid w:val="480E3A61"/>
    <w:rsid w:val="4B4B2546"/>
    <w:rsid w:val="53814925"/>
    <w:rsid w:val="54493109"/>
    <w:rsid w:val="5522700B"/>
    <w:rsid w:val="573D42CA"/>
    <w:rsid w:val="59740105"/>
    <w:rsid w:val="5C0962C1"/>
    <w:rsid w:val="5C594349"/>
    <w:rsid w:val="5CEC0734"/>
    <w:rsid w:val="5DC272DB"/>
    <w:rsid w:val="61BB763D"/>
    <w:rsid w:val="62B4418B"/>
    <w:rsid w:val="649E5E7F"/>
    <w:rsid w:val="66EC498C"/>
    <w:rsid w:val="689F2589"/>
    <w:rsid w:val="6D901702"/>
    <w:rsid w:val="7B241E19"/>
    <w:rsid w:val="7E8426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3">
    <w:name w:val="Body Text"/>
    <w:basedOn w:val="1"/>
    <w:next w:val="4"/>
    <w:qFormat/>
    <w:uiPriority w:val="0"/>
  </w:style>
  <w:style w:type="paragraph" w:styleId="4">
    <w:name w:val="Body Text First Indent"/>
    <w:basedOn w:val="3"/>
    <w:next w:val="1"/>
    <w:qFormat/>
    <w:uiPriority w:val="0"/>
    <w:pPr>
      <w:widowControl w:val="0"/>
      <w:ind w:firstLine="420" w:firstLineChars="100"/>
      <w:jc w:val="both"/>
    </w:pPr>
    <w:rPr>
      <w:rFonts w:ascii="宋体"/>
      <w:sz w:val="34"/>
      <w:szCs w:val="22"/>
    </w:rPr>
  </w:style>
  <w:style w:type="paragraph" w:styleId="5">
    <w:name w:val="Body Text Indent"/>
    <w:basedOn w:val="1"/>
    <w:qFormat/>
    <w:uiPriority w:val="0"/>
    <w:pPr>
      <w:ind w:firstLine="630"/>
    </w:pPr>
    <w:rPr>
      <w:sz w:val="32"/>
      <w:szCs w:val="20"/>
    </w:rPr>
  </w:style>
  <w:style w:type="paragraph" w:styleId="6">
    <w:name w:val="Plain Text"/>
    <w:basedOn w:val="1"/>
    <w:qFormat/>
    <w:uiPriority w:val="0"/>
    <w:pPr>
      <w:spacing w:line="460" w:lineRule="exact"/>
      <w:ind w:firstLine="567"/>
    </w:pPr>
    <w:rPr>
      <w:rFonts w:ascii="宋体" w:hAnsi="Courier New" w:eastAsia="仿宋_GB2312"/>
      <w:sz w:val="28"/>
      <w:szCs w:val="20"/>
    </w:rPr>
  </w:style>
  <w:style w:type="paragraph" w:styleId="7">
    <w:name w:val="toc 1"/>
    <w:basedOn w:val="1"/>
    <w:next w:val="1"/>
    <w:qFormat/>
    <w:uiPriority w:val="0"/>
    <w:pPr>
      <w:spacing w:line="180" w:lineRule="auto"/>
      <w:jc w:val="center"/>
    </w:pPr>
    <w:rPr>
      <w:sz w:val="3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uiPriority w:val="0"/>
    <w:pPr>
      <w:spacing w:before="0" w:beforeAutospacing="1" w:after="0" w:afterAutospacing="1"/>
      <w:ind w:left="0" w:right="0"/>
      <w:jc w:val="left"/>
    </w:pPr>
    <w:rPr>
      <w:kern w:val="0"/>
      <w:sz w:val="24"/>
      <w:lang w:val="en-US" w:eastAsia="zh-CN" w:bidi="ar"/>
    </w:rPr>
  </w:style>
  <w:style w:type="paragraph" w:styleId="10">
    <w:name w:val="Body Text First Indent 2"/>
    <w:basedOn w:val="5"/>
    <w:qFormat/>
    <w:uiPriority w:val="0"/>
    <w:pPr>
      <w:ind w:firstLine="420"/>
    </w:pPr>
  </w:style>
  <w:style w:type="paragraph" w:customStyle="1" w:styleId="13">
    <w:name w:val="List Paragraph"/>
    <w:basedOn w:val="1"/>
    <w:qFormat/>
    <w:uiPriority w:val="0"/>
    <w:pPr>
      <w:ind w:firstLine="420" w:firstLineChars="200"/>
    </w:pPr>
    <w:rPr>
      <w:rFonts w:ascii="等线" w:hAnsi="等线" w:eastAsia="等线" w:cs="Times New Roman"/>
    </w:rPr>
  </w:style>
  <w:style w:type="paragraph" w:customStyle="1" w:styleId="14">
    <w:name w:val="16表格居中"/>
    <w:basedOn w:val="1"/>
    <w:qFormat/>
    <w:uiPriority w:val="99"/>
    <w:pPr>
      <w:autoSpaceDE w:val="0"/>
      <w:autoSpaceDN w:val="0"/>
      <w:adjustRightInd w:val="0"/>
      <w:spacing w:line="400" w:lineRule="atLeast"/>
      <w:jc w:val="center"/>
    </w:pPr>
    <w:rPr>
      <w:rFonts w:ascii="宋体" w:hAnsi="宋体" w:eastAsia="方正仿宋简体"/>
      <w:b/>
      <w:color w:val="000000"/>
      <w:kern w:val="0"/>
      <w:szCs w:val="21"/>
      <w:lang w:val="zh-CN"/>
    </w:rPr>
  </w:style>
  <w:style w:type="paragraph" w:customStyle="1" w:styleId="15">
    <w:name w:val="17表格缩进"/>
    <w:basedOn w:val="1"/>
    <w:qFormat/>
    <w:uiPriority w:val="99"/>
    <w:pPr>
      <w:adjustRightInd w:val="0"/>
      <w:snapToGrid w:val="0"/>
      <w:spacing w:line="400" w:lineRule="atLeast"/>
      <w:ind w:left="50" w:leftChars="50" w:right="50" w:rightChars="50" w:firstLine="200" w:firstLineChars="200"/>
    </w:pPr>
    <w:rPr>
      <w:rFonts w:ascii="Times New Roman" w:hAnsi="Times New Roman" w:eastAsia="方正仿宋简体"/>
      <w:b/>
      <w:color w:val="000000"/>
      <w:kern w:val="0"/>
      <w:szCs w:val="21"/>
      <w:lang w:val="zh-CN"/>
    </w:rPr>
  </w:style>
  <w:style w:type="paragraph" w:customStyle="1" w:styleId="16">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GW-正文"/>
    <w:basedOn w:val="1"/>
    <w:qFormat/>
    <w:uiPriority w:val="0"/>
    <w:pPr>
      <w:spacing w:line="360" w:lineRule="auto"/>
      <w:ind w:firstLine="200" w:firstLineChars="200"/>
    </w:pPr>
    <w:rPr>
      <w:rFonts w:eastAsia="仿宋_GB2312"/>
      <w:sz w:val="24"/>
      <w:szCs w:val="24"/>
    </w:rPr>
  </w:style>
  <w:style w:type="paragraph" w:customStyle="1" w:styleId="18">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2023-09-14T07:24:00Z</dcterms:created>
  <dc:creator>罗珊珊</dc:creator>
  <cp:lastModifiedBy>罗珊珊</cp:lastModifiedBy>
  <cp:lastPrinted>2023-10-09T03:33:00Z</cp:lastPrinted>
  <dcterms:modified xsi:type="dcterms:W3CDTF">2023-10-30T08:31:58Z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A8588E343BAA450B826E971787C7E92A_13</vt:lpwstr>
  </property>
</Properties>
</file>