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一次性无创脑电传感器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4"/>
                <w:lang w:val="en-US" w:eastAsia="zh-CN"/>
              </w:rPr>
              <w:t>与我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院</w:t>
            </w:r>
            <w:r>
              <w:rPr>
                <w:rFonts w:hint="default"/>
                <w:color w:val="000000" w:themeColor="text1"/>
                <w:sz w:val="24"/>
                <w:lang w:val="en-US" w:eastAsia="zh-CN"/>
              </w:rPr>
              <w:t>目前使用的麻醉监护仪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（迈瑞N15）</w:t>
            </w:r>
            <w:r>
              <w:rPr>
                <w:rFonts w:hint="default"/>
                <w:color w:val="000000" w:themeColor="text1"/>
                <w:sz w:val="24"/>
                <w:lang w:val="en-US" w:eastAsia="zh-CN"/>
              </w:rPr>
              <w:t>BIS模块相匹配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8AF30C6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950D5C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2023-10-31T08:22:35Z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