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方正小标宋简体" w:hAnsi="方正小标宋简体" w:eastAsia="方正小标宋简体" w:cs="方正小标宋简体"/>
          <w:b w:val="0"/>
          <w:sz w:val="44"/>
          <w:szCs w:val="44"/>
          <w:lang w:val="en-US" w:eastAsia="zh-CN"/>
        </w:rPr>
        <w:t>四川省妇幼保健院消防设备设施第三方检测采购项目市场调研需</w:t>
      </w:r>
      <w:r>
        <w:rPr>
          <w:rFonts w:hint="eastAsia" w:ascii="方正小标宋简体" w:hAnsi="方正小标宋简体" w:eastAsia="方正小标宋简体" w:cs="方正小标宋简体"/>
          <w:b w:val="0"/>
          <w:sz w:val="44"/>
          <w:szCs w:val="44"/>
        </w:rPr>
        <w:t>求</w:t>
      </w:r>
    </w:p>
    <w:p>
      <w:pPr>
        <w:spacing w:line="560" w:lineRule="exact"/>
        <w:ind w:firstLine="643" w:firstLineChars="200"/>
        <w:rPr>
          <w:rFonts w:ascii="宋体" w:hAnsi="宋体" w:cs="宋体"/>
          <w:b/>
          <w:sz w:val="32"/>
          <w:szCs w:val="32"/>
        </w:rPr>
      </w:pPr>
      <w:r>
        <w:rPr>
          <w:rFonts w:hint="eastAsia" w:ascii="宋体" w:hAnsi="宋体" w:cs="宋体"/>
          <w:b/>
          <w:sz w:val="32"/>
          <w:szCs w:val="32"/>
        </w:rPr>
        <w:t>一、</w:t>
      </w:r>
      <w:r>
        <w:rPr>
          <w:rFonts w:hint="eastAsia" w:ascii="宋体" w:hAnsi="宋体" w:cs="宋体"/>
          <w:b/>
          <w:sz w:val="32"/>
          <w:szCs w:val="32"/>
          <w:lang w:eastAsia="zh-CN"/>
        </w:rPr>
        <w:t>项目</w:t>
      </w:r>
      <w:r>
        <w:rPr>
          <w:rFonts w:hint="eastAsia" w:ascii="宋体" w:hAnsi="宋体" w:cs="宋体"/>
          <w:b/>
          <w:sz w:val="32"/>
          <w:szCs w:val="32"/>
        </w:rPr>
        <w:t>概况</w:t>
      </w:r>
    </w:p>
    <w:p>
      <w:pPr>
        <w:widowControl/>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w:t>
      </w:r>
      <w:r>
        <w:rPr>
          <w:rFonts w:hint="eastAsia" w:ascii="仿宋_GB2312" w:hAnsi="宋体" w:eastAsia="仿宋_GB2312" w:cs="仿宋_GB2312"/>
          <w:kern w:val="0"/>
          <w:sz w:val="32"/>
          <w:szCs w:val="32"/>
          <w:lang w:eastAsia="zh-CN" w:bidi="ar"/>
        </w:rPr>
        <w:t>项目</w:t>
      </w:r>
      <w:r>
        <w:rPr>
          <w:rFonts w:hint="eastAsia" w:ascii="仿宋_GB2312" w:hAnsi="宋体" w:eastAsia="仿宋_GB2312" w:cs="仿宋_GB2312"/>
          <w:kern w:val="0"/>
          <w:sz w:val="32"/>
          <w:szCs w:val="32"/>
          <w:lang w:bidi="ar"/>
        </w:rPr>
        <w:t>名称：四川省妇幼保健院</w:t>
      </w:r>
      <w:r>
        <w:rPr>
          <w:rFonts w:hint="eastAsia" w:ascii="仿宋_GB2312" w:hAnsi="宋体" w:eastAsia="仿宋_GB2312" w:cs="仿宋_GB2312"/>
          <w:kern w:val="0"/>
          <w:sz w:val="32"/>
          <w:szCs w:val="32"/>
          <w:lang w:val="en-US" w:eastAsia="zh-CN" w:bidi="ar"/>
        </w:rPr>
        <w:t>消防设备设施第三方检测采购项目</w:t>
      </w:r>
    </w:p>
    <w:p>
      <w:pPr>
        <w:widowControl/>
        <w:spacing w:line="560" w:lineRule="exact"/>
        <w:ind w:firstLine="640" w:firstLineChars="200"/>
        <w:jc w:val="left"/>
        <w:rPr>
          <w:rFonts w:hint="eastAsia" w:ascii="宋体" w:hAnsi="宋体" w:cs="宋体"/>
          <w:sz w:val="32"/>
          <w:szCs w:val="32"/>
          <w:lang w:val="en-US" w:eastAsia="zh-CN"/>
        </w:rPr>
      </w:pPr>
      <w:r>
        <w:rPr>
          <w:rFonts w:hint="eastAsia" w:ascii="仿宋_GB2312" w:hAnsi="宋体" w:eastAsia="仿宋_GB2312" w:cs="仿宋_GB2312"/>
          <w:kern w:val="0"/>
          <w:sz w:val="32"/>
          <w:szCs w:val="32"/>
          <w:lang w:bidi="ar"/>
        </w:rPr>
        <w:t>2.</w:t>
      </w:r>
      <w:r>
        <w:rPr>
          <w:rFonts w:hint="eastAsia" w:ascii="仿宋_GB2312" w:hAnsi="宋体" w:eastAsia="仿宋_GB2312" w:cs="仿宋_GB2312"/>
          <w:kern w:val="0"/>
          <w:sz w:val="32"/>
          <w:szCs w:val="32"/>
          <w:lang w:eastAsia="zh-CN" w:bidi="ar"/>
        </w:rPr>
        <w:t>项目</w:t>
      </w:r>
      <w:r>
        <w:rPr>
          <w:rFonts w:hint="eastAsia" w:ascii="仿宋_GB2312" w:hAnsi="宋体" w:eastAsia="仿宋_GB2312" w:cs="仿宋_GB2312"/>
          <w:kern w:val="0"/>
          <w:sz w:val="32"/>
          <w:szCs w:val="32"/>
          <w:lang w:bidi="ar"/>
        </w:rPr>
        <w:t>位置：成都市武侯区沙堰西二街290号</w:t>
      </w:r>
      <w:r>
        <w:rPr>
          <w:rFonts w:hint="eastAsia" w:ascii="仿宋_GB2312" w:hAnsi="宋体" w:eastAsia="仿宋_GB2312" w:cs="仿宋_GB2312"/>
          <w:kern w:val="0"/>
          <w:sz w:val="32"/>
          <w:szCs w:val="32"/>
          <w:lang w:eastAsia="zh-CN" w:bidi="ar"/>
        </w:rPr>
        <w:t>、成都市金牛区抚琴西路</w:t>
      </w:r>
      <w:r>
        <w:rPr>
          <w:rFonts w:hint="eastAsia" w:ascii="仿宋_GB2312" w:hAnsi="宋体" w:eastAsia="仿宋_GB2312" w:cs="仿宋_GB2312"/>
          <w:kern w:val="0"/>
          <w:sz w:val="32"/>
          <w:szCs w:val="32"/>
          <w:lang w:val="en-US" w:eastAsia="zh-CN" w:bidi="ar"/>
        </w:rPr>
        <w:t>338号、成都市双流区岐黄二路1515号。</w:t>
      </w:r>
      <w:r>
        <w:rPr>
          <w:rFonts w:hint="eastAsia" w:ascii="宋体" w:hAnsi="宋体" w:cs="宋体"/>
          <w:sz w:val="32"/>
          <w:szCs w:val="32"/>
          <w:lang w:val="en-US" w:eastAsia="zh-CN"/>
        </w:rPr>
        <w:t xml:space="preserve">        </w:t>
      </w:r>
    </w:p>
    <w:p>
      <w:pPr>
        <w:spacing w:line="560" w:lineRule="exact"/>
        <w:ind w:firstLine="643" w:firstLineChars="200"/>
        <w:rPr>
          <w:rFonts w:ascii="宋体" w:hAnsi="宋体" w:cs="宋体"/>
          <w:b/>
          <w:sz w:val="32"/>
          <w:szCs w:val="32"/>
        </w:rPr>
      </w:pPr>
      <w:r>
        <w:rPr>
          <w:rFonts w:hint="eastAsia" w:ascii="宋体" w:hAnsi="宋体" w:cs="宋体"/>
          <w:b/>
          <w:sz w:val="32"/>
          <w:szCs w:val="32"/>
        </w:rPr>
        <w:t>二、项目介绍</w:t>
      </w:r>
    </w:p>
    <w:p>
      <w:pPr>
        <w:widowControl/>
        <w:spacing w:line="560" w:lineRule="exact"/>
        <w:ind w:firstLine="640" w:firstLineChars="200"/>
        <w:jc w:val="left"/>
        <w:rPr>
          <w:rFonts w:hint="eastAsia" w:ascii="仿宋_GB2312" w:hAnsi="宋体" w:eastAsia="仿宋_GB2312" w:cs="仿宋_GB2312"/>
          <w:b w:val="0"/>
          <w:kern w:val="0"/>
          <w:sz w:val="32"/>
          <w:szCs w:val="32"/>
          <w:lang w:val="en-US" w:eastAsia="zh-CN" w:bidi="ar"/>
        </w:rPr>
      </w:pPr>
      <w:r>
        <w:rPr>
          <w:rFonts w:hint="eastAsia" w:ascii="仿宋_GB2312" w:hAnsi="宋体" w:eastAsia="仿宋_GB2312" w:cs="仿宋_GB2312"/>
          <w:kern w:val="0"/>
          <w:sz w:val="32"/>
          <w:szCs w:val="32"/>
          <w:lang w:val="en-US" w:eastAsia="zh-CN" w:bidi="ar"/>
        </w:rPr>
        <w:t>四川省妇幼保健院（以下简称“我院”）</w:t>
      </w:r>
      <w:r>
        <w:rPr>
          <w:rFonts w:hint="eastAsia" w:ascii="仿宋_GB2312" w:hAnsi="宋体" w:eastAsia="仿宋_GB2312" w:cs="仿宋_GB2312"/>
          <w:kern w:val="0"/>
          <w:sz w:val="32"/>
          <w:szCs w:val="32"/>
          <w:lang w:bidi="ar"/>
        </w:rPr>
        <w:t>始建于1988年，系四川省卫生健康委员会直属非营利性事业单位和成都医学院附属妇女儿童医院，是集医疗、保健、公共卫生管理、教学、科研、培训等职能为一体的三级甲等妇幼保健机构，四川省妇幼健康和计划生育研究所、四川省产前诊断中心、四川省新生儿疾病筛查中心、四川省儿童医学中心等机构均设于我院。</w:t>
      </w:r>
      <w:r>
        <w:rPr>
          <w:rFonts w:hint="eastAsia" w:ascii="仿宋_GB2312" w:hAnsi="宋体" w:eastAsia="仿宋_GB2312" w:cs="仿宋_GB2312"/>
          <w:kern w:val="0"/>
          <w:sz w:val="32"/>
          <w:szCs w:val="32"/>
          <w:lang w:val="en-US" w:eastAsia="zh-CN" w:bidi="ar"/>
        </w:rPr>
        <w:t>我院现有三个院</w:t>
      </w:r>
      <w:bookmarkStart w:id="0" w:name="_GoBack"/>
      <w:bookmarkEnd w:id="0"/>
      <w:r>
        <w:rPr>
          <w:rFonts w:hint="eastAsia" w:ascii="仿宋_GB2312" w:hAnsi="宋体" w:eastAsia="仿宋_GB2312" w:cs="仿宋_GB2312"/>
          <w:kern w:val="0"/>
          <w:sz w:val="32"/>
          <w:szCs w:val="32"/>
          <w:lang w:val="en-US" w:eastAsia="zh-CN" w:bidi="ar"/>
        </w:rPr>
        <w:t>区，其中，晋阳院区</w:t>
      </w:r>
      <w:r>
        <w:rPr>
          <w:rFonts w:hint="eastAsia" w:ascii="仿宋_GB2312" w:hAnsi="宋体" w:eastAsia="仿宋_GB2312" w:cs="仿宋_GB2312"/>
          <w:kern w:val="0"/>
          <w:sz w:val="32"/>
          <w:szCs w:val="32"/>
          <w:lang w:bidi="ar"/>
        </w:rPr>
        <w:t>于2012年投入使用</w:t>
      </w:r>
      <w:r>
        <w:rPr>
          <w:rFonts w:hint="eastAsia" w:ascii="仿宋_GB2312" w:hAnsi="宋体" w:eastAsia="仿宋_GB2312" w:cs="仿宋_GB2312"/>
          <w:kern w:val="0"/>
          <w:sz w:val="32"/>
          <w:szCs w:val="32"/>
          <w:lang w:eastAsia="zh-CN" w:bidi="ar"/>
        </w:rPr>
        <w:t>，</w:t>
      </w:r>
      <w:r>
        <w:rPr>
          <w:rFonts w:hint="eastAsia" w:ascii="仿宋_GB2312" w:hAnsi="宋体" w:eastAsia="仿宋_GB2312" w:cs="仿宋_GB2312"/>
          <w:kern w:val="0"/>
          <w:sz w:val="32"/>
          <w:szCs w:val="32"/>
          <w:lang w:bidi="ar"/>
        </w:rPr>
        <w:t>其中</w:t>
      </w:r>
      <w:r>
        <w:rPr>
          <w:rFonts w:hint="eastAsia" w:ascii="仿宋_GB2312" w:hAnsi="宋体" w:eastAsia="仿宋_GB2312" w:cs="仿宋_GB2312"/>
          <w:kern w:val="0"/>
          <w:sz w:val="32"/>
          <w:szCs w:val="32"/>
          <w:lang w:val="en-US" w:eastAsia="zh-CN" w:bidi="ar"/>
        </w:rPr>
        <w:t>住院楼2015</w:t>
      </w:r>
      <w:r>
        <w:rPr>
          <w:rFonts w:hint="eastAsia" w:ascii="仿宋_GB2312" w:hAnsi="宋体" w:eastAsia="仿宋_GB2312" w:cs="仿宋_GB2312"/>
          <w:kern w:val="0"/>
          <w:sz w:val="32"/>
          <w:szCs w:val="32"/>
          <w:lang w:bidi="ar"/>
        </w:rPr>
        <w:t>年建成</w:t>
      </w:r>
      <w:r>
        <w:rPr>
          <w:rFonts w:hint="eastAsia" w:ascii="仿宋_GB2312" w:hAnsi="宋体" w:eastAsia="仿宋_GB2312" w:cs="仿宋_GB2312"/>
          <w:kern w:val="0"/>
          <w:sz w:val="32"/>
          <w:szCs w:val="32"/>
          <w:lang w:eastAsia="zh-CN" w:bidi="ar"/>
        </w:rPr>
        <w:t>启用，建筑面积为</w:t>
      </w:r>
      <w:r>
        <w:rPr>
          <w:rFonts w:hint="eastAsia" w:ascii="仿宋_GB2312" w:hAnsi="宋体" w:eastAsia="仿宋_GB2312" w:cs="仿宋_GB2312"/>
          <w:kern w:val="0"/>
          <w:sz w:val="32"/>
          <w:szCs w:val="32"/>
          <w:lang w:val="en-US" w:eastAsia="zh-CN" w:bidi="ar"/>
        </w:rPr>
        <w:t>58900平方米，</w:t>
      </w:r>
      <w:r>
        <w:rPr>
          <w:rFonts w:hint="eastAsia" w:ascii="仿宋_GB2312" w:hAnsi="宋体" w:eastAsia="仿宋_GB2312" w:cs="仿宋_GB2312"/>
          <w:kern w:val="0"/>
          <w:sz w:val="32"/>
          <w:szCs w:val="32"/>
          <w:lang w:eastAsia="zh-CN" w:bidi="ar"/>
        </w:rPr>
        <w:t>位于</w:t>
      </w:r>
      <w:r>
        <w:rPr>
          <w:rFonts w:hint="eastAsia" w:ascii="仿宋_GB2312" w:hAnsi="宋体" w:eastAsia="仿宋_GB2312" w:cs="仿宋_GB2312"/>
          <w:kern w:val="0"/>
          <w:sz w:val="32"/>
          <w:szCs w:val="32"/>
          <w:lang w:bidi="ar"/>
        </w:rPr>
        <w:t>成都市武侯区沙堰西二街290号</w:t>
      </w:r>
      <w:r>
        <w:rPr>
          <w:rFonts w:hint="eastAsia" w:ascii="仿宋_GB2312" w:hAnsi="宋体" w:eastAsia="仿宋_GB2312" w:cs="仿宋_GB2312"/>
          <w:kern w:val="0"/>
          <w:sz w:val="32"/>
          <w:szCs w:val="32"/>
          <w:lang w:eastAsia="zh-CN" w:bidi="ar"/>
        </w:rPr>
        <w:t>；抚琴院区</w:t>
      </w:r>
      <w:r>
        <w:rPr>
          <w:rFonts w:hint="eastAsia" w:ascii="仿宋_GB2312" w:hAnsi="宋体" w:eastAsia="仿宋_GB2312" w:cs="仿宋_GB2312"/>
          <w:kern w:val="0"/>
          <w:sz w:val="32"/>
          <w:szCs w:val="32"/>
          <w:lang w:bidi="ar"/>
        </w:rPr>
        <w:t>建于1988年</w:t>
      </w:r>
      <w:r>
        <w:rPr>
          <w:rFonts w:hint="eastAsia" w:ascii="仿宋_GB2312" w:hAnsi="宋体" w:eastAsia="仿宋_GB2312" w:cs="仿宋_GB2312"/>
          <w:kern w:val="0"/>
          <w:sz w:val="32"/>
          <w:szCs w:val="32"/>
          <w:lang w:eastAsia="zh-CN" w:bidi="ar"/>
        </w:rPr>
        <w:t>，</w:t>
      </w:r>
      <w:r>
        <w:rPr>
          <w:rFonts w:hint="eastAsia" w:ascii="仿宋_GB2312" w:hAnsi="宋体" w:eastAsia="仿宋_GB2312" w:cs="仿宋_GB2312"/>
          <w:kern w:val="0"/>
          <w:sz w:val="32"/>
          <w:szCs w:val="32"/>
          <w:lang w:bidi="ar"/>
        </w:rPr>
        <w:t>建筑面积</w:t>
      </w:r>
      <w:r>
        <w:rPr>
          <w:rFonts w:hint="eastAsia" w:ascii="仿宋_GB2312" w:hAnsi="宋体" w:eastAsia="仿宋_GB2312" w:cs="仿宋_GB2312"/>
          <w:kern w:val="0"/>
          <w:sz w:val="32"/>
          <w:szCs w:val="32"/>
          <w:lang w:eastAsia="zh-CN" w:bidi="ar"/>
        </w:rPr>
        <w:t>为</w:t>
      </w:r>
      <w:r>
        <w:rPr>
          <w:rFonts w:hint="eastAsia" w:ascii="仿宋_GB2312" w:hAnsi="宋体" w:eastAsia="仿宋_GB2312" w:cs="仿宋_GB2312"/>
          <w:kern w:val="0"/>
          <w:sz w:val="32"/>
          <w:szCs w:val="32"/>
          <w:lang w:bidi="ar"/>
        </w:rPr>
        <w:t>8100平方米</w:t>
      </w:r>
      <w:r>
        <w:rPr>
          <w:rFonts w:hint="eastAsia" w:ascii="仿宋_GB2312" w:hAnsi="宋体" w:eastAsia="仿宋_GB2312" w:cs="仿宋_GB2312"/>
          <w:kern w:val="0"/>
          <w:sz w:val="32"/>
          <w:szCs w:val="32"/>
          <w:lang w:eastAsia="zh-CN" w:bidi="ar"/>
        </w:rPr>
        <w:t>，位于成都市金牛区抚琴西路</w:t>
      </w:r>
      <w:r>
        <w:rPr>
          <w:rFonts w:hint="eastAsia" w:ascii="仿宋_GB2312" w:hAnsi="宋体" w:eastAsia="仿宋_GB2312" w:cs="仿宋_GB2312"/>
          <w:kern w:val="0"/>
          <w:sz w:val="32"/>
          <w:szCs w:val="32"/>
          <w:lang w:val="en-US" w:eastAsia="zh-CN" w:bidi="ar"/>
        </w:rPr>
        <w:t>338号；</w:t>
      </w:r>
      <w:r>
        <w:rPr>
          <w:rFonts w:hint="eastAsia" w:ascii="仿宋_GB2312" w:hAnsi="宋体" w:eastAsia="仿宋_GB2312" w:cs="仿宋_GB2312"/>
          <w:kern w:val="0"/>
          <w:sz w:val="32"/>
          <w:szCs w:val="32"/>
          <w:lang w:bidi="ar"/>
        </w:rPr>
        <w:t>天府院区一期</w:t>
      </w:r>
      <w:r>
        <w:rPr>
          <w:rFonts w:hint="eastAsia" w:ascii="仿宋_GB2312" w:hAnsi="宋体" w:eastAsia="仿宋_GB2312" w:cs="仿宋_GB2312"/>
          <w:kern w:val="0"/>
          <w:sz w:val="32"/>
          <w:szCs w:val="32"/>
          <w:lang w:val="en-US" w:eastAsia="zh-CN" w:bidi="ar"/>
        </w:rPr>
        <w:t>2022年底投入使用，</w:t>
      </w:r>
      <w:r>
        <w:rPr>
          <w:rFonts w:hint="eastAsia" w:ascii="仿宋_GB2312" w:hAnsi="宋体" w:eastAsia="仿宋_GB2312" w:cs="仿宋_GB2312"/>
          <w:kern w:val="0"/>
          <w:sz w:val="32"/>
          <w:szCs w:val="32"/>
          <w:lang w:bidi="ar"/>
        </w:rPr>
        <w:t>建筑面积为</w:t>
      </w:r>
      <w:r>
        <w:rPr>
          <w:rFonts w:hint="eastAsia" w:ascii="仿宋_GB2312" w:hAnsi="宋体" w:eastAsia="仿宋_GB2312" w:cs="仿宋_GB2312"/>
          <w:kern w:val="0"/>
          <w:sz w:val="32"/>
          <w:szCs w:val="32"/>
          <w:lang w:val="en-US" w:eastAsia="zh-CN" w:bidi="ar"/>
        </w:rPr>
        <w:t>69000</w:t>
      </w:r>
      <w:r>
        <w:rPr>
          <w:rFonts w:hint="eastAsia" w:ascii="仿宋_GB2312" w:hAnsi="宋体" w:eastAsia="仿宋_GB2312" w:cs="仿宋_GB2312"/>
          <w:kern w:val="0"/>
          <w:sz w:val="32"/>
          <w:szCs w:val="32"/>
          <w:lang w:bidi="ar"/>
        </w:rPr>
        <w:t>平方米。</w:t>
      </w:r>
    </w:p>
    <w:p>
      <w:pPr>
        <w:numPr>
          <w:ilvl w:val="0"/>
          <w:numId w:val="2"/>
        </w:numPr>
        <w:spacing w:line="560" w:lineRule="exact"/>
        <w:ind w:firstLine="643" w:firstLineChars="200"/>
        <w:rPr>
          <w:rFonts w:ascii="宋体" w:hAnsi="宋体" w:cs="宋体"/>
          <w:sz w:val="32"/>
          <w:szCs w:val="32"/>
        </w:rPr>
      </w:pPr>
      <w:r>
        <w:rPr>
          <w:rFonts w:hint="eastAsia" w:ascii="宋体" w:hAnsi="宋体" w:cs="宋体"/>
          <w:b/>
          <w:bCs/>
          <w:sz w:val="32"/>
          <w:szCs w:val="32"/>
          <w:lang w:eastAsia="zh-CN"/>
        </w:rPr>
        <w:t>项目</w:t>
      </w:r>
      <w:r>
        <w:rPr>
          <w:rFonts w:hint="eastAsia" w:ascii="宋体" w:hAnsi="宋体" w:cs="宋体"/>
          <w:b/>
          <w:bCs/>
          <w:sz w:val="32"/>
          <w:szCs w:val="32"/>
          <w:lang w:val="en-US" w:eastAsia="zh-CN"/>
        </w:rPr>
        <w:t>需</w:t>
      </w:r>
      <w:r>
        <w:rPr>
          <w:rFonts w:hint="eastAsia" w:ascii="宋体" w:hAnsi="宋体" w:cs="宋体"/>
          <w:b/>
          <w:bCs/>
          <w:sz w:val="32"/>
          <w:szCs w:val="32"/>
          <w:lang w:eastAsia="zh-CN"/>
        </w:rPr>
        <w:t>求</w:t>
      </w:r>
      <w:r>
        <w:rPr>
          <w:rFonts w:hint="eastAsia" w:ascii="宋体" w:hAnsi="宋体" w:cs="宋体"/>
          <w:b/>
          <w:bCs/>
          <w:sz w:val="32"/>
          <w:szCs w:val="32"/>
        </w:rPr>
        <w:t>：</w:t>
      </w:r>
    </w:p>
    <w:p>
      <w:pPr>
        <w:widowControl/>
        <w:spacing w:line="560" w:lineRule="exact"/>
        <w:ind w:firstLine="640" w:firstLineChars="200"/>
        <w:jc w:val="left"/>
        <w:rPr>
          <w:rFonts w:hint="eastAsia" w:ascii="仿宋_GB2312" w:hAnsi="宋体" w:eastAsia="仿宋_GB2312" w:cs="仿宋_GB2312"/>
          <w:b w:val="0"/>
          <w:bCs w:val="0"/>
          <w:kern w:val="0"/>
          <w:sz w:val="32"/>
          <w:szCs w:val="32"/>
          <w:lang w:eastAsia="zh-CN" w:bidi="ar"/>
        </w:rPr>
      </w:pPr>
      <w:r>
        <w:rPr>
          <w:rFonts w:hint="eastAsia" w:ascii="仿宋_GB2312" w:hAnsi="宋体" w:eastAsia="仿宋_GB2312" w:cs="仿宋_GB2312"/>
          <w:b w:val="0"/>
          <w:bCs w:val="0"/>
          <w:kern w:val="0"/>
          <w:sz w:val="32"/>
          <w:szCs w:val="32"/>
          <w:lang w:val="en-US" w:eastAsia="zh-CN" w:bidi="ar"/>
        </w:rPr>
        <w:t>1.</w:t>
      </w:r>
      <w:r>
        <w:rPr>
          <w:rFonts w:hint="eastAsia" w:ascii="仿宋_GB2312" w:hAnsi="宋体" w:eastAsia="仿宋_GB2312" w:cs="仿宋_GB2312"/>
          <w:b w:val="0"/>
          <w:bCs w:val="0"/>
          <w:kern w:val="0"/>
          <w:sz w:val="32"/>
          <w:szCs w:val="32"/>
          <w:lang w:eastAsia="zh-CN" w:bidi="ar"/>
        </w:rPr>
        <w:t>消防检测公司</w:t>
      </w:r>
      <w:r>
        <w:rPr>
          <w:rFonts w:hint="eastAsia" w:ascii="仿宋_GB2312" w:hAnsi="宋体" w:eastAsia="仿宋_GB2312" w:cs="仿宋_GB2312"/>
          <w:b w:val="0"/>
          <w:bCs w:val="0"/>
          <w:kern w:val="0"/>
          <w:sz w:val="32"/>
          <w:szCs w:val="32"/>
          <w:lang w:val="en-US" w:eastAsia="zh-CN" w:bidi="ar"/>
        </w:rPr>
        <w:t>须具</w:t>
      </w:r>
      <w:r>
        <w:rPr>
          <w:rFonts w:hint="eastAsia" w:ascii="仿宋_GB2312" w:hAnsi="宋体" w:eastAsia="仿宋_GB2312" w:cs="仿宋_GB2312"/>
          <w:b w:val="0"/>
          <w:bCs w:val="0"/>
          <w:kern w:val="0"/>
          <w:sz w:val="32"/>
          <w:szCs w:val="32"/>
          <w:lang w:eastAsia="zh-CN" w:bidi="ar"/>
        </w:rPr>
        <w:t>有</w:t>
      </w:r>
      <w:r>
        <w:rPr>
          <w:rFonts w:hint="eastAsia" w:ascii="仿宋_GB2312" w:hAnsi="宋体" w:eastAsia="仿宋_GB2312" w:cs="仿宋_GB2312"/>
          <w:b w:val="0"/>
          <w:bCs w:val="0"/>
          <w:kern w:val="0"/>
          <w:sz w:val="32"/>
          <w:szCs w:val="32"/>
          <w:lang w:val="en-US" w:eastAsia="zh-CN" w:bidi="ar"/>
        </w:rPr>
        <w:t>消防设备设施检测资格</w:t>
      </w:r>
      <w:r>
        <w:rPr>
          <w:rFonts w:hint="eastAsia" w:ascii="仿宋_GB2312" w:hAnsi="宋体" w:eastAsia="仿宋_GB2312" w:cs="仿宋_GB2312"/>
          <w:b w:val="0"/>
          <w:bCs w:val="0"/>
          <w:kern w:val="0"/>
          <w:sz w:val="32"/>
          <w:szCs w:val="32"/>
          <w:lang w:eastAsia="zh-CN" w:bidi="ar"/>
        </w:rPr>
        <w:t>。</w:t>
      </w:r>
    </w:p>
    <w:p>
      <w:pPr>
        <w:widowControl/>
        <w:spacing w:line="560" w:lineRule="exact"/>
        <w:ind w:firstLine="640" w:firstLineChars="200"/>
        <w:jc w:val="left"/>
        <w:rPr>
          <w:rFonts w:hint="eastAsia" w:ascii="仿宋_GB2312" w:hAnsi="宋体" w:eastAsia="仿宋_GB2312" w:cs="仿宋_GB2312"/>
          <w:kern w:val="0"/>
          <w:sz w:val="32"/>
          <w:szCs w:val="32"/>
          <w:lang w:eastAsia="zh-CN" w:bidi="ar"/>
        </w:rPr>
      </w:pPr>
      <w:r>
        <w:rPr>
          <w:rFonts w:hint="eastAsia" w:ascii="仿宋_GB2312" w:hAnsi="宋体" w:eastAsia="仿宋_GB2312" w:cs="仿宋_GB2312"/>
          <w:b w:val="0"/>
          <w:bCs w:val="0"/>
          <w:kern w:val="0"/>
          <w:sz w:val="32"/>
          <w:szCs w:val="32"/>
          <w:lang w:val="en-US" w:eastAsia="zh-CN" w:bidi="ar"/>
        </w:rPr>
        <w:t>2.检测内容包括但不限于：消防设备设施的运行情况、我院现行消防安全建设标准达标情况，以及</w:t>
      </w:r>
      <w:r>
        <w:rPr>
          <w:rFonts w:hint="eastAsia" w:ascii="仿宋_GB2312" w:hAnsi="宋体" w:eastAsia="仿宋_GB2312" w:cs="仿宋_GB2312"/>
          <w:kern w:val="0"/>
          <w:sz w:val="32"/>
          <w:szCs w:val="32"/>
          <w:lang w:bidi="ar"/>
        </w:rPr>
        <w:t>对我院消防设施和电气线路</w:t>
      </w:r>
      <w:r>
        <w:rPr>
          <w:rFonts w:hint="eastAsia" w:ascii="仿宋_GB2312" w:hAnsi="宋体" w:eastAsia="仿宋_GB2312" w:cs="仿宋_GB2312"/>
          <w:kern w:val="0"/>
          <w:sz w:val="32"/>
          <w:szCs w:val="32"/>
          <w:lang w:val="en-US" w:eastAsia="zh-CN" w:bidi="ar"/>
        </w:rPr>
        <w:t>情况</w:t>
      </w:r>
      <w:r>
        <w:rPr>
          <w:rFonts w:hint="eastAsia" w:ascii="仿宋_GB2312" w:hAnsi="宋体" w:eastAsia="仿宋_GB2312" w:cs="仿宋_GB2312"/>
          <w:kern w:val="0"/>
          <w:sz w:val="32"/>
          <w:szCs w:val="32"/>
          <w:lang w:bidi="ar"/>
        </w:rPr>
        <w:t>的全面检测。</w:t>
      </w:r>
    </w:p>
    <w:p>
      <w:pPr>
        <w:widowControl/>
        <w:spacing w:line="560" w:lineRule="exact"/>
        <w:ind w:firstLine="640" w:firstLineChars="200"/>
        <w:jc w:val="left"/>
        <w:rPr>
          <w:rFonts w:hint="eastAsia" w:ascii="仿宋_GB2312" w:hAnsi="宋体" w:eastAsia="仿宋_GB2312" w:cs="仿宋_GB2312"/>
          <w:kern w:val="0"/>
          <w:sz w:val="32"/>
          <w:szCs w:val="32"/>
          <w:highlight w:val="none"/>
          <w:lang w:val="en-US" w:eastAsia="zh-CN" w:bidi="ar"/>
        </w:rPr>
      </w:pPr>
      <w:r>
        <w:rPr>
          <w:rFonts w:hint="eastAsia" w:ascii="仿宋_GB2312" w:hAnsi="宋体" w:eastAsia="仿宋_GB2312" w:cs="仿宋_GB2312"/>
          <w:kern w:val="0"/>
          <w:sz w:val="32"/>
          <w:szCs w:val="32"/>
          <w:lang w:val="en-US" w:eastAsia="zh-CN" w:bidi="ar"/>
        </w:rPr>
        <w:t>3.</w:t>
      </w:r>
      <w:r>
        <w:rPr>
          <w:rFonts w:hint="eastAsia" w:ascii="仿宋_GB2312" w:hAnsi="宋体" w:eastAsia="仿宋_GB2312" w:cs="仿宋_GB2312"/>
          <w:kern w:val="0"/>
          <w:sz w:val="32"/>
          <w:szCs w:val="32"/>
          <w:lang w:val="zh-CN" w:bidi="ar"/>
        </w:rPr>
        <w:t>按照国家和地方的相关消防</w:t>
      </w:r>
      <w:r>
        <w:rPr>
          <w:rFonts w:hint="eastAsia" w:ascii="仿宋_GB2312" w:hAnsi="宋体" w:eastAsia="仿宋_GB2312" w:cs="仿宋_GB2312"/>
          <w:kern w:val="0"/>
          <w:sz w:val="32"/>
          <w:szCs w:val="32"/>
          <w:lang w:val="en-US" w:eastAsia="zh-CN" w:bidi="ar"/>
        </w:rPr>
        <w:t>建设</w:t>
      </w:r>
      <w:r>
        <w:rPr>
          <w:rFonts w:hint="eastAsia" w:ascii="仿宋_GB2312" w:hAnsi="宋体" w:eastAsia="仿宋_GB2312" w:cs="仿宋_GB2312"/>
          <w:kern w:val="0"/>
          <w:sz w:val="32"/>
          <w:szCs w:val="32"/>
          <w:lang w:val="zh-CN" w:bidi="ar"/>
        </w:rPr>
        <w:t>标准要求，对我院三个院区的消防设备设施每年进行一次检测并出具</w:t>
      </w:r>
      <w:r>
        <w:rPr>
          <w:rFonts w:hint="eastAsia" w:ascii="仿宋_GB2312" w:hAnsi="宋体" w:eastAsia="仿宋_GB2312" w:cs="仿宋_GB2312"/>
          <w:kern w:val="0"/>
          <w:sz w:val="32"/>
          <w:szCs w:val="32"/>
          <w:lang w:val="en-US" w:eastAsia="zh-CN" w:bidi="ar"/>
        </w:rPr>
        <w:t>检测</w:t>
      </w:r>
      <w:r>
        <w:rPr>
          <w:rFonts w:hint="eastAsia" w:ascii="仿宋_GB2312" w:hAnsi="宋体" w:eastAsia="仿宋_GB2312" w:cs="仿宋_GB2312"/>
          <w:kern w:val="0"/>
          <w:sz w:val="32"/>
          <w:szCs w:val="32"/>
          <w:lang w:val="zh-CN" w:bidi="ar"/>
        </w:rPr>
        <w:t>报告。</w:t>
      </w:r>
      <w:r>
        <w:rPr>
          <w:rFonts w:hint="eastAsia" w:ascii="仿宋_GB2312" w:hAnsi="宋体" w:eastAsia="仿宋_GB2312" w:cs="仿宋_GB2312"/>
          <w:kern w:val="0"/>
          <w:sz w:val="32"/>
          <w:szCs w:val="32"/>
          <w:lang w:val="en-US" w:eastAsia="zh-CN" w:bidi="ar"/>
        </w:rPr>
        <w:t xml:space="preserve">              </w:t>
      </w:r>
      <w:r>
        <w:rPr>
          <w:rFonts w:hint="eastAsia" w:ascii="仿宋_GB2312" w:hAnsi="宋体" w:eastAsia="仿宋_GB2312" w:cs="仿宋_GB2312"/>
          <w:kern w:val="0"/>
          <w:sz w:val="32"/>
          <w:szCs w:val="32"/>
          <w:highlight w:val="none"/>
          <w:lang w:val="en-US" w:eastAsia="zh-CN" w:bidi="ar"/>
        </w:rPr>
        <w:t xml:space="preserve">                  </w:t>
      </w:r>
    </w:p>
    <w:p>
      <w:pPr>
        <w:widowControl/>
        <w:spacing w:line="560" w:lineRule="exact"/>
        <w:ind w:firstLine="640" w:firstLineChars="200"/>
        <w:jc w:val="left"/>
        <w:rPr>
          <w:rFonts w:hint="eastAsia" w:ascii="仿宋_GB2312" w:hAnsi="宋体" w:eastAsia="仿宋_GB2312" w:cs="仿宋_GB2312"/>
          <w:kern w:val="0"/>
          <w:sz w:val="32"/>
          <w:szCs w:val="32"/>
          <w:highlight w:val="none"/>
          <w:lang w:val="zh-CN" w:bidi="ar"/>
        </w:rPr>
      </w:pPr>
      <w:r>
        <w:rPr>
          <w:rFonts w:hint="eastAsia" w:ascii="仿宋_GB2312" w:hAnsi="宋体" w:eastAsia="仿宋_GB2312" w:cs="仿宋_GB2312"/>
          <w:kern w:val="0"/>
          <w:sz w:val="32"/>
          <w:szCs w:val="32"/>
          <w:highlight w:val="none"/>
          <w:lang w:val="en-US" w:eastAsia="zh-CN" w:bidi="ar"/>
        </w:rPr>
        <w:t>4.</w:t>
      </w:r>
      <w:r>
        <w:rPr>
          <w:rFonts w:hint="eastAsia" w:ascii="仿宋_GB2312" w:hAnsi="宋体" w:eastAsia="仿宋_GB2312" w:cs="仿宋_GB2312"/>
          <w:kern w:val="0"/>
          <w:sz w:val="32"/>
          <w:szCs w:val="32"/>
          <w:highlight w:val="none"/>
          <w:lang w:val="zh-CN" w:bidi="ar"/>
        </w:rPr>
        <w:t>对我院三个院区的消防气罐（七氟丙烷等气罐）进行检测。</w:t>
      </w:r>
    </w:p>
    <w:p>
      <w:pPr>
        <w:pStyle w:val="2"/>
        <w:ind w:firstLine="640" w:firstLineChars="200"/>
        <w:rPr>
          <w:rFonts w:hint="eastAsia" w:ascii="仿宋_GB2312" w:hAnsi="宋体" w:eastAsia="仿宋_GB2312" w:cs="仿宋_GB2312"/>
          <w:kern w:val="0"/>
          <w:sz w:val="32"/>
          <w:szCs w:val="32"/>
          <w:highlight w:val="yellow"/>
          <w:lang w:val="zh-CN" w:bidi="ar"/>
        </w:rPr>
      </w:pPr>
    </w:p>
    <w:p>
      <w:pPr>
        <w:ind w:firstLine="640" w:firstLineChars="200"/>
        <w:rPr>
          <w:rFonts w:hint="eastAsia" w:ascii="仿宋_GB2312" w:hAnsi="宋体" w:eastAsia="仿宋_GB2312" w:cs="仿宋_GB2312"/>
          <w:kern w:val="0"/>
          <w:sz w:val="32"/>
          <w:szCs w:val="32"/>
          <w:highlight w:val="yellow"/>
          <w:lang w:val="zh-CN" w:bidi="ar"/>
        </w:rPr>
      </w:pPr>
    </w:p>
    <w:p>
      <w:pPr>
        <w:pStyle w:val="2"/>
        <w:ind w:firstLine="640" w:firstLineChars="200"/>
        <w:rPr>
          <w:rFonts w:hint="eastAsia" w:ascii="仿宋_GB2312" w:hAnsi="宋体" w:eastAsia="仿宋_GB2312" w:cs="仿宋_GB2312"/>
          <w:kern w:val="0"/>
          <w:sz w:val="32"/>
          <w:szCs w:val="32"/>
          <w:highlight w:val="yellow"/>
          <w:lang w:val="zh-CN" w:bidi="ar"/>
        </w:rPr>
      </w:pPr>
    </w:p>
    <w:p>
      <w:pPr>
        <w:ind w:firstLine="640" w:firstLineChars="200"/>
        <w:rPr>
          <w:rFonts w:hint="eastAsia" w:ascii="仿宋_GB2312" w:hAnsi="宋体" w:eastAsia="仿宋_GB2312" w:cs="仿宋_GB2312"/>
          <w:kern w:val="0"/>
          <w:sz w:val="32"/>
          <w:szCs w:val="32"/>
          <w:highlight w:val="yellow"/>
          <w:lang w:val="zh-CN" w:bidi="ar"/>
        </w:rPr>
      </w:pPr>
    </w:p>
    <w:p>
      <w:pPr>
        <w:pStyle w:val="2"/>
        <w:ind w:firstLine="640" w:firstLineChars="200"/>
        <w:rPr>
          <w:rFonts w:hint="eastAsia" w:ascii="仿宋_GB2312" w:hAnsi="宋体" w:eastAsia="仿宋_GB2312" w:cs="仿宋_GB2312"/>
          <w:kern w:val="0"/>
          <w:sz w:val="32"/>
          <w:szCs w:val="32"/>
          <w:highlight w:val="yellow"/>
          <w:lang w:val="zh-CN" w:bidi="ar"/>
        </w:rPr>
      </w:pPr>
    </w:p>
    <w:p>
      <w:pPr>
        <w:ind w:firstLine="640" w:firstLineChars="200"/>
        <w:rPr>
          <w:rFonts w:hint="eastAsia" w:ascii="仿宋_GB2312" w:hAnsi="宋体" w:eastAsia="仿宋_GB2312" w:cs="仿宋_GB2312"/>
          <w:kern w:val="0"/>
          <w:sz w:val="32"/>
          <w:szCs w:val="32"/>
          <w:highlight w:val="yellow"/>
          <w:lang w:val="zh-CN" w:bidi="ar"/>
        </w:rPr>
      </w:pPr>
    </w:p>
    <w:p>
      <w:pPr>
        <w:pStyle w:val="2"/>
        <w:ind w:firstLine="640" w:firstLineChars="200"/>
        <w:rPr>
          <w:rFonts w:hint="eastAsia" w:ascii="仿宋_GB2312" w:hAnsi="宋体" w:eastAsia="仿宋_GB2312" w:cs="仿宋_GB2312"/>
          <w:kern w:val="0"/>
          <w:sz w:val="32"/>
          <w:szCs w:val="32"/>
          <w:highlight w:val="yellow"/>
          <w:lang w:val="zh-CN" w:bidi="ar"/>
        </w:rPr>
      </w:pPr>
    </w:p>
    <w:p>
      <w:pPr>
        <w:ind w:firstLine="640" w:firstLineChars="200"/>
        <w:rPr>
          <w:rFonts w:hint="eastAsia" w:ascii="仿宋_GB2312" w:hAnsi="宋体" w:eastAsia="仿宋_GB2312" w:cs="仿宋_GB2312"/>
          <w:kern w:val="0"/>
          <w:sz w:val="32"/>
          <w:szCs w:val="32"/>
          <w:highlight w:val="yellow"/>
          <w:lang w:val="zh-CN" w:bidi="ar"/>
        </w:rPr>
      </w:pPr>
    </w:p>
    <w:p>
      <w:pPr>
        <w:pStyle w:val="2"/>
        <w:ind w:firstLine="640" w:firstLineChars="200"/>
        <w:rPr>
          <w:rFonts w:hint="eastAsia" w:ascii="仿宋_GB2312" w:hAnsi="宋体" w:eastAsia="仿宋_GB2312" w:cs="仿宋_GB2312"/>
          <w:kern w:val="0"/>
          <w:sz w:val="32"/>
          <w:szCs w:val="32"/>
          <w:highlight w:val="yellow"/>
          <w:lang w:val="zh-CN" w:bidi="ar"/>
        </w:rPr>
      </w:pPr>
    </w:p>
    <w:p>
      <w:pPr>
        <w:ind w:firstLine="640" w:firstLineChars="200"/>
        <w:rPr>
          <w:rFonts w:hint="eastAsia" w:ascii="仿宋_GB2312" w:hAnsi="宋体" w:eastAsia="仿宋_GB2312" w:cs="仿宋_GB2312"/>
          <w:kern w:val="0"/>
          <w:sz w:val="32"/>
          <w:szCs w:val="32"/>
          <w:highlight w:val="yellow"/>
          <w:lang w:val="zh-CN" w:bidi="ar"/>
        </w:rPr>
      </w:pPr>
    </w:p>
    <w:p>
      <w:pPr>
        <w:pStyle w:val="2"/>
        <w:ind w:firstLine="640" w:firstLineChars="200"/>
        <w:rPr>
          <w:rFonts w:hint="eastAsia" w:ascii="仿宋_GB2312" w:hAnsi="宋体" w:eastAsia="仿宋_GB2312" w:cs="仿宋_GB2312"/>
          <w:kern w:val="0"/>
          <w:sz w:val="32"/>
          <w:szCs w:val="32"/>
          <w:highlight w:val="yellow"/>
          <w:lang w:val="zh-CN" w:bidi="ar"/>
        </w:rPr>
      </w:pPr>
    </w:p>
    <w:p>
      <w:pPr>
        <w:ind w:firstLine="640" w:firstLineChars="200"/>
        <w:rPr>
          <w:rFonts w:hint="eastAsia" w:ascii="仿宋_GB2312" w:hAnsi="宋体" w:eastAsia="仿宋_GB2312" w:cs="仿宋_GB2312"/>
          <w:kern w:val="0"/>
          <w:sz w:val="32"/>
          <w:szCs w:val="32"/>
          <w:highlight w:val="yellow"/>
          <w:lang w:val="zh-CN" w:bidi="ar"/>
        </w:rPr>
      </w:pPr>
    </w:p>
    <w:p>
      <w:pPr>
        <w:pStyle w:val="2"/>
        <w:ind w:firstLine="640" w:firstLineChars="200"/>
        <w:rPr>
          <w:rFonts w:hint="eastAsia" w:ascii="仿宋_GB2312" w:hAnsi="宋体" w:eastAsia="仿宋_GB2312" w:cs="仿宋_GB2312"/>
          <w:kern w:val="0"/>
          <w:sz w:val="32"/>
          <w:szCs w:val="32"/>
          <w:highlight w:val="yellow"/>
          <w:lang w:val="zh-CN" w:bidi="ar"/>
        </w:rPr>
      </w:pPr>
    </w:p>
    <w:p>
      <w:pPr>
        <w:widowControl/>
        <w:spacing w:line="560" w:lineRule="exact"/>
        <w:ind w:firstLine="643"/>
        <w:jc w:val="left"/>
        <w:rPr>
          <w:rFonts w:ascii="宋体" w:hAnsi="宋体" w:cs="宋体"/>
          <w:sz w:val="24"/>
          <w:szCs w:val="24"/>
        </w:rPr>
      </w:pPr>
    </w:p>
    <w:p>
      <w:pPr>
        <w:spacing w:line="400" w:lineRule="exact"/>
        <w:rPr>
          <w:rFonts w:hint="eastAsia" w:ascii="宋体" w:hAnsi="宋体" w:cs="宋体"/>
          <w:b/>
          <w:bCs/>
          <w:sz w:val="24"/>
          <w:szCs w:val="24"/>
        </w:rPr>
      </w:pPr>
    </w:p>
    <w:p>
      <w:pPr>
        <w:spacing w:line="400" w:lineRule="exact"/>
        <w:rPr>
          <w:rFonts w:hint="eastAsia" w:ascii="宋体" w:hAnsi="宋体" w:cs="宋体"/>
          <w:b/>
          <w:bCs/>
          <w:sz w:val="24"/>
          <w:szCs w:val="24"/>
        </w:rPr>
      </w:pPr>
    </w:p>
    <w:p>
      <w:pPr>
        <w:spacing w:line="400" w:lineRule="exact"/>
        <w:rPr>
          <w:rFonts w:hint="eastAsia" w:ascii="宋体" w:hAnsi="宋体" w:cs="宋体"/>
          <w:b/>
          <w:bCs/>
          <w:sz w:val="24"/>
          <w:szCs w:val="24"/>
        </w:rPr>
      </w:pPr>
    </w:p>
    <w:p>
      <w:pPr>
        <w:spacing w:line="400" w:lineRule="exact"/>
        <w:rPr>
          <w:rFonts w:hint="eastAsia" w:ascii="宋体" w:hAnsi="宋体" w:cs="宋体"/>
          <w:b/>
          <w:bCs/>
          <w:sz w:val="24"/>
          <w:szCs w:val="24"/>
        </w:rPr>
      </w:pPr>
    </w:p>
    <w:p>
      <w:pPr>
        <w:spacing w:line="400" w:lineRule="exact"/>
        <w:rPr>
          <w:rFonts w:ascii="宋体" w:hAnsi="宋体" w:cs="宋体"/>
          <w:b/>
          <w:bCs/>
          <w:sz w:val="24"/>
          <w:szCs w:val="24"/>
        </w:rPr>
      </w:pPr>
      <w:r>
        <w:rPr>
          <w:rFonts w:hint="eastAsia" w:ascii="宋体" w:hAnsi="宋体" w:cs="宋体"/>
          <w:b/>
          <w:bCs/>
          <w:sz w:val="24"/>
          <w:szCs w:val="24"/>
        </w:rPr>
        <w:t>附件2</w:t>
      </w:r>
    </w:p>
    <w:p>
      <w:pPr>
        <w:spacing w:line="240" w:lineRule="atLeast"/>
        <w:jc w:val="center"/>
        <w:rPr>
          <w:rFonts w:ascii="宋体" w:hAnsi="宋体" w:cs="宋体"/>
          <w:bCs/>
          <w:sz w:val="24"/>
          <w:szCs w:val="24"/>
        </w:rPr>
      </w:pPr>
    </w:p>
    <w:p>
      <w:pPr>
        <w:spacing w:line="360" w:lineRule="auto"/>
        <w:jc w:val="center"/>
        <w:rPr>
          <w:rFonts w:ascii="宋体" w:hAnsi="宋体" w:cs="宋体"/>
          <w:bCs/>
          <w:sz w:val="24"/>
          <w:szCs w:val="24"/>
        </w:rPr>
      </w:pPr>
      <w:r>
        <w:rPr>
          <w:rFonts w:hint="eastAsia" w:ascii="宋体" w:hAnsi="宋体" w:cs="宋体"/>
          <w:bCs/>
          <w:sz w:val="24"/>
          <w:szCs w:val="24"/>
        </w:rPr>
        <w:t>采购文件书装订顺序</w:t>
      </w:r>
    </w:p>
    <w:p>
      <w:pPr>
        <w:pStyle w:val="5"/>
        <w:rPr>
          <w:rFonts w:ascii="宋体" w:hAnsi="宋体" w:cs="宋体"/>
          <w:sz w:val="24"/>
          <w:szCs w:val="24"/>
        </w:rPr>
      </w:pPr>
    </w:p>
    <w:p>
      <w:pPr>
        <w:spacing w:line="360" w:lineRule="auto"/>
        <w:ind w:firstLine="512" w:firstLineChars="200"/>
        <w:rPr>
          <w:rFonts w:ascii="宋体" w:hAnsi="宋体" w:cs="宋体"/>
          <w:bCs/>
          <w:color w:val="000000"/>
          <w:spacing w:val="8"/>
          <w:sz w:val="24"/>
          <w:szCs w:val="24"/>
        </w:rPr>
      </w:pPr>
      <w:r>
        <w:rPr>
          <w:rFonts w:hint="eastAsia" w:ascii="宋体" w:hAnsi="宋体" w:cs="宋体"/>
          <w:bCs/>
          <w:color w:val="000000"/>
          <w:spacing w:val="8"/>
          <w:sz w:val="24"/>
          <w:szCs w:val="24"/>
        </w:rPr>
        <w:t>1、封面（公司、项目、联系人、联系方式）</w:t>
      </w:r>
    </w:p>
    <w:p>
      <w:pPr>
        <w:spacing w:line="360" w:lineRule="auto"/>
        <w:ind w:firstLine="512" w:firstLineChars="200"/>
        <w:rPr>
          <w:rFonts w:ascii="宋体" w:hAnsi="宋体" w:cs="宋体"/>
          <w:bCs/>
          <w:color w:val="000000"/>
          <w:spacing w:val="8"/>
          <w:sz w:val="24"/>
          <w:szCs w:val="24"/>
        </w:rPr>
      </w:pPr>
      <w:r>
        <w:rPr>
          <w:rFonts w:hint="eastAsia" w:ascii="宋体" w:hAnsi="宋体" w:cs="宋体"/>
          <w:bCs/>
          <w:color w:val="000000"/>
          <w:spacing w:val="8"/>
          <w:sz w:val="24"/>
          <w:szCs w:val="24"/>
        </w:rPr>
        <w:t>2、目录</w:t>
      </w:r>
    </w:p>
    <w:p>
      <w:pPr>
        <w:adjustRightInd w:val="0"/>
        <w:spacing w:line="360" w:lineRule="auto"/>
        <w:ind w:firstLine="512" w:firstLineChars="200"/>
        <w:rPr>
          <w:rFonts w:ascii="宋体" w:hAnsi="宋体" w:cs="宋体"/>
          <w:b/>
          <w:sz w:val="24"/>
          <w:szCs w:val="24"/>
        </w:rPr>
      </w:pPr>
      <w:r>
        <w:rPr>
          <w:rFonts w:hint="eastAsia" w:ascii="宋体" w:hAnsi="宋体" w:cs="宋体"/>
          <w:bCs/>
          <w:spacing w:val="8"/>
          <w:sz w:val="24"/>
          <w:szCs w:val="24"/>
        </w:rPr>
        <w:t>3、</w:t>
      </w:r>
      <w:r>
        <w:rPr>
          <w:rFonts w:hint="eastAsia" w:ascii="宋体" w:hAnsi="宋体" w:cs="宋体"/>
          <w:sz w:val="24"/>
          <w:szCs w:val="24"/>
        </w:rPr>
        <w:t>报价一览表</w:t>
      </w:r>
      <w:r>
        <w:rPr>
          <w:rFonts w:hint="eastAsia" w:ascii="宋体" w:hAnsi="宋体" w:cs="宋体"/>
          <w:bCs/>
          <w:spacing w:val="8"/>
          <w:sz w:val="24"/>
          <w:szCs w:val="24"/>
        </w:rPr>
        <w:t>（格式见附件3）</w:t>
      </w:r>
    </w:p>
    <w:p>
      <w:pPr>
        <w:spacing w:line="360" w:lineRule="auto"/>
        <w:ind w:firstLine="512" w:firstLineChars="200"/>
        <w:rPr>
          <w:rFonts w:ascii="宋体" w:hAnsi="宋体" w:cs="宋体"/>
          <w:bCs/>
          <w:spacing w:val="8"/>
          <w:sz w:val="24"/>
          <w:szCs w:val="24"/>
        </w:rPr>
      </w:pPr>
      <w:r>
        <w:rPr>
          <w:rFonts w:hint="eastAsia" w:ascii="宋体" w:hAnsi="宋体" w:cs="宋体"/>
          <w:bCs/>
          <w:spacing w:val="8"/>
          <w:sz w:val="24"/>
          <w:szCs w:val="24"/>
        </w:rPr>
        <w:t>4、企业营业执照、</w:t>
      </w:r>
      <w:r>
        <w:rPr>
          <w:rFonts w:hint="eastAsia" w:ascii="宋体" w:hAnsi="宋体" w:cs="宋体"/>
          <w:sz w:val="24"/>
          <w:szCs w:val="24"/>
        </w:rPr>
        <w:t>组织机构代码证、税务登记证（或三证合一）</w:t>
      </w:r>
      <w:r>
        <w:rPr>
          <w:rFonts w:hint="eastAsia" w:ascii="宋体" w:hAnsi="宋体" w:cs="宋体"/>
          <w:bCs/>
          <w:spacing w:val="8"/>
          <w:sz w:val="24"/>
          <w:szCs w:val="24"/>
        </w:rPr>
        <w:t>（复印件）</w:t>
      </w:r>
    </w:p>
    <w:p>
      <w:pPr>
        <w:spacing w:line="360" w:lineRule="auto"/>
        <w:ind w:firstLine="512" w:firstLineChars="200"/>
        <w:rPr>
          <w:rFonts w:ascii="宋体" w:hAnsi="宋体" w:cs="宋体"/>
          <w:sz w:val="24"/>
          <w:szCs w:val="24"/>
        </w:rPr>
      </w:pPr>
      <w:r>
        <w:rPr>
          <w:rFonts w:hint="eastAsia" w:ascii="宋体" w:hAnsi="宋体" w:cs="宋体"/>
          <w:bCs/>
          <w:spacing w:val="8"/>
          <w:sz w:val="24"/>
          <w:szCs w:val="24"/>
        </w:rPr>
        <w:t>5、采购文件要求的其它资质</w:t>
      </w:r>
    </w:p>
    <w:p>
      <w:pPr>
        <w:spacing w:line="360" w:lineRule="auto"/>
        <w:ind w:firstLine="480" w:firstLineChars="200"/>
        <w:rPr>
          <w:rFonts w:ascii="宋体" w:hAnsi="宋体" w:cs="宋体"/>
          <w:sz w:val="24"/>
          <w:szCs w:val="24"/>
        </w:rPr>
      </w:pPr>
      <w:r>
        <w:rPr>
          <w:rFonts w:hint="eastAsia" w:ascii="宋体" w:hAnsi="宋体" w:cs="宋体"/>
          <w:sz w:val="24"/>
          <w:szCs w:val="24"/>
        </w:rPr>
        <w:t>6、法定代表人授权书（原件，格式见附件3）暨经办人授权书，法人、经办人身份证（复印件）资质复印件需要盖章。</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7、</w:t>
      </w:r>
      <w:r>
        <w:rPr>
          <w:rFonts w:hint="eastAsia" w:ascii="宋体" w:hAnsi="宋体" w:cs="宋体"/>
          <w:bCs/>
          <w:sz w:val="24"/>
          <w:szCs w:val="24"/>
        </w:rPr>
        <w:t>如有</w:t>
      </w:r>
      <w:r>
        <w:rPr>
          <w:rFonts w:hint="eastAsia" w:ascii="宋体" w:hAnsi="宋体" w:cs="宋体"/>
          <w:sz w:val="24"/>
          <w:szCs w:val="24"/>
        </w:rPr>
        <w:t>企业管理体系认证（考核），请提供的有效证明文件的复印或扫描件，质量管理体系认证包括FDA、CE、ISO等认证（提供中文翻译复印件）</w:t>
      </w:r>
    </w:p>
    <w:p>
      <w:pPr>
        <w:spacing w:line="360" w:lineRule="auto"/>
        <w:ind w:firstLine="480" w:firstLineChars="200"/>
        <w:rPr>
          <w:rFonts w:ascii="宋体" w:hAnsi="宋体" w:cs="宋体"/>
          <w:sz w:val="24"/>
          <w:szCs w:val="24"/>
        </w:rPr>
      </w:pPr>
      <w:r>
        <w:rPr>
          <w:rFonts w:hint="eastAsia" w:ascii="宋体" w:hAnsi="宋体" w:cs="宋体"/>
          <w:bCs/>
          <w:sz w:val="24"/>
          <w:szCs w:val="24"/>
        </w:rPr>
        <w:t>8、</w:t>
      </w:r>
      <w:r>
        <w:rPr>
          <w:rFonts w:hint="eastAsia" w:ascii="宋体" w:hAnsi="宋体" w:cs="宋体"/>
          <w:sz w:val="24"/>
          <w:szCs w:val="24"/>
        </w:rPr>
        <w:t>设计规范或标准</w:t>
      </w:r>
    </w:p>
    <w:p>
      <w:pPr>
        <w:spacing w:line="360" w:lineRule="auto"/>
        <w:ind w:firstLine="480" w:firstLineChars="200"/>
        <w:rPr>
          <w:rFonts w:ascii="宋体" w:hAnsi="宋体" w:cs="宋体"/>
          <w:sz w:val="24"/>
          <w:szCs w:val="24"/>
        </w:rPr>
      </w:pPr>
      <w:r>
        <w:rPr>
          <w:rFonts w:hint="eastAsia" w:ascii="宋体" w:hAnsi="宋体" w:cs="宋体"/>
          <w:sz w:val="24"/>
          <w:szCs w:val="24"/>
        </w:rPr>
        <w:t>9、</w:t>
      </w:r>
      <w:r>
        <w:rPr>
          <w:rFonts w:hint="eastAsia" w:ascii="宋体" w:hAnsi="宋体" w:cs="宋体"/>
          <w:bCs/>
          <w:spacing w:val="8"/>
          <w:sz w:val="24"/>
          <w:szCs w:val="24"/>
        </w:rPr>
        <w:t>售后</w:t>
      </w:r>
      <w:r>
        <w:rPr>
          <w:rFonts w:hint="eastAsia" w:ascii="宋体" w:hAnsi="宋体" w:cs="宋体"/>
          <w:bCs/>
          <w:sz w:val="24"/>
          <w:szCs w:val="24"/>
        </w:rPr>
        <w:t>服务承诺书</w:t>
      </w:r>
    </w:p>
    <w:p>
      <w:pPr>
        <w:spacing w:line="360" w:lineRule="auto"/>
        <w:ind w:firstLine="512" w:firstLineChars="200"/>
        <w:rPr>
          <w:rFonts w:ascii="宋体" w:hAnsi="宋体" w:cs="宋体"/>
          <w:bCs/>
          <w:spacing w:val="8"/>
          <w:sz w:val="24"/>
          <w:szCs w:val="24"/>
        </w:rPr>
      </w:pPr>
      <w:r>
        <w:rPr>
          <w:rFonts w:hint="eastAsia" w:ascii="宋体" w:hAnsi="宋体" w:cs="宋体"/>
          <w:bCs/>
          <w:spacing w:val="8"/>
          <w:sz w:val="24"/>
          <w:szCs w:val="24"/>
        </w:rPr>
        <w:t>10、</w:t>
      </w:r>
      <w:r>
        <w:rPr>
          <w:rFonts w:hint="eastAsia" w:ascii="宋体" w:hAnsi="宋体" w:cs="宋体"/>
          <w:sz w:val="24"/>
          <w:szCs w:val="24"/>
        </w:rPr>
        <w:t>业绩证明文件（近三年用户名单及联系人与联系方式及合同复印件或近三个月内送货复印件，格式见附件3）。</w:t>
      </w:r>
    </w:p>
    <w:p>
      <w:pPr>
        <w:tabs>
          <w:tab w:val="left" w:pos="0"/>
        </w:tabs>
        <w:spacing w:line="360" w:lineRule="auto"/>
        <w:ind w:firstLine="512" w:firstLineChars="200"/>
        <w:rPr>
          <w:rFonts w:ascii="宋体" w:hAnsi="宋体" w:cs="宋体"/>
          <w:bCs/>
          <w:sz w:val="24"/>
          <w:szCs w:val="24"/>
        </w:rPr>
      </w:pPr>
      <w:r>
        <w:rPr>
          <w:rFonts w:hint="eastAsia" w:ascii="宋体" w:hAnsi="宋体" w:cs="宋体"/>
          <w:bCs/>
          <w:spacing w:val="8"/>
          <w:sz w:val="24"/>
          <w:szCs w:val="24"/>
        </w:rPr>
        <w:t>11、封底</w:t>
      </w:r>
    </w:p>
    <w:p>
      <w:pPr>
        <w:spacing w:line="360" w:lineRule="auto"/>
        <w:rPr>
          <w:rFonts w:ascii="宋体" w:hAnsi="宋体" w:cs="宋体"/>
          <w:sz w:val="24"/>
          <w:szCs w:val="24"/>
        </w:rPr>
      </w:pPr>
      <w:r>
        <w:rPr>
          <w:rFonts w:hint="eastAsia" w:ascii="宋体" w:hAnsi="宋体" w:cs="宋体"/>
          <w:b/>
          <w:bCs/>
          <w:sz w:val="24"/>
          <w:szCs w:val="24"/>
        </w:rPr>
        <w:t>注：请务必按以上顺序装订资料，如有非中文资料，请同时提供中文翻译件。</w:t>
      </w:r>
    </w:p>
    <w:p>
      <w:pPr>
        <w:widowControl/>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widowControl/>
        <w:rPr>
          <w:rFonts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hint="eastAsia" w:ascii="宋体" w:hAnsi="宋体" w:cs="宋体"/>
          <w:b/>
          <w:bCs/>
          <w:sz w:val="24"/>
          <w:szCs w:val="24"/>
        </w:rPr>
      </w:pPr>
    </w:p>
    <w:p>
      <w:pPr>
        <w:widowControl/>
        <w:rPr>
          <w:rFonts w:ascii="宋体" w:hAnsi="宋体" w:cs="宋体"/>
          <w:b/>
          <w:bCs/>
          <w:sz w:val="24"/>
          <w:szCs w:val="24"/>
        </w:rPr>
      </w:pPr>
      <w:r>
        <w:rPr>
          <w:rFonts w:hint="eastAsia" w:ascii="宋体" w:hAnsi="宋体" w:cs="宋体"/>
          <w:b/>
          <w:bCs/>
          <w:sz w:val="24"/>
          <w:szCs w:val="24"/>
        </w:rPr>
        <w:t>附件3：</w:t>
      </w:r>
    </w:p>
    <w:p>
      <w:pPr>
        <w:widowControl/>
        <w:rPr>
          <w:rFonts w:ascii="宋体" w:hAnsi="宋体" w:cs="宋体"/>
          <w:sz w:val="24"/>
          <w:szCs w:val="24"/>
        </w:rPr>
      </w:pPr>
    </w:p>
    <w:p>
      <w:pPr>
        <w:pStyle w:val="5"/>
        <w:rPr>
          <w:rFonts w:ascii="宋体" w:hAnsi="宋体" w:cs="宋体"/>
          <w:sz w:val="24"/>
          <w:szCs w:val="24"/>
        </w:rPr>
      </w:pPr>
      <w:r>
        <w:rPr>
          <w:rFonts w:hint="eastAsia" w:ascii="宋体" w:hAnsi="宋体" w:cs="宋体"/>
          <w:sz w:val="24"/>
          <w:szCs w:val="24"/>
        </w:rPr>
        <w:t>主要表格格式：</w:t>
      </w:r>
    </w:p>
    <w:p>
      <w:pPr>
        <w:pStyle w:val="2"/>
        <w:rPr>
          <w:rFonts w:ascii="宋体" w:hAnsi="宋体" w:cs="宋体"/>
          <w:sz w:val="24"/>
          <w:szCs w:val="24"/>
        </w:rPr>
      </w:pPr>
      <w:r>
        <w:rPr>
          <w:rFonts w:hint="eastAsia" w:ascii="宋体" w:hAnsi="宋体" w:cs="宋体"/>
          <w:sz w:val="24"/>
          <w:szCs w:val="24"/>
        </w:rPr>
        <w:t>报价一览表：</w:t>
      </w:r>
    </w:p>
    <w:p>
      <w:pPr>
        <w:widowControl/>
        <w:jc w:val="center"/>
        <w:rPr>
          <w:rFonts w:ascii="宋体" w:hAnsi="宋体" w:cs="宋体"/>
          <w:sz w:val="24"/>
          <w:szCs w:val="24"/>
        </w:rPr>
      </w:pPr>
      <w:r>
        <w:rPr>
          <w:rFonts w:hint="eastAsia" w:ascii="宋体" w:hAnsi="宋体" w:cs="宋体"/>
          <w:sz w:val="24"/>
          <w:szCs w:val="24"/>
        </w:rPr>
        <w:t>报价表</w:t>
      </w:r>
    </w:p>
    <w:tbl>
      <w:tblPr>
        <w:tblStyle w:val="10"/>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6"/>
        <w:gridCol w:w="1657"/>
        <w:gridCol w:w="850"/>
        <w:gridCol w:w="709"/>
        <w:gridCol w:w="709"/>
        <w:gridCol w:w="1417"/>
        <w:gridCol w:w="141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宋体" w:hAnsi="宋体" w:cs="宋体"/>
                <w:sz w:val="24"/>
                <w:szCs w:val="24"/>
              </w:rPr>
            </w:pPr>
            <w:r>
              <w:rPr>
                <w:rFonts w:hint="eastAsia" w:ascii="宋体" w:hAnsi="宋体" w:cs="宋体"/>
                <w:sz w:val="24"/>
                <w:szCs w:val="24"/>
              </w:rPr>
              <w:t>序号</w:t>
            </w:r>
          </w:p>
        </w:tc>
        <w:tc>
          <w:tcPr>
            <w:tcW w:w="1843" w:type="dxa"/>
            <w:gridSpan w:val="2"/>
            <w:vAlign w:val="center"/>
          </w:tcPr>
          <w:p>
            <w:pPr>
              <w:widowControl/>
              <w:jc w:val="center"/>
              <w:rPr>
                <w:rFonts w:ascii="宋体" w:hAnsi="宋体" w:cs="宋体"/>
                <w:sz w:val="24"/>
                <w:szCs w:val="24"/>
              </w:rPr>
            </w:pPr>
            <w:r>
              <w:rPr>
                <w:rFonts w:hint="eastAsia" w:ascii="宋体" w:hAnsi="宋体" w:cs="宋体"/>
                <w:sz w:val="24"/>
                <w:szCs w:val="24"/>
              </w:rPr>
              <w:t>名称</w:t>
            </w:r>
          </w:p>
        </w:tc>
        <w:tc>
          <w:tcPr>
            <w:tcW w:w="850" w:type="dxa"/>
            <w:vAlign w:val="center"/>
          </w:tcPr>
          <w:p>
            <w:pPr>
              <w:widowControl/>
              <w:jc w:val="center"/>
              <w:rPr>
                <w:rFonts w:ascii="宋体" w:hAnsi="宋体" w:cs="宋体"/>
                <w:sz w:val="24"/>
                <w:szCs w:val="24"/>
              </w:rPr>
            </w:pPr>
            <w:r>
              <w:rPr>
                <w:rFonts w:hint="eastAsia" w:ascii="宋体" w:hAnsi="宋体" w:cs="宋体"/>
                <w:sz w:val="24"/>
                <w:szCs w:val="24"/>
              </w:rPr>
              <w:t>型号</w:t>
            </w:r>
          </w:p>
        </w:tc>
        <w:tc>
          <w:tcPr>
            <w:tcW w:w="709" w:type="dxa"/>
            <w:vAlign w:val="center"/>
          </w:tcPr>
          <w:p>
            <w:pPr>
              <w:widowControl/>
              <w:jc w:val="center"/>
              <w:rPr>
                <w:rFonts w:ascii="宋体" w:hAnsi="宋体" w:cs="宋体"/>
                <w:sz w:val="24"/>
                <w:szCs w:val="24"/>
              </w:rPr>
            </w:pPr>
            <w:r>
              <w:rPr>
                <w:rFonts w:hint="eastAsia" w:ascii="宋体" w:hAnsi="宋体" w:cs="宋体"/>
                <w:sz w:val="24"/>
                <w:szCs w:val="24"/>
              </w:rPr>
              <w:t>数量</w:t>
            </w:r>
          </w:p>
        </w:tc>
        <w:tc>
          <w:tcPr>
            <w:tcW w:w="709" w:type="dxa"/>
            <w:vAlign w:val="center"/>
          </w:tcPr>
          <w:p>
            <w:pPr>
              <w:widowControl/>
              <w:jc w:val="center"/>
              <w:rPr>
                <w:rFonts w:ascii="宋体" w:hAnsi="宋体" w:cs="宋体"/>
                <w:sz w:val="24"/>
                <w:szCs w:val="24"/>
              </w:rPr>
            </w:pPr>
            <w:r>
              <w:rPr>
                <w:rFonts w:hint="eastAsia" w:ascii="宋体" w:hAnsi="宋体" w:cs="宋体"/>
                <w:sz w:val="24"/>
                <w:szCs w:val="24"/>
              </w:rPr>
              <w:t>单位</w:t>
            </w:r>
          </w:p>
        </w:tc>
        <w:tc>
          <w:tcPr>
            <w:tcW w:w="1417" w:type="dxa"/>
            <w:vAlign w:val="center"/>
          </w:tcPr>
          <w:p>
            <w:pPr>
              <w:widowControl/>
              <w:jc w:val="center"/>
              <w:rPr>
                <w:rFonts w:ascii="宋体" w:hAnsi="宋体" w:cs="宋体"/>
                <w:sz w:val="24"/>
                <w:szCs w:val="24"/>
              </w:rPr>
            </w:pPr>
            <w:r>
              <w:rPr>
                <w:rFonts w:hint="eastAsia" w:ascii="宋体" w:hAnsi="宋体" w:cs="宋体"/>
                <w:sz w:val="24"/>
                <w:szCs w:val="24"/>
              </w:rPr>
              <w:t>单价（含税）</w:t>
            </w:r>
          </w:p>
        </w:tc>
        <w:tc>
          <w:tcPr>
            <w:tcW w:w="1418" w:type="dxa"/>
          </w:tcPr>
          <w:p>
            <w:pPr>
              <w:widowControl/>
              <w:jc w:val="center"/>
              <w:rPr>
                <w:rFonts w:hint="eastAsia" w:ascii="宋体" w:hAnsi="宋体" w:cs="宋体"/>
                <w:sz w:val="24"/>
                <w:szCs w:val="24"/>
              </w:rPr>
            </w:pPr>
            <w:r>
              <w:rPr>
                <w:rFonts w:hint="eastAsia" w:ascii="宋体" w:hAnsi="宋体" w:cs="宋体"/>
                <w:sz w:val="24"/>
                <w:szCs w:val="24"/>
              </w:rPr>
              <w:t>小计（含税）</w:t>
            </w:r>
          </w:p>
        </w:tc>
        <w:tc>
          <w:tcPr>
            <w:tcW w:w="866" w:type="dxa"/>
            <w:vAlign w:val="center"/>
          </w:tcPr>
          <w:p>
            <w:pPr>
              <w:widowControl/>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817" w:type="dxa"/>
          </w:tcPr>
          <w:p>
            <w:pPr>
              <w:widowControl/>
              <w:jc w:val="center"/>
              <w:rPr>
                <w:rFonts w:ascii="宋体" w:hAnsi="宋体" w:cs="宋体"/>
                <w:sz w:val="24"/>
                <w:szCs w:val="24"/>
              </w:rPr>
            </w:pPr>
            <w:r>
              <w:rPr>
                <w:rFonts w:hint="eastAsia" w:hAnsi="宋体"/>
              </w:rPr>
              <w:t>1</w:t>
            </w:r>
          </w:p>
        </w:tc>
        <w:tc>
          <w:tcPr>
            <w:tcW w:w="1843" w:type="dxa"/>
            <w:gridSpan w:val="2"/>
          </w:tcPr>
          <w:p>
            <w:pPr>
              <w:widowControl/>
              <w:jc w:val="center"/>
              <w:rPr>
                <w:rFonts w:ascii="宋体" w:hAnsi="宋体" w:cs="宋体"/>
                <w:sz w:val="24"/>
                <w:szCs w:val="24"/>
              </w:rPr>
            </w:pPr>
          </w:p>
        </w:tc>
        <w:tc>
          <w:tcPr>
            <w:tcW w:w="850" w:type="dxa"/>
          </w:tcPr>
          <w:p>
            <w:pPr>
              <w:widowControl/>
              <w:jc w:val="center"/>
              <w:rPr>
                <w:rFonts w:ascii="宋体" w:hAnsi="宋体" w:cs="宋体"/>
                <w:sz w:val="24"/>
                <w:szCs w:val="24"/>
              </w:rPr>
            </w:pPr>
          </w:p>
        </w:tc>
        <w:tc>
          <w:tcPr>
            <w:tcW w:w="709" w:type="dxa"/>
          </w:tcPr>
          <w:p>
            <w:pPr>
              <w:widowControl/>
              <w:jc w:val="center"/>
              <w:rPr>
                <w:rFonts w:ascii="宋体" w:hAnsi="宋体" w:cs="宋体"/>
                <w:sz w:val="24"/>
                <w:szCs w:val="24"/>
              </w:rPr>
            </w:pPr>
          </w:p>
        </w:tc>
        <w:tc>
          <w:tcPr>
            <w:tcW w:w="709" w:type="dxa"/>
          </w:tcPr>
          <w:p>
            <w:pPr>
              <w:widowControl/>
              <w:jc w:val="center"/>
              <w:rPr>
                <w:rFonts w:ascii="宋体" w:hAnsi="宋体" w:cs="宋体"/>
                <w:sz w:val="24"/>
                <w:szCs w:val="24"/>
              </w:rPr>
            </w:pPr>
          </w:p>
        </w:tc>
        <w:tc>
          <w:tcPr>
            <w:tcW w:w="1417" w:type="dxa"/>
          </w:tcPr>
          <w:p>
            <w:pPr>
              <w:widowControl/>
              <w:jc w:val="center"/>
              <w:rPr>
                <w:rFonts w:ascii="宋体" w:hAnsi="宋体" w:cs="宋体"/>
                <w:sz w:val="24"/>
                <w:szCs w:val="24"/>
              </w:rPr>
            </w:pPr>
          </w:p>
        </w:tc>
        <w:tc>
          <w:tcPr>
            <w:tcW w:w="1418" w:type="dxa"/>
          </w:tcPr>
          <w:p>
            <w:pPr>
              <w:widowControl/>
              <w:jc w:val="center"/>
              <w:rPr>
                <w:rFonts w:ascii="宋体" w:hAnsi="宋体" w:cs="宋体"/>
                <w:sz w:val="24"/>
                <w:szCs w:val="24"/>
              </w:rPr>
            </w:pPr>
          </w:p>
        </w:tc>
        <w:tc>
          <w:tcPr>
            <w:tcW w:w="866" w:type="dxa"/>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817" w:type="dxa"/>
          </w:tcPr>
          <w:p>
            <w:pPr>
              <w:widowControl/>
              <w:jc w:val="center"/>
              <w:rPr>
                <w:rFonts w:ascii="宋体" w:hAnsi="宋体" w:cs="宋体"/>
                <w:sz w:val="24"/>
                <w:szCs w:val="24"/>
              </w:rPr>
            </w:pPr>
            <w:r>
              <w:rPr>
                <w:rFonts w:hAnsi="宋体"/>
              </w:rPr>
              <w:t>2</w:t>
            </w:r>
          </w:p>
        </w:tc>
        <w:tc>
          <w:tcPr>
            <w:tcW w:w="1843" w:type="dxa"/>
            <w:gridSpan w:val="2"/>
          </w:tcPr>
          <w:p>
            <w:pPr>
              <w:widowControl/>
              <w:jc w:val="center"/>
              <w:rPr>
                <w:rFonts w:ascii="宋体" w:hAnsi="宋体" w:cs="宋体"/>
                <w:sz w:val="24"/>
                <w:szCs w:val="24"/>
              </w:rPr>
            </w:pPr>
          </w:p>
        </w:tc>
        <w:tc>
          <w:tcPr>
            <w:tcW w:w="850" w:type="dxa"/>
          </w:tcPr>
          <w:p>
            <w:pPr>
              <w:widowControl/>
              <w:jc w:val="center"/>
              <w:rPr>
                <w:rFonts w:ascii="宋体" w:hAnsi="宋体" w:cs="宋体"/>
                <w:sz w:val="24"/>
                <w:szCs w:val="24"/>
              </w:rPr>
            </w:pPr>
          </w:p>
        </w:tc>
        <w:tc>
          <w:tcPr>
            <w:tcW w:w="709" w:type="dxa"/>
          </w:tcPr>
          <w:p>
            <w:pPr>
              <w:widowControl/>
              <w:jc w:val="center"/>
              <w:rPr>
                <w:rFonts w:ascii="宋体" w:hAnsi="宋体" w:cs="宋体"/>
                <w:sz w:val="24"/>
                <w:szCs w:val="24"/>
              </w:rPr>
            </w:pPr>
          </w:p>
        </w:tc>
        <w:tc>
          <w:tcPr>
            <w:tcW w:w="709" w:type="dxa"/>
          </w:tcPr>
          <w:p>
            <w:pPr>
              <w:widowControl/>
              <w:jc w:val="center"/>
              <w:rPr>
                <w:rFonts w:ascii="宋体" w:hAnsi="宋体" w:cs="宋体"/>
                <w:sz w:val="24"/>
                <w:szCs w:val="24"/>
              </w:rPr>
            </w:pPr>
          </w:p>
        </w:tc>
        <w:tc>
          <w:tcPr>
            <w:tcW w:w="1417" w:type="dxa"/>
          </w:tcPr>
          <w:p>
            <w:pPr>
              <w:widowControl/>
              <w:jc w:val="center"/>
              <w:rPr>
                <w:rFonts w:ascii="宋体" w:hAnsi="宋体" w:cs="宋体"/>
                <w:sz w:val="24"/>
                <w:szCs w:val="24"/>
              </w:rPr>
            </w:pPr>
          </w:p>
        </w:tc>
        <w:tc>
          <w:tcPr>
            <w:tcW w:w="1418" w:type="dxa"/>
          </w:tcPr>
          <w:p>
            <w:pPr>
              <w:widowControl/>
              <w:jc w:val="center"/>
              <w:rPr>
                <w:rFonts w:ascii="宋体" w:hAnsi="宋体" w:cs="宋体"/>
                <w:sz w:val="24"/>
                <w:szCs w:val="24"/>
              </w:rPr>
            </w:pPr>
          </w:p>
        </w:tc>
        <w:tc>
          <w:tcPr>
            <w:tcW w:w="866" w:type="dxa"/>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817" w:type="dxa"/>
          </w:tcPr>
          <w:p>
            <w:pPr>
              <w:widowControl/>
              <w:jc w:val="center"/>
              <w:rPr>
                <w:rFonts w:ascii="宋体" w:hAnsi="宋体" w:cs="宋体"/>
                <w:sz w:val="24"/>
                <w:szCs w:val="24"/>
              </w:rPr>
            </w:pPr>
            <w:r>
              <w:rPr>
                <w:rFonts w:hAnsi="宋体"/>
              </w:rPr>
              <w:t>3</w:t>
            </w:r>
          </w:p>
        </w:tc>
        <w:tc>
          <w:tcPr>
            <w:tcW w:w="1843" w:type="dxa"/>
            <w:gridSpan w:val="2"/>
          </w:tcPr>
          <w:p>
            <w:pPr>
              <w:widowControl/>
              <w:jc w:val="center"/>
              <w:rPr>
                <w:rFonts w:ascii="宋体" w:hAnsi="宋体" w:cs="宋体"/>
                <w:sz w:val="24"/>
                <w:szCs w:val="24"/>
              </w:rPr>
            </w:pPr>
          </w:p>
        </w:tc>
        <w:tc>
          <w:tcPr>
            <w:tcW w:w="850" w:type="dxa"/>
          </w:tcPr>
          <w:p>
            <w:pPr>
              <w:widowControl/>
              <w:jc w:val="center"/>
              <w:rPr>
                <w:rFonts w:ascii="宋体" w:hAnsi="宋体" w:cs="宋体"/>
                <w:sz w:val="24"/>
                <w:szCs w:val="24"/>
              </w:rPr>
            </w:pPr>
          </w:p>
        </w:tc>
        <w:tc>
          <w:tcPr>
            <w:tcW w:w="709" w:type="dxa"/>
          </w:tcPr>
          <w:p>
            <w:pPr>
              <w:widowControl/>
              <w:jc w:val="center"/>
              <w:rPr>
                <w:rFonts w:ascii="宋体" w:hAnsi="宋体" w:cs="宋体"/>
                <w:sz w:val="24"/>
                <w:szCs w:val="24"/>
              </w:rPr>
            </w:pPr>
          </w:p>
        </w:tc>
        <w:tc>
          <w:tcPr>
            <w:tcW w:w="709" w:type="dxa"/>
          </w:tcPr>
          <w:p>
            <w:pPr>
              <w:widowControl/>
              <w:jc w:val="center"/>
              <w:rPr>
                <w:rFonts w:ascii="宋体" w:hAnsi="宋体" w:cs="宋体"/>
                <w:sz w:val="24"/>
                <w:szCs w:val="24"/>
              </w:rPr>
            </w:pPr>
          </w:p>
        </w:tc>
        <w:tc>
          <w:tcPr>
            <w:tcW w:w="1417" w:type="dxa"/>
          </w:tcPr>
          <w:p>
            <w:pPr>
              <w:widowControl/>
              <w:jc w:val="center"/>
              <w:rPr>
                <w:rFonts w:ascii="宋体" w:hAnsi="宋体" w:cs="宋体"/>
                <w:sz w:val="24"/>
                <w:szCs w:val="24"/>
              </w:rPr>
            </w:pPr>
          </w:p>
        </w:tc>
        <w:tc>
          <w:tcPr>
            <w:tcW w:w="1418" w:type="dxa"/>
          </w:tcPr>
          <w:p>
            <w:pPr>
              <w:widowControl/>
              <w:jc w:val="center"/>
              <w:rPr>
                <w:rFonts w:ascii="宋体" w:hAnsi="宋体" w:cs="宋体"/>
                <w:sz w:val="24"/>
                <w:szCs w:val="24"/>
              </w:rPr>
            </w:pPr>
          </w:p>
        </w:tc>
        <w:tc>
          <w:tcPr>
            <w:tcW w:w="866" w:type="dxa"/>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817" w:type="dxa"/>
          </w:tcPr>
          <w:p>
            <w:pPr>
              <w:widowControl/>
              <w:jc w:val="center"/>
              <w:rPr>
                <w:rFonts w:ascii="宋体" w:hAnsi="宋体" w:cs="宋体"/>
                <w:sz w:val="24"/>
                <w:szCs w:val="24"/>
              </w:rPr>
            </w:pPr>
            <w:r>
              <w:rPr>
                <w:rFonts w:hAnsi="宋体"/>
              </w:rPr>
              <w:t>4</w:t>
            </w:r>
          </w:p>
        </w:tc>
        <w:tc>
          <w:tcPr>
            <w:tcW w:w="1843" w:type="dxa"/>
            <w:gridSpan w:val="2"/>
          </w:tcPr>
          <w:p>
            <w:pPr>
              <w:widowControl/>
              <w:jc w:val="center"/>
              <w:rPr>
                <w:rFonts w:ascii="宋体" w:hAnsi="宋体" w:cs="宋体"/>
                <w:sz w:val="24"/>
                <w:szCs w:val="24"/>
              </w:rPr>
            </w:pPr>
          </w:p>
        </w:tc>
        <w:tc>
          <w:tcPr>
            <w:tcW w:w="850" w:type="dxa"/>
          </w:tcPr>
          <w:p>
            <w:pPr>
              <w:widowControl/>
              <w:jc w:val="center"/>
              <w:rPr>
                <w:rFonts w:ascii="宋体" w:hAnsi="宋体" w:cs="宋体"/>
                <w:sz w:val="24"/>
                <w:szCs w:val="24"/>
              </w:rPr>
            </w:pPr>
          </w:p>
        </w:tc>
        <w:tc>
          <w:tcPr>
            <w:tcW w:w="709" w:type="dxa"/>
          </w:tcPr>
          <w:p>
            <w:pPr>
              <w:widowControl/>
              <w:jc w:val="center"/>
              <w:rPr>
                <w:rFonts w:ascii="宋体" w:hAnsi="宋体" w:cs="宋体"/>
                <w:sz w:val="24"/>
                <w:szCs w:val="24"/>
              </w:rPr>
            </w:pPr>
          </w:p>
        </w:tc>
        <w:tc>
          <w:tcPr>
            <w:tcW w:w="709" w:type="dxa"/>
          </w:tcPr>
          <w:p>
            <w:pPr>
              <w:widowControl/>
              <w:jc w:val="center"/>
              <w:rPr>
                <w:rFonts w:ascii="宋体" w:hAnsi="宋体" w:cs="宋体"/>
                <w:sz w:val="24"/>
                <w:szCs w:val="24"/>
              </w:rPr>
            </w:pPr>
          </w:p>
        </w:tc>
        <w:tc>
          <w:tcPr>
            <w:tcW w:w="1417" w:type="dxa"/>
          </w:tcPr>
          <w:p>
            <w:pPr>
              <w:widowControl/>
              <w:jc w:val="center"/>
              <w:rPr>
                <w:rFonts w:ascii="宋体" w:hAnsi="宋体" w:cs="宋体"/>
                <w:sz w:val="24"/>
                <w:szCs w:val="24"/>
              </w:rPr>
            </w:pPr>
          </w:p>
        </w:tc>
        <w:tc>
          <w:tcPr>
            <w:tcW w:w="1418" w:type="dxa"/>
          </w:tcPr>
          <w:p>
            <w:pPr>
              <w:widowControl/>
              <w:jc w:val="center"/>
              <w:rPr>
                <w:rFonts w:ascii="宋体" w:hAnsi="宋体" w:cs="宋体"/>
                <w:sz w:val="24"/>
                <w:szCs w:val="24"/>
              </w:rPr>
            </w:pPr>
          </w:p>
        </w:tc>
        <w:tc>
          <w:tcPr>
            <w:tcW w:w="866" w:type="dxa"/>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817" w:type="dxa"/>
          </w:tcPr>
          <w:p>
            <w:pPr>
              <w:widowControl/>
              <w:jc w:val="center"/>
              <w:rPr>
                <w:rFonts w:ascii="宋体" w:hAnsi="宋体" w:cs="宋体"/>
                <w:sz w:val="24"/>
                <w:szCs w:val="24"/>
              </w:rPr>
            </w:pPr>
            <w:r>
              <w:rPr>
                <w:rFonts w:hAnsi="宋体"/>
              </w:rPr>
              <w:t>5</w:t>
            </w:r>
          </w:p>
        </w:tc>
        <w:tc>
          <w:tcPr>
            <w:tcW w:w="1843" w:type="dxa"/>
            <w:gridSpan w:val="2"/>
          </w:tcPr>
          <w:p>
            <w:pPr>
              <w:widowControl/>
              <w:jc w:val="center"/>
              <w:rPr>
                <w:rFonts w:ascii="宋体" w:hAnsi="宋体" w:cs="宋体"/>
                <w:sz w:val="24"/>
                <w:szCs w:val="24"/>
              </w:rPr>
            </w:pPr>
          </w:p>
        </w:tc>
        <w:tc>
          <w:tcPr>
            <w:tcW w:w="850" w:type="dxa"/>
          </w:tcPr>
          <w:p>
            <w:pPr>
              <w:widowControl/>
              <w:jc w:val="center"/>
              <w:rPr>
                <w:rFonts w:ascii="宋体" w:hAnsi="宋体" w:cs="宋体"/>
                <w:sz w:val="24"/>
                <w:szCs w:val="24"/>
              </w:rPr>
            </w:pPr>
          </w:p>
        </w:tc>
        <w:tc>
          <w:tcPr>
            <w:tcW w:w="709" w:type="dxa"/>
          </w:tcPr>
          <w:p>
            <w:pPr>
              <w:widowControl/>
              <w:jc w:val="center"/>
              <w:rPr>
                <w:rFonts w:ascii="宋体" w:hAnsi="宋体" w:cs="宋体"/>
                <w:sz w:val="24"/>
                <w:szCs w:val="24"/>
              </w:rPr>
            </w:pPr>
          </w:p>
        </w:tc>
        <w:tc>
          <w:tcPr>
            <w:tcW w:w="709" w:type="dxa"/>
          </w:tcPr>
          <w:p>
            <w:pPr>
              <w:widowControl/>
              <w:jc w:val="center"/>
              <w:rPr>
                <w:rFonts w:ascii="宋体" w:hAnsi="宋体" w:cs="宋体"/>
                <w:sz w:val="24"/>
                <w:szCs w:val="24"/>
              </w:rPr>
            </w:pPr>
          </w:p>
        </w:tc>
        <w:tc>
          <w:tcPr>
            <w:tcW w:w="1417" w:type="dxa"/>
          </w:tcPr>
          <w:p>
            <w:pPr>
              <w:widowControl/>
              <w:jc w:val="center"/>
              <w:rPr>
                <w:rFonts w:ascii="宋体" w:hAnsi="宋体" w:cs="宋体"/>
                <w:sz w:val="24"/>
                <w:szCs w:val="24"/>
              </w:rPr>
            </w:pPr>
          </w:p>
        </w:tc>
        <w:tc>
          <w:tcPr>
            <w:tcW w:w="1418" w:type="dxa"/>
          </w:tcPr>
          <w:p>
            <w:pPr>
              <w:widowControl/>
              <w:jc w:val="center"/>
              <w:rPr>
                <w:rFonts w:ascii="宋体" w:hAnsi="宋体" w:cs="宋体"/>
                <w:sz w:val="24"/>
                <w:szCs w:val="24"/>
              </w:rPr>
            </w:pPr>
          </w:p>
        </w:tc>
        <w:tc>
          <w:tcPr>
            <w:tcW w:w="866" w:type="dxa"/>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817" w:type="dxa"/>
          </w:tcPr>
          <w:p>
            <w:pPr>
              <w:widowControl/>
              <w:jc w:val="center"/>
              <w:rPr>
                <w:rFonts w:hAnsi="宋体"/>
              </w:rPr>
            </w:pPr>
            <w:r>
              <w:rPr>
                <w:rFonts w:hint="eastAsia" w:hAnsi="宋体"/>
              </w:rPr>
              <w:t>6</w:t>
            </w:r>
          </w:p>
        </w:tc>
        <w:tc>
          <w:tcPr>
            <w:tcW w:w="1843" w:type="dxa"/>
            <w:gridSpan w:val="2"/>
          </w:tcPr>
          <w:p>
            <w:pPr>
              <w:widowControl/>
              <w:jc w:val="center"/>
              <w:rPr>
                <w:rFonts w:hint="eastAsia" w:hAnsi="宋体"/>
              </w:rPr>
            </w:pPr>
          </w:p>
        </w:tc>
        <w:tc>
          <w:tcPr>
            <w:tcW w:w="850" w:type="dxa"/>
          </w:tcPr>
          <w:p>
            <w:pPr>
              <w:widowControl/>
              <w:jc w:val="center"/>
              <w:rPr>
                <w:rFonts w:ascii="宋体" w:hAnsi="宋体" w:cs="宋体"/>
                <w:sz w:val="24"/>
                <w:szCs w:val="24"/>
              </w:rPr>
            </w:pPr>
          </w:p>
        </w:tc>
        <w:tc>
          <w:tcPr>
            <w:tcW w:w="709" w:type="dxa"/>
          </w:tcPr>
          <w:p>
            <w:pPr>
              <w:widowControl/>
              <w:jc w:val="center"/>
              <w:rPr>
                <w:rFonts w:hint="eastAsia" w:hAnsi="宋体"/>
              </w:rPr>
            </w:pPr>
          </w:p>
        </w:tc>
        <w:tc>
          <w:tcPr>
            <w:tcW w:w="709" w:type="dxa"/>
          </w:tcPr>
          <w:p>
            <w:pPr>
              <w:widowControl/>
              <w:jc w:val="center"/>
              <w:rPr>
                <w:rFonts w:hint="eastAsia" w:hAnsi="宋体"/>
              </w:rPr>
            </w:pPr>
          </w:p>
        </w:tc>
        <w:tc>
          <w:tcPr>
            <w:tcW w:w="1417" w:type="dxa"/>
          </w:tcPr>
          <w:p>
            <w:pPr>
              <w:widowControl/>
              <w:jc w:val="center"/>
              <w:rPr>
                <w:rFonts w:ascii="宋体" w:hAnsi="宋体" w:cs="宋体"/>
                <w:sz w:val="24"/>
                <w:szCs w:val="24"/>
              </w:rPr>
            </w:pPr>
          </w:p>
        </w:tc>
        <w:tc>
          <w:tcPr>
            <w:tcW w:w="1418" w:type="dxa"/>
          </w:tcPr>
          <w:p>
            <w:pPr>
              <w:widowControl/>
              <w:jc w:val="center"/>
              <w:rPr>
                <w:rFonts w:ascii="宋体" w:hAnsi="宋体" w:cs="宋体"/>
                <w:sz w:val="24"/>
                <w:szCs w:val="24"/>
              </w:rPr>
            </w:pPr>
          </w:p>
        </w:tc>
        <w:tc>
          <w:tcPr>
            <w:tcW w:w="866" w:type="dxa"/>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817" w:type="dxa"/>
          </w:tcPr>
          <w:p>
            <w:pPr>
              <w:widowControl/>
              <w:jc w:val="center"/>
              <w:rPr>
                <w:rFonts w:hint="eastAsia" w:hAnsi="宋体"/>
              </w:rPr>
            </w:pPr>
            <w:r>
              <w:rPr>
                <w:rFonts w:hint="eastAsia" w:hAnsi="宋体"/>
              </w:rPr>
              <w:t>7</w:t>
            </w:r>
          </w:p>
        </w:tc>
        <w:tc>
          <w:tcPr>
            <w:tcW w:w="1843" w:type="dxa"/>
            <w:gridSpan w:val="2"/>
          </w:tcPr>
          <w:p>
            <w:pPr>
              <w:widowControl/>
              <w:jc w:val="center"/>
              <w:rPr>
                <w:rFonts w:hint="eastAsia" w:hAnsi="宋体"/>
              </w:rPr>
            </w:pPr>
          </w:p>
        </w:tc>
        <w:tc>
          <w:tcPr>
            <w:tcW w:w="850" w:type="dxa"/>
          </w:tcPr>
          <w:p>
            <w:pPr>
              <w:widowControl/>
              <w:jc w:val="center"/>
              <w:rPr>
                <w:rFonts w:ascii="宋体" w:hAnsi="宋体" w:cs="宋体"/>
                <w:sz w:val="24"/>
                <w:szCs w:val="24"/>
              </w:rPr>
            </w:pPr>
          </w:p>
        </w:tc>
        <w:tc>
          <w:tcPr>
            <w:tcW w:w="709" w:type="dxa"/>
          </w:tcPr>
          <w:p>
            <w:pPr>
              <w:widowControl/>
              <w:jc w:val="center"/>
              <w:rPr>
                <w:rFonts w:hint="eastAsia" w:hAnsi="宋体"/>
              </w:rPr>
            </w:pPr>
          </w:p>
        </w:tc>
        <w:tc>
          <w:tcPr>
            <w:tcW w:w="709" w:type="dxa"/>
          </w:tcPr>
          <w:p>
            <w:pPr>
              <w:widowControl/>
              <w:jc w:val="center"/>
              <w:rPr>
                <w:rFonts w:hint="eastAsia" w:hAnsi="宋体"/>
              </w:rPr>
            </w:pPr>
          </w:p>
        </w:tc>
        <w:tc>
          <w:tcPr>
            <w:tcW w:w="1417" w:type="dxa"/>
          </w:tcPr>
          <w:p>
            <w:pPr>
              <w:widowControl/>
              <w:jc w:val="center"/>
              <w:rPr>
                <w:rFonts w:ascii="宋体" w:hAnsi="宋体" w:cs="宋体"/>
                <w:sz w:val="24"/>
                <w:szCs w:val="24"/>
              </w:rPr>
            </w:pPr>
          </w:p>
        </w:tc>
        <w:tc>
          <w:tcPr>
            <w:tcW w:w="1418" w:type="dxa"/>
          </w:tcPr>
          <w:p>
            <w:pPr>
              <w:widowControl/>
              <w:jc w:val="center"/>
              <w:rPr>
                <w:rFonts w:ascii="宋体" w:hAnsi="宋体" w:cs="宋体"/>
                <w:sz w:val="24"/>
                <w:szCs w:val="24"/>
              </w:rPr>
            </w:pPr>
          </w:p>
        </w:tc>
        <w:tc>
          <w:tcPr>
            <w:tcW w:w="866" w:type="dxa"/>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817" w:type="dxa"/>
          </w:tcPr>
          <w:p>
            <w:pPr>
              <w:widowControl/>
              <w:jc w:val="center"/>
              <w:rPr>
                <w:rFonts w:hAnsi="宋体"/>
              </w:rPr>
            </w:pPr>
            <w:r>
              <w:rPr>
                <w:rFonts w:hAnsi="宋体"/>
              </w:rPr>
              <w:t>8</w:t>
            </w:r>
          </w:p>
        </w:tc>
        <w:tc>
          <w:tcPr>
            <w:tcW w:w="1843" w:type="dxa"/>
            <w:gridSpan w:val="2"/>
          </w:tcPr>
          <w:p>
            <w:pPr>
              <w:widowControl/>
              <w:jc w:val="center"/>
              <w:rPr>
                <w:rFonts w:hint="eastAsia" w:hAnsi="宋体"/>
              </w:rPr>
            </w:pPr>
          </w:p>
        </w:tc>
        <w:tc>
          <w:tcPr>
            <w:tcW w:w="850" w:type="dxa"/>
          </w:tcPr>
          <w:p>
            <w:pPr>
              <w:widowControl/>
              <w:jc w:val="center"/>
              <w:rPr>
                <w:rFonts w:ascii="宋体" w:hAnsi="宋体" w:cs="宋体"/>
                <w:sz w:val="24"/>
                <w:szCs w:val="24"/>
              </w:rPr>
            </w:pPr>
          </w:p>
        </w:tc>
        <w:tc>
          <w:tcPr>
            <w:tcW w:w="709" w:type="dxa"/>
          </w:tcPr>
          <w:p>
            <w:pPr>
              <w:widowControl/>
              <w:jc w:val="center"/>
              <w:rPr>
                <w:rFonts w:hint="eastAsia" w:hAnsi="宋体"/>
              </w:rPr>
            </w:pPr>
          </w:p>
        </w:tc>
        <w:tc>
          <w:tcPr>
            <w:tcW w:w="709" w:type="dxa"/>
          </w:tcPr>
          <w:p>
            <w:pPr>
              <w:widowControl/>
              <w:jc w:val="center"/>
              <w:rPr>
                <w:rFonts w:hint="eastAsia" w:hAnsi="宋体"/>
              </w:rPr>
            </w:pPr>
          </w:p>
        </w:tc>
        <w:tc>
          <w:tcPr>
            <w:tcW w:w="1417" w:type="dxa"/>
          </w:tcPr>
          <w:p>
            <w:pPr>
              <w:widowControl/>
              <w:jc w:val="center"/>
              <w:rPr>
                <w:rFonts w:ascii="宋体" w:hAnsi="宋体" w:cs="宋体"/>
                <w:sz w:val="24"/>
                <w:szCs w:val="24"/>
              </w:rPr>
            </w:pPr>
          </w:p>
        </w:tc>
        <w:tc>
          <w:tcPr>
            <w:tcW w:w="1418" w:type="dxa"/>
          </w:tcPr>
          <w:p>
            <w:pPr>
              <w:widowControl/>
              <w:jc w:val="center"/>
              <w:rPr>
                <w:rFonts w:ascii="宋体" w:hAnsi="宋体" w:cs="宋体"/>
                <w:sz w:val="24"/>
                <w:szCs w:val="24"/>
              </w:rPr>
            </w:pPr>
          </w:p>
        </w:tc>
        <w:tc>
          <w:tcPr>
            <w:tcW w:w="866" w:type="dxa"/>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3510" w:type="dxa"/>
            <w:gridSpan w:val="4"/>
            <w:vAlign w:val="center"/>
          </w:tcPr>
          <w:p>
            <w:pPr>
              <w:widowControl/>
              <w:jc w:val="center"/>
              <w:rPr>
                <w:rFonts w:ascii="宋体" w:hAnsi="宋体" w:cs="宋体"/>
                <w:sz w:val="24"/>
                <w:szCs w:val="24"/>
              </w:rPr>
            </w:pPr>
            <w:r>
              <w:rPr>
                <w:rFonts w:hint="eastAsia" w:ascii="宋体" w:hAnsi="宋体" w:cs="宋体"/>
                <w:sz w:val="24"/>
                <w:szCs w:val="24"/>
              </w:rPr>
              <w:t>合计（含税）：</w:t>
            </w:r>
          </w:p>
        </w:tc>
        <w:tc>
          <w:tcPr>
            <w:tcW w:w="709" w:type="dxa"/>
            <w:vAlign w:val="center"/>
          </w:tcPr>
          <w:p>
            <w:pPr>
              <w:widowControl/>
              <w:jc w:val="center"/>
              <w:rPr>
                <w:rFonts w:ascii="宋体" w:hAnsi="宋体" w:cs="宋体"/>
                <w:sz w:val="24"/>
                <w:szCs w:val="24"/>
              </w:rPr>
            </w:pPr>
          </w:p>
        </w:tc>
        <w:tc>
          <w:tcPr>
            <w:tcW w:w="709" w:type="dxa"/>
          </w:tcPr>
          <w:p>
            <w:pPr>
              <w:widowControl/>
              <w:jc w:val="center"/>
              <w:rPr>
                <w:rFonts w:ascii="宋体" w:hAnsi="宋体" w:cs="宋体"/>
                <w:sz w:val="24"/>
                <w:szCs w:val="24"/>
              </w:rPr>
            </w:pPr>
          </w:p>
        </w:tc>
        <w:tc>
          <w:tcPr>
            <w:tcW w:w="1417" w:type="dxa"/>
          </w:tcPr>
          <w:p>
            <w:pPr>
              <w:widowControl/>
              <w:jc w:val="center"/>
              <w:rPr>
                <w:rFonts w:ascii="宋体" w:hAnsi="宋体" w:cs="宋体"/>
                <w:sz w:val="24"/>
                <w:szCs w:val="24"/>
              </w:rPr>
            </w:pPr>
          </w:p>
        </w:tc>
        <w:tc>
          <w:tcPr>
            <w:tcW w:w="1418" w:type="dxa"/>
          </w:tcPr>
          <w:p>
            <w:pPr>
              <w:widowControl/>
              <w:jc w:val="center"/>
              <w:rPr>
                <w:rFonts w:ascii="宋体" w:hAnsi="宋体" w:cs="宋体"/>
                <w:sz w:val="24"/>
                <w:szCs w:val="24"/>
              </w:rPr>
            </w:pPr>
          </w:p>
        </w:tc>
        <w:tc>
          <w:tcPr>
            <w:tcW w:w="866" w:type="dxa"/>
          </w:tcPr>
          <w:p>
            <w:pPr>
              <w:widowControl/>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1003" w:type="dxa"/>
            <w:gridSpan w:val="2"/>
          </w:tcPr>
          <w:p>
            <w:pPr>
              <w:widowControl/>
              <w:jc w:val="center"/>
              <w:rPr>
                <w:rFonts w:hint="eastAsia" w:ascii="宋体" w:hAnsi="宋体" w:cs="宋体"/>
                <w:sz w:val="24"/>
                <w:szCs w:val="24"/>
              </w:rPr>
            </w:pPr>
          </w:p>
        </w:tc>
        <w:tc>
          <w:tcPr>
            <w:tcW w:w="7626" w:type="dxa"/>
            <w:gridSpan w:val="7"/>
            <w:vAlign w:val="center"/>
          </w:tcPr>
          <w:p>
            <w:pPr>
              <w:widowControl/>
              <w:jc w:val="center"/>
              <w:rPr>
                <w:rFonts w:ascii="宋体" w:hAnsi="宋体" w:cs="宋体"/>
                <w:sz w:val="24"/>
                <w:szCs w:val="24"/>
              </w:rPr>
            </w:pPr>
            <w:r>
              <w:rPr>
                <w:rFonts w:hint="eastAsia" w:ascii="宋体" w:hAnsi="宋体" w:cs="宋体"/>
                <w:sz w:val="24"/>
                <w:szCs w:val="24"/>
              </w:rPr>
              <w:t>大写：</w:t>
            </w:r>
          </w:p>
        </w:tc>
      </w:tr>
    </w:tbl>
    <w:p>
      <w:pPr>
        <w:widowControl/>
        <w:jc w:val="center"/>
        <w:rPr>
          <w:rFonts w:ascii="宋体" w:hAnsi="宋体" w:cs="宋体"/>
          <w:sz w:val="24"/>
          <w:szCs w:val="24"/>
        </w:rPr>
      </w:pPr>
    </w:p>
    <w:p>
      <w:pPr>
        <w:widowControl/>
        <w:jc w:val="center"/>
        <w:rPr>
          <w:rFonts w:ascii="宋体" w:hAnsi="宋体" w:cs="宋体"/>
          <w:sz w:val="24"/>
          <w:szCs w:val="24"/>
        </w:rPr>
      </w:pPr>
    </w:p>
    <w:p>
      <w:pPr>
        <w:pStyle w:val="4"/>
        <w:tabs>
          <w:tab w:val="left" w:pos="540"/>
        </w:tabs>
        <w:ind w:left="720" w:hanging="720"/>
        <w:jc w:val="center"/>
        <w:rPr>
          <w:bCs w:val="0"/>
          <w:sz w:val="24"/>
          <w:szCs w:val="24"/>
          <w:lang w:val="zh-CN"/>
        </w:rPr>
      </w:pPr>
    </w:p>
    <w:p>
      <w:pPr>
        <w:rPr>
          <w:rFonts w:ascii="宋体" w:hAnsi="宋体" w:cs="宋体"/>
          <w:b/>
          <w:sz w:val="24"/>
          <w:szCs w:val="24"/>
          <w:lang w:val="zh-CN"/>
        </w:rPr>
      </w:pPr>
    </w:p>
    <w:p>
      <w:pPr>
        <w:pStyle w:val="12"/>
        <w:rPr>
          <w:rFonts w:hAnsi="宋体"/>
          <w:b/>
          <w:lang w:val="zh-CN"/>
        </w:rPr>
      </w:pPr>
    </w:p>
    <w:p>
      <w:pPr>
        <w:pStyle w:val="12"/>
        <w:rPr>
          <w:rFonts w:hAnsi="宋体"/>
          <w:b/>
          <w:lang w:val="zh-CN"/>
        </w:rPr>
      </w:pPr>
    </w:p>
    <w:p>
      <w:pPr>
        <w:pStyle w:val="12"/>
        <w:rPr>
          <w:rFonts w:hAnsi="宋体"/>
          <w:b/>
          <w:lang w:val="zh-CN"/>
        </w:rPr>
      </w:pPr>
    </w:p>
    <w:p>
      <w:pPr>
        <w:pStyle w:val="12"/>
        <w:rPr>
          <w:rFonts w:hAnsi="宋体"/>
          <w:b/>
          <w:lang w:val="zh-CN"/>
        </w:rPr>
      </w:pPr>
    </w:p>
    <w:p>
      <w:pPr>
        <w:pStyle w:val="12"/>
        <w:rPr>
          <w:rFonts w:hAnsi="宋体"/>
          <w:b/>
          <w:lang w:val="zh-CN"/>
        </w:rPr>
      </w:pPr>
    </w:p>
    <w:p>
      <w:pPr>
        <w:pStyle w:val="12"/>
        <w:rPr>
          <w:rFonts w:hAnsi="宋体"/>
          <w:b/>
          <w:lang w:val="zh-CN"/>
        </w:rPr>
      </w:pPr>
    </w:p>
    <w:p>
      <w:pPr>
        <w:pStyle w:val="12"/>
        <w:rPr>
          <w:rFonts w:hAnsi="宋体"/>
          <w:b/>
          <w:lang w:val="zh-CN"/>
        </w:rPr>
      </w:pPr>
    </w:p>
    <w:p>
      <w:pPr>
        <w:pStyle w:val="12"/>
        <w:rPr>
          <w:rFonts w:hAnsi="宋体"/>
          <w:b/>
          <w:lang w:val="zh-CN"/>
        </w:rPr>
      </w:pPr>
    </w:p>
    <w:p>
      <w:pPr>
        <w:pStyle w:val="12"/>
        <w:rPr>
          <w:rFonts w:hAnsi="宋体"/>
          <w:b/>
          <w:lang w:val="zh-CN"/>
        </w:rPr>
      </w:pPr>
    </w:p>
    <w:p>
      <w:pPr>
        <w:pStyle w:val="12"/>
        <w:rPr>
          <w:rFonts w:hAnsi="宋体"/>
          <w:b/>
          <w:lang w:val="zh-CN"/>
        </w:rPr>
      </w:pPr>
    </w:p>
    <w:p>
      <w:pPr>
        <w:pStyle w:val="12"/>
        <w:rPr>
          <w:rFonts w:hAnsi="宋体"/>
          <w:b/>
          <w:lang w:val="zh-CN"/>
        </w:rPr>
      </w:pPr>
    </w:p>
    <w:p>
      <w:pPr>
        <w:pStyle w:val="4"/>
        <w:tabs>
          <w:tab w:val="left" w:pos="540"/>
        </w:tabs>
        <w:ind w:left="720" w:hanging="720"/>
        <w:jc w:val="center"/>
        <w:rPr>
          <w:bCs w:val="0"/>
          <w:sz w:val="24"/>
          <w:szCs w:val="24"/>
          <w:lang w:val="zh-CN"/>
        </w:rPr>
      </w:pPr>
    </w:p>
    <w:p>
      <w:pPr>
        <w:rPr>
          <w:bCs w:val="0"/>
          <w:sz w:val="24"/>
          <w:szCs w:val="24"/>
          <w:lang w:val="zh-CN"/>
        </w:rPr>
      </w:pPr>
    </w:p>
    <w:p>
      <w:pPr>
        <w:pStyle w:val="12"/>
        <w:rPr>
          <w:bCs w:val="0"/>
          <w:sz w:val="24"/>
          <w:szCs w:val="24"/>
          <w:lang w:val="zh-CN"/>
        </w:rPr>
      </w:pPr>
    </w:p>
    <w:p>
      <w:pPr>
        <w:pStyle w:val="12"/>
        <w:rPr>
          <w:bCs w:val="0"/>
          <w:sz w:val="24"/>
          <w:szCs w:val="24"/>
          <w:lang w:val="zh-CN"/>
        </w:rPr>
      </w:pPr>
    </w:p>
    <w:p>
      <w:pPr>
        <w:pStyle w:val="12"/>
        <w:rPr>
          <w:bCs w:val="0"/>
          <w:sz w:val="24"/>
          <w:szCs w:val="24"/>
          <w:lang w:val="zh-CN"/>
        </w:rPr>
      </w:pPr>
    </w:p>
    <w:p>
      <w:pPr>
        <w:pStyle w:val="4"/>
        <w:tabs>
          <w:tab w:val="left" w:pos="540"/>
        </w:tabs>
        <w:ind w:left="720" w:hanging="720"/>
        <w:jc w:val="center"/>
        <w:rPr>
          <w:bCs w:val="0"/>
          <w:sz w:val="24"/>
          <w:szCs w:val="24"/>
          <w:lang w:val="zh-CN"/>
        </w:rPr>
      </w:pPr>
    </w:p>
    <w:p>
      <w:pPr>
        <w:pStyle w:val="4"/>
        <w:tabs>
          <w:tab w:val="left" w:pos="540"/>
        </w:tabs>
        <w:ind w:left="720" w:hanging="720"/>
        <w:jc w:val="center"/>
        <w:rPr>
          <w:bCs w:val="0"/>
          <w:sz w:val="24"/>
          <w:szCs w:val="24"/>
          <w:lang w:val="zh-CN"/>
        </w:rPr>
      </w:pPr>
      <w:r>
        <w:rPr>
          <w:rFonts w:hint="eastAsia"/>
          <w:bCs w:val="0"/>
          <w:sz w:val="24"/>
          <w:szCs w:val="24"/>
          <w:lang w:val="zh-CN"/>
        </w:rPr>
        <w:t>法定代表人身份授权书</w:t>
      </w:r>
    </w:p>
    <w:p>
      <w:pPr>
        <w:rPr>
          <w:rFonts w:ascii="宋体" w:hAnsi="宋体" w:cs="宋体"/>
          <w:sz w:val="24"/>
          <w:szCs w:val="24"/>
          <w:lang w:val="zh-CN"/>
        </w:rPr>
      </w:pPr>
    </w:p>
    <w:p>
      <w:pPr>
        <w:tabs>
          <w:tab w:val="left" w:pos="6300"/>
        </w:tabs>
        <w:spacing w:line="360" w:lineRule="auto"/>
        <w:rPr>
          <w:rFonts w:ascii="宋体" w:hAnsi="宋体" w:cs="宋体"/>
          <w:sz w:val="24"/>
          <w:szCs w:val="24"/>
          <w:lang w:val="zh-CN"/>
        </w:rPr>
      </w:pPr>
      <w:r>
        <w:rPr>
          <w:rFonts w:hint="eastAsia" w:ascii="宋体" w:hAnsi="宋体" w:cs="宋体"/>
          <w:sz w:val="24"/>
          <w:szCs w:val="24"/>
          <w:u w:val="single"/>
          <w:lang w:val="zh-CN"/>
        </w:rPr>
        <w:t xml:space="preserve">                                      </w:t>
      </w:r>
      <w:r>
        <w:rPr>
          <w:rFonts w:hint="eastAsia" w:ascii="宋体" w:hAnsi="宋体" w:cs="宋体"/>
          <w:sz w:val="24"/>
          <w:szCs w:val="24"/>
          <w:lang w:val="zh-CN"/>
        </w:rPr>
        <w:t>（采购单位名称）：</w:t>
      </w:r>
    </w:p>
    <w:p>
      <w:pPr>
        <w:tabs>
          <w:tab w:val="left" w:pos="720"/>
          <w:tab w:val="left" w:pos="6300"/>
        </w:tabs>
        <w:spacing w:line="360" w:lineRule="auto"/>
        <w:ind w:firstLine="573"/>
        <w:rPr>
          <w:rFonts w:ascii="宋体" w:hAnsi="宋体" w:cs="宋体"/>
          <w:sz w:val="24"/>
          <w:szCs w:val="24"/>
          <w:u w:val="single"/>
          <w:lang w:val="zh-CN"/>
        </w:rPr>
      </w:pPr>
      <w:r>
        <w:rPr>
          <w:rFonts w:hint="eastAsia" w:ascii="宋体" w:hAnsi="宋体" w:cs="宋体"/>
          <w:sz w:val="24"/>
          <w:szCs w:val="24"/>
          <w:lang w:val="zh-CN"/>
        </w:rPr>
        <w:t xml:space="preserve">   本授权声明：</w:t>
      </w:r>
      <w:r>
        <w:rPr>
          <w:rFonts w:hint="eastAsia" w:ascii="宋体" w:hAnsi="宋体" w:cs="宋体"/>
          <w:sz w:val="24"/>
          <w:szCs w:val="24"/>
          <w:u w:val="single"/>
          <w:lang w:val="zh-CN"/>
        </w:rPr>
        <w:t xml:space="preserve">                         </w:t>
      </w:r>
      <w:r>
        <w:rPr>
          <w:rFonts w:hint="eastAsia" w:ascii="宋体" w:hAnsi="宋体" w:cs="宋体"/>
          <w:sz w:val="24"/>
          <w:szCs w:val="24"/>
          <w:lang w:val="zh-CN"/>
        </w:rPr>
        <w:t>（投标人名称）</w:t>
      </w:r>
      <w:r>
        <w:rPr>
          <w:rFonts w:hint="eastAsia" w:ascii="宋体" w:hAnsi="宋体" w:cs="宋体"/>
          <w:sz w:val="24"/>
          <w:szCs w:val="24"/>
          <w:u w:val="single"/>
          <w:lang w:val="zh-CN"/>
        </w:rPr>
        <w:t xml:space="preserve">           </w:t>
      </w:r>
    </w:p>
    <w:p>
      <w:pPr>
        <w:tabs>
          <w:tab w:val="left" w:pos="720"/>
          <w:tab w:val="left" w:pos="6300"/>
        </w:tabs>
        <w:spacing w:line="360" w:lineRule="auto"/>
        <w:rPr>
          <w:rFonts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（法定代表人姓名、职务）授权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（被授权人姓名、职务）为我方</w:t>
      </w:r>
      <w:r>
        <w:rPr>
          <w:rFonts w:hint="eastAsia" w:ascii="宋体" w:hAnsi="宋体" w:cs="宋体"/>
          <w:sz w:val="24"/>
          <w:szCs w:val="24"/>
          <w:u w:val="single"/>
          <w:lang w:val="zh-CN"/>
        </w:rPr>
        <w:t xml:space="preserve"> “                                          ”</w:t>
      </w:r>
      <w:r>
        <w:rPr>
          <w:rFonts w:hint="eastAsia" w:ascii="宋体" w:hAnsi="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特此声明。</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法定代表人签字：</w:t>
      </w:r>
    </w:p>
    <w:p>
      <w:pPr>
        <w:tabs>
          <w:tab w:val="left" w:pos="6300"/>
        </w:tabs>
        <w:spacing w:line="360" w:lineRule="auto"/>
        <w:ind w:firstLine="573"/>
        <w:rPr>
          <w:rFonts w:ascii="宋体" w:hAnsi="宋体" w:cs="宋体"/>
          <w:sz w:val="24"/>
          <w:szCs w:val="24"/>
        </w:rPr>
      </w:pPr>
      <w:r>
        <w:rPr>
          <w:rFonts w:hint="eastAsia" w:ascii="宋体" w:hAnsi="宋体" w:cs="宋体"/>
          <w:sz w:val="24"/>
          <w:szCs w:val="24"/>
        </w:rPr>
        <w:t>授权代表签字：</w:t>
      </w:r>
    </w:p>
    <w:p>
      <w:pPr>
        <w:spacing w:line="360" w:lineRule="auto"/>
        <w:ind w:firstLine="48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（加盖公章）</w:t>
      </w:r>
    </w:p>
    <w:p>
      <w:pPr>
        <w:spacing w:line="360" w:lineRule="auto"/>
        <w:ind w:firstLine="480"/>
        <w:rPr>
          <w:rFonts w:ascii="宋体" w:hAnsi="宋体" w:cs="宋体"/>
          <w:sz w:val="24"/>
          <w:szCs w:val="24"/>
        </w:rPr>
      </w:pPr>
      <w:r>
        <w:rPr>
          <w:rFonts w:hint="eastAsia" w:ascii="宋体" w:hAnsi="宋体" w:cs="宋体"/>
          <w:sz w:val="24"/>
          <w:szCs w:val="24"/>
        </w:rPr>
        <w:t>日期：</w:t>
      </w:r>
    </w:p>
    <w:p>
      <w:pPr>
        <w:numPr>
          <w:ilvl w:val="0"/>
          <w:numId w:val="3"/>
        </w:numPr>
        <w:tabs>
          <w:tab w:val="left" w:pos="6300"/>
        </w:tabs>
        <w:spacing w:line="360" w:lineRule="auto"/>
        <w:rPr>
          <w:rFonts w:ascii="宋体" w:hAnsi="宋体" w:cs="宋体"/>
          <w:sz w:val="24"/>
          <w:szCs w:val="24"/>
        </w:rPr>
      </w:pPr>
      <w:r>
        <w:rPr>
          <w:rFonts w:hint="eastAsia" w:ascii="宋体" w:hAnsi="宋体" w:cs="宋体"/>
          <w:sz w:val="24"/>
          <w:szCs w:val="24"/>
        </w:rPr>
        <w:t>说明：上述证明文件附有法定代表人、被授权代表身份证复印件（加盖公章）时才能生效。</w:t>
      </w:r>
    </w:p>
    <w:p>
      <w:pPr>
        <w:rPr>
          <w:rFonts w:ascii="宋体" w:hAnsi="宋体" w:cs="宋体"/>
          <w:sz w:val="24"/>
          <w:szCs w:val="24"/>
        </w:rPr>
      </w:pPr>
    </w:p>
    <w:p>
      <w:pPr>
        <w:pStyle w:val="5"/>
        <w:rPr>
          <w:rFonts w:ascii="宋体" w:hAnsi="宋体" w:cs="宋体"/>
          <w:sz w:val="24"/>
          <w:szCs w:val="24"/>
        </w:rPr>
      </w:pPr>
    </w:p>
    <w:p>
      <w:pPr>
        <w:rPr>
          <w:rFonts w:ascii="宋体" w:hAnsi="宋体" w:cs="宋体"/>
          <w:sz w:val="24"/>
          <w:szCs w:val="24"/>
        </w:rPr>
      </w:pPr>
    </w:p>
    <w:p>
      <w:pPr>
        <w:widowControl/>
        <w:spacing w:before="100" w:beforeAutospacing="1" w:after="100" w:afterAutospacing="1"/>
        <w:jc w:val="center"/>
        <w:rPr>
          <w:rFonts w:ascii="宋体" w:hAnsi="宋体" w:cs="宋体"/>
          <w:color w:val="000000"/>
          <w:kern w:val="0"/>
          <w:sz w:val="24"/>
          <w:szCs w:val="24"/>
        </w:rPr>
      </w:pPr>
    </w:p>
    <w:p>
      <w:pPr>
        <w:widowControl/>
        <w:spacing w:before="100" w:beforeAutospacing="1" w:after="100" w:afterAutospacing="1"/>
        <w:jc w:val="center"/>
        <w:rPr>
          <w:rFonts w:ascii="宋体" w:hAnsi="宋体" w:cs="宋体"/>
          <w:color w:val="000000"/>
          <w:kern w:val="0"/>
          <w:sz w:val="24"/>
          <w:szCs w:val="24"/>
        </w:rPr>
      </w:pPr>
    </w:p>
    <w:p>
      <w:pPr>
        <w:pStyle w:val="5"/>
      </w:pP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主要项目业绩表</w:t>
      </w:r>
    </w:p>
    <w:tbl>
      <w:tblPr>
        <w:tblStyle w:val="9"/>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项目名称</w:t>
            </w:r>
          </w:p>
        </w:tc>
        <w:tc>
          <w:tcPr>
            <w:tcW w:w="162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业务类别</w:t>
            </w:r>
          </w:p>
        </w:tc>
        <w:tc>
          <w:tcPr>
            <w:tcW w:w="229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业主联系方式</w:t>
            </w:r>
          </w:p>
        </w:tc>
        <w:tc>
          <w:tcPr>
            <w:tcW w:w="215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项目完成时间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center"/>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05" w:lineRule="atLeast"/>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298"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c>
          <w:tcPr>
            <w:tcW w:w="2154"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000000"/>
                <w:kern w:val="0"/>
                <w:sz w:val="24"/>
                <w:szCs w:val="24"/>
              </w:rPr>
              <w:t> </w:t>
            </w:r>
          </w:p>
        </w:tc>
      </w:tr>
    </w:tbl>
    <w:p>
      <w:pPr>
        <w:widowControl/>
        <w:spacing w:line="500" w:lineRule="exact"/>
        <w:jc w:val="left"/>
        <w:rPr>
          <w:rFonts w:ascii="宋体" w:hAnsi="宋体" w:cs="宋体"/>
          <w:color w:val="000000"/>
          <w:kern w:val="0"/>
          <w:sz w:val="24"/>
          <w:szCs w:val="24"/>
        </w:rPr>
      </w:pPr>
      <w:r>
        <w:rPr>
          <w:rFonts w:hint="eastAsia" w:ascii="宋体" w:hAnsi="宋体" w:cs="宋体"/>
          <w:color w:val="000000"/>
          <w:kern w:val="0"/>
          <w:sz w:val="24"/>
          <w:szCs w:val="24"/>
        </w:rPr>
        <w:t>说明：1.表中项目为近三年业绩；</w:t>
      </w:r>
    </w:p>
    <w:p>
      <w:pPr>
        <w:widowControl/>
        <w:spacing w:line="500" w:lineRule="exact"/>
        <w:ind w:firstLine="720" w:firstLineChars="300"/>
        <w:jc w:val="left"/>
        <w:rPr>
          <w:rFonts w:ascii="宋体" w:hAnsi="宋体" w:cs="宋体"/>
          <w:kern w:val="0"/>
          <w:sz w:val="24"/>
          <w:szCs w:val="24"/>
        </w:rPr>
      </w:pPr>
      <w:r>
        <w:rPr>
          <w:rFonts w:hint="eastAsia" w:ascii="宋体" w:hAnsi="宋体" w:cs="宋体"/>
          <w:color w:val="000000"/>
          <w:kern w:val="0"/>
          <w:sz w:val="24"/>
          <w:szCs w:val="24"/>
        </w:rPr>
        <w:t>2.只填写与本次市场调研项目一致。</w:t>
      </w:r>
    </w:p>
    <w:p>
      <w:pPr>
        <w:pStyle w:val="12"/>
        <w:rPr>
          <w:rFonts w:hAnsi="宋体"/>
        </w:rPr>
      </w:pPr>
    </w:p>
    <w:p>
      <w:pPr>
        <w:pStyle w:val="12"/>
        <w:rPr>
          <w:rFonts w:hAnsi="宋体"/>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widowControl/>
        <w:spacing w:line="440" w:lineRule="atLeast"/>
        <w:jc w:val="left"/>
        <w:rPr>
          <w:rFonts w:ascii="宋体" w:hAnsi="宋体" w:cs="宋体"/>
          <w:b/>
          <w:bCs/>
          <w:sz w:val="24"/>
          <w:szCs w:val="24"/>
        </w:rPr>
      </w:pPr>
    </w:p>
    <w:p>
      <w:pPr>
        <w:pStyle w:val="12"/>
        <w:rPr>
          <w:rFonts w:hAnsi="宋体"/>
          <w:b/>
          <w:bCs/>
        </w:rPr>
      </w:pPr>
    </w:p>
    <w:p>
      <w:pPr>
        <w:pStyle w:val="12"/>
        <w:rPr>
          <w:rFonts w:hAnsi="宋体"/>
          <w:b/>
          <w:bCs/>
        </w:rPr>
      </w:pPr>
    </w:p>
    <w:p>
      <w:pPr>
        <w:pStyle w:val="12"/>
        <w:rPr>
          <w:rFonts w:hAnsi="宋体"/>
          <w:b/>
          <w:bCs/>
        </w:rPr>
      </w:pPr>
    </w:p>
    <w:p>
      <w:pPr>
        <w:widowControl/>
        <w:spacing w:line="440" w:lineRule="atLeast"/>
        <w:jc w:val="left"/>
        <w:rPr>
          <w:rFonts w:ascii="宋体" w:hAnsi="宋体" w:cs="宋体"/>
          <w:b/>
          <w:bCs/>
          <w:sz w:val="24"/>
          <w:szCs w:val="24"/>
        </w:rPr>
      </w:pPr>
      <w:r>
        <w:rPr>
          <w:rFonts w:hint="eastAsia" w:ascii="宋体" w:hAnsi="宋体" w:cs="宋体"/>
          <w:b/>
          <w:bCs/>
          <w:sz w:val="24"/>
          <w:szCs w:val="24"/>
        </w:rPr>
        <w:t>附件4</w:t>
      </w:r>
    </w:p>
    <w:p>
      <w:pPr>
        <w:widowControl/>
        <w:spacing w:line="440" w:lineRule="atLeast"/>
        <w:ind w:firstLine="566"/>
        <w:jc w:val="center"/>
        <w:rPr>
          <w:rFonts w:ascii="宋体" w:hAnsi="宋体" w:cs="宋体"/>
          <w:sz w:val="24"/>
          <w:szCs w:val="24"/>
        </w:rPr>
      </w:pPr>
      <w:r>
        <w:rPr>
          <w:rFonts w:hint="eastAsia" w:ascii="宋体" w:hAnsi="宋体" w:cs="宋体"/>
          <w:sz w:val="24"/>
          <w:szCs w:val="24"/>
        </w:rPr>
        <w:t>反商业贿赂承诺书</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440" w:lineRule="atLeast"/>
        <w:ind w:firstLine="566"/>
        <w:jc w:val="left"/>
        <w:rPr>
          <w:rFonts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widowControl/>
        <w:spacing w:line="440" w:lineRule="atLeast"/>
        <w:ind w:firstLine="566"/>
        <w:jc w:val="left"/>
        <w:rPr>
          <w:rFonts w:ascii="宋体" w:hAnsi="宋体" w:cs="宋体"/>
          <w:sz w:val="24"/>
          <w:szCs w:val="24"/>
        </w:rPr>
      </w:pPr>
      <w:r>
        <w:rPr>
          <w:rFonts w:hint="eastAsia" w:ascii="宋体" w:hAnsi="宋体" w:cs="宋体"/>
          <w:sz w:val="24"/>
          <w:szCs w:val="24"/>
        </w:rPr>
        <w:t>1、不与其他投标人相互串通投标报价，损害贵院的合法权益；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2、不与招标人串通投标，损害国家利益、社会公共利益或他人的合法权益；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3、不以向招标人或者评标委员会成员行贿的手段谋取中标；</w:t>
      </w:r>
    </w:p>
    <w:p>
      <w:pPr>
        <w:widowControl/>
        <w:spacing w:line="440" w:lineRule="atLeast"/>
        <w:ind w:firstLine="566"/>
        <w:jc w:val="left"/>
        <w:rPr>
          <w:rFonts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widowControl/>
        <w:spacing w:line="440" w:lineRule="atLeast"/>
        <w:ind w:firstLine="566"/>
        <w:jc w:val="left"/>
        <w:rPr>
          <w:rFonts w:ascii="宋体" w:hAnsi="宋体" w:cs="宋体"/>
          <w:sz w:val="24"/>
          <w:szCs w:val="24"/>
        </w:rPr>
      </w:pPr>
      <w:r>
        <w:rPr>
          <w:rFonts w:hint="eastAsia" w:ascii="宋体" w:hAnsi="宋体" w:cs="宋体"/>
          <w:sz w:val="24"/>
          <w:szCs w:val="24"/>
        </w:rPr>
        <w:t>5、保证不以其他任何方式扰乱贵院的招标工作；</w:t>
      </w:r>
    </w:p>
    <w:p>
      <w:pPr>
        <w:widowControl/>
        <w:spacing w:line="440" w:lineRule="atLeast"/>
        <w:ind w:firstLine="566"/>
        <w:jc w:val="left"/>
        <w:rPr>
          <w:rFonts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widowControl/>
        <w:spacing w:line="440" w:lineRule="atLeast"/>
        <w:ind w:firstLine="566"/>
        <w:jc w:val="left"/>
        <w:rPr>
          <w:rFonts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440" w:lineRule="atLeast"/>
        <w:ind w:firstLine="566"/>
        <w:jc w:val="left"/>
        <w:rPr>
          <w:rFonts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widowControl/>
        <w:spacing w:line="440" w:lineRule="atLeast"/>
        <w:ind w:firstLine="566"/>
        <w:jc w:val="left"/>
        <w:rPr>
          <w:rFonts w:ascii="宋体" w:hAnsi="宋体" w:cs="宋体"/>
          <w:sz w:val="24"/>
          <w:szCs w:val="24"/>
        </w:rPr>
      </w:pPr>
      <w:r>
        <w:rPr>
          <w:rFonts w:hint="eastAsia" w:ascii="宋体" w:hAnsi="宋体" w:cs="宋体"/>
          <w:sz w:val="24"/>
          <w:szCs w:val="24"/>
        </w:rPr>
        <w:t>9、保证不以其他任何不正当竞争手段推销药品、医疗器械、设备、物资。</w:t>
      </w:r>
    </w:p>
    <w:p>
      <w:pPr>
        <w:widowControl/>
        <w:spacing w:line="440" w:lineRule="atLeast"/>
        <w:ind w:firstLine="566"/>
        <w:jc w:val="left"/>
        <w:rPr>
          <w:rFonts w:ascii="宋体" w:hAnsi="宋体" w:cs="宋体"/>
          <w:sz w:val="24"/>
          <w:szCs w:val="24"/>
        </w:rPr>
      </w:pPr>
      <w:r>
        <w:rPr>
          <w:rFonts w:hint="eastAsia" w:ascii="宋体" w:hAnsi="宋体" w:cs="宋体"/>
          <w:sz w:val="24"/>
          <w:szCs w:val="24"/>
        </w:rPr>
        <w:t>三、本厂家、商家、公司保证竭力维护贵院的声誉，不做任何有损贵院形象的事情。</w:t>
      </w:r>
    </w:p>
    <w:p>
      <w:pPr>
        <w:widowControl/>
        <w:spacing w:line="440" w:lineRule="atLeast"/>
        <w:ind w:firstLine="566"/>
        <w:jc w:val="left"/>
        <w:rPr>
          <w:rFonts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440" w:lineRule="atLeast"/>
        <w:ind w:firstLine="566"/>
        <w:jc w:val="left"/>
        <w:rPr>
          <w:rFonts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pPr>
        <w:widowControl/>
        <w:spacing w:line="440" w:lineRule="atLeast"/>
        <w:ind w:firstLine="566"/>
        <w:jc w:val="left"/>
        <w:rPr>
          <w:rFonts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widowControl/>
        <w:spacing w:line="440" w:lineRule="atLeast"/>
        <w:ind w:firstLine="566"/>
        <w:jc w:val="left"/>
        <w:rPr>
          <w:rFonts w:ascii="宋体" w:hAnsi="宋体" w:cs="宋体"/>
          <w:sz w:val="24"/>
          <w:szCs w:val="24"/>
        </w:rPr>
      </w:pPr>
      <w:r>
        <w:rPr>
          <w:rFonts w:hint="eastAsia" w:ascii="宋体" w:hAnsi="宋体" w:cs="宋体"/>
          <w:sz w:val="24"/>
          <w:szCs w:val="24"/>
        </w:rPr>
        <w:t>2、对本厂家、商家、公司相关工作人员作出严肃处理；</w:t>
      </w:r>
    </w:p>
    <w:p>
      <w:pPr>
        <w:widowControl/>
        <w:spacing w:line="440" w:lineRule="atLeast"/>
        <w:ind w:firstLine="566"/>
        <w:jc w:val="left"/>
        <w:rPr>
          <w:rFonts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六、 采购物资名称：                                   </w:t>
      </w:r>
    </w:p>
    <w:p>
      <w:pPr>
        <w:widowControl/>
        <w:spacing w:line="440" w:lineRule="atLeast"/>
        <w:ind w:firstLine="566"/>
        <w:jc w:val="left"/>
        <w:rPr>
          <w:rFonts w:ascii="宋体" w:hAnsi="宋体" w:cs="宋体"/>
          <w:sz w:val="24"/>
          <w:szCs w:val="24"/>
        </w:rPr>
      </w:pPr>
      <w:r>
        <w:rPr>
          <w:rFonts w:hint="eastAsia" w:ascii="宋体" w:hAnsi="宋体" w:cs="宋体"/>
          <w:sz w:val="24"/>
          <w:szCs w:val="24"/>
        </w:rPr>
        <w:t>本《承诺书》一式二份（一份由承诺人自存；一份随竞价书传递）</w:t>
      </w:r>
    </w:p>
    <w:p>
      <w:pPr>
        <w:widowControl/>
        <w:spacing w:line="440" w:lineRule="atLeast"/>
        <w:ind w:firstLine="566"/>
        <w:jc w:val="left"/>
        <w:rPr>
          <w:rFonts w:ascii="宋体" w:hAnsi="宋体" w:cs="宋体"/>
          <w:sz w:val="24"/>
          <w:szCs w:val="24"/>
        </w:rPr>
      </w:pPr>
    </w:p>
    <w:p>
      <w:pPr>
        <w:widowControl/>
        <w:spacing w:line="440" w:lineRule="atLeast"/>
        <w:ind w:firstLine="566"/>
        <w:jc w:val="left"/>
        <w:rPr>
          <w:rFonts w:ascii="宋体" w:hAnsi="宋体" w:cs="宋体"/>
          <w:sz w:val="24"/>
          <w:szCs w:val="24"/>
        </w:rPr>
      </w:pPr>
      <w:r>
        <w:rPr>
          <w:rFonts w:hint="eastAsia" w:ascii="宋体" w:hAnsi="宋体" w:cs="宋体"/>
          <w:sz w:val="24"/>
          <w:szCs w:val="24"/>
        </w:rPr>
        <w:t xml:space="preserve">承诺企业名称（公章）                  </w:t>
      </w:r>
    </w:p>
    <w:p>
      <w:pPr>
        <w:widowControl/>
        <w:spacing w:line="440" w:lineRule="atLeast"/>
        <w:ind w:firstLine="566"/>
        <w:jc w:val="left"/>
        <w:rPr>
          <w:rFonts w:ascii="宋体" w:hAnsi="宋体" w:cs="宋体"/>
          <w:sz w:val="24"/>
          <w:szCs w:val="24"/>
        </w:rPr>
      </w:pPr>
      <w:r>
        <w:rPr>
          <w:rFonts w:hint="eastAsia" w:ascii="宋体" w:hAnsi="宋体" w:cs="宋体"/>
          <w:sz w:val="24"/>
          <w:szCs w:val="24"/>
        </w:rPr>
        <w:t>法人代表或委托代理人（承诺人）</w:t>
      </w:r>
    </w:p>
    <w:p>
      <w:pPr>
        <w:pStyle w:val="12"/>
        <w:rPr>
          <w:rFonts w:hAnsi="宋体"/>
        </w:rPr>
      </w:pPr>
    </w:p>
    <w:p>
      <w:pPr>
        <w:pStyle w:val="5"/>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97509B"/>
    <w:multiLevelType w:val="singleLevel"/>
    <w:tmpl w:val="A097509B"/>
    <w:lvl w:ilvl="0" w:tentative="0">
      <w:start w:val="3"/>
      <w:numFmt w:val="chineseCounting"/>
      <w:suff w:val="nothing"/>
      <w:lvlText w:val="%1、"/>
      <w:lvlJc w:val="left"/>
      <w:rPr>
        <w:rFonts w:hint="eastAsia"/>
      </w:rPr>
    </w:lvl>
  </w:abstractNum>
  <w:abstractNum w:abstractNumId="1">
    <w:nsid w:val="FBB9E7C2"/>
    <w:multiLevelType w:val="singleLevel"/>
    <w:tmpl w:val="FBB9E7C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WZjMGNiNWYxZGUyYTI2NTYyNDZjMWEzZWE2OWEifQ=="/>
  </w:docVars>
  <w:rsids>
    <w:rsidRoot w:val="519E3252"/>
    <w:rsid w:val="06FD2681"/>
    <w:rsid w:val="0EEF45A1"/>
    <w:rsid w:val="1DBD7120"/>
    <w:rsid w:val="1DEB1854"/>
    <w:rsid w:val="39397435"/>
    <w:rsid w:val="39625DBA"/>
    <w:rsid w:val="3C1C1FD0"/>
    <w:rsid w:val="3F0E2C38"/>
    <w:rsid w:val="408A4077"/>
    <w:rsid w:val="4A5361BA"/>
    <w:rsid w:val="4DC232DD"/>
    <w:rsid w:val="519E3252"/>
    <w:rsid w:val="55D7058B"/>
    <w:rsid w:val="5C670AC6"/>
    <w:rsid w:val="5F971B82"/>
    <w:rsid w:val="6D32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annotation text"/>
    <w:basedOn w:val="1"/>
    <w:qFormat/>
    <w:uiPriority w:val="0"/>
    <w:pPr>
      <w:jc w:val="left"/>
    </w:pPr>
  </w:style>
  <w:style w:type="paragraph" w:styleId="7">
    <w:name w:val="List Bullet 5"/>
    <w:basedOn w:val="1"/>
    <w:qFormat/>
    <w:uiPriority w:val="0"/>
    <w:pPr>
      <w:numPr>
        <w:ilvl w:val="0"/>
        <w:numId w:val="1"/>
      </w:numPr>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2023-10-27T06:06:00Z</dcterms:created>
  <dc:creator>Administrator</dc:creator>
  <cp:lastModifiedBy>Administrator</cp:lastModifiedBy>
  <dcterms:modified xsi:type="dcterms:W3CDTF">2023-11-01T08:18:59Z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725B37CDA99E4FDC99FAFFE057316249_12</vt:lpwstr>
  </property>
</Properties>
</file>