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p>
    <w:p>
      <w:pPr>
        <w:widowControl/>
        <w:snapToGrid w:val="0"/>
        <w:spacing w:line="560" w:lineRule="exact"/>
        <w:jc w:val="center"/>
        <w:rPr>
          <w:rFonts w:hint="eastAsia" w:ascii="仿宋_GB2312" w:hAnsi="仿宋_GB2312" w:eastAsia="仿宋_GB2312" w:cs="仿宋_GB2312"/>
          <w:sz w:val="28"/>
          <w:szCs w:val="28"/>
        </w:rPr>
      </w:pPr>
    </w:p>
    <w:p>
      <w:pPr>
        <w:widowControl/>
        <w:snapToGrid w:val="0"/>
        <w:spacing w:line="560" w:lineRule="exact"/>
        <w:jc w:val="center"/>
        <w:rPr>
          <w:rFonts w:hint="eastAsia" w:ascii="仿宋_GB2312" w:hAnsi="仿宋_GB2312" w:eastAsia="仿宋_GB2312" w:cs="仿宋_GB2312"/>
          <w:sz w:val="28"/>
          <w:szCs w:val="28"/>
        </w:rPr>
      </w:pPr>
    </w:p>
    <w:p>
      <w:pPr>
        <w:widowControl/>
        <w:snapToGrid w:val="0"/>
        <w:spacing w:line="560" w:lineRule="exact"/>
        <w:jc w:val="center"/>
        <w:rPr>
          <w:rFonts w:ascii="宋体" w:hAnsi="宋体" w:cs="宋体"/>
          <w:kern w:val="0"/>
          <w:sz w:val="44"/>
          <w:szCs w:val="44"/>
        </w:rPr>
      </w:pPr>
      <w:r>
        <w:rPr>
          <w:rFonts w:hint="eastAsia" w:ascii="宋体" w:hAnsi="宋体" w:eastAsia="宋体" w:cs="宋体"/>
          <w:color w:val="000000"/>
          <w:kern w:val="0"/>
          <w:sz w:val="28"/>
          <w:szCs w:val="28"/>
        </w:rPr>
        <w:t>响应性文件书装订顺序及相关表格</w:t>
      </w:r>
    </w:p>
    <w:p>
      <w:pPr>
        <w:widowControl/>
        <w:snapToGrid w:val="0"/>
        <w:spacing w:line="560" w:lineRule="exact"/>
        <w:ind w:firstLine="632"/>
        <w:jc w:val="left"/>
        <w:rPr>
          <w:rFonts w:ascii="宋体" w:hAnsi="宋体" w:eastAsia="宋体" w:cs="宋体"/>
          <w:color w:val="000000"/>
          <w:kern w:val="0"/>
          <w:sz w:val="28"/>
          <w:szCs w:val="28"/>
        </w:rPr>
      </w:pP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1.封面</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2.目录</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服务方案（结合采购需求等服务情况自拟）</w:t>
      </w:r>
    </w:p>
    <w:p>
      <w:pPr>
        <w:widowControl/>
        <w:snapToGrid w:val="0"/>
        <w:spacing w:line="560" w:lineRule="exact"/>
        <w:ind w:firstLine="632"/>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.参会供应商类似项目业绩一览表</w:t>
      </w:r>
    </w:p>
    <w:p>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.反商业贿赂承诺书</w:t>
      </w:r>
    </w:p>
    <w:p>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.无围标、串标行为承诺书</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w:t>
      </w:r>
      <w:r>
        <w:rPr>
          <w:rFonts w:hint="eastAsia" w:cs="仿宋_GB2312" w:asciiTheme="majorEastAsia" w:hAnsiTheme="majorEastAsia" w:eastAsiaTheme="majorEastAsia"/>
          <w:sz w:val="28"/>
          <w:szCs w:val="28"/>
        </w:rPr>
        <w:t>供应商遵守招标采购纪律承诺书</w:t>
      </w:r>
    </w:p>
    <w:p>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.投标人认为需要提供的其他文件和资料</w:t>
      </w:r>
    </w:p>
    <w:p>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.封底</w:t>
      </w:r>
    </w:p>
    <w:p>
      <w:pPr>
        <w:widowControl/>
        <w:snapToGrid w:val="0"/>
        <w:spacing w:line="560" w:lineRule="exact"/>
        <w:ind w:firstLine="632"/>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注：为便于评审，请参会供应商严格按以上顺序装订资料，如有非中文资料，请同时提供中文翻译件。</w:t>
      </w:r>
    </w:p>
    <w:p>
      <w:pPr>
        <w:widowControl/>
        <w:snapToGrid w:val="0"/>
        <w:spacing w:line="560" w:lineRule="exact"/>
        <w:ind w:firstLine="632"/>
        <w:jc w:val="left"/>
        <w:rPr>
          <w:rFonts w:ascii="宋体" w:hAnsi="宋体" w:eastAsia="宋体" w:cs="宋体"/>
          <w:b/>
          <w:bCs/>
          <w:color w:val="000000"/>
          <w:kern w:val="0"/>
          <w:sz w:val="28"/>
          <w:szCs w:val="28"/>
        </w:rPr>
        <w:sectPr>
          <w:pgSz w:w="11906" w:h="16838"/>
          <w:pgMar w:top="1440" w:right="2200" w:bottom="1440" w:left="1800" w:header="851" w:footer="992" w:gutter="0"/>
          <w:cols w:space="425" w:num="1"/>
          <w:docGrid w:type="lines" w:linePitch="312" w:charSpace="0"/>
        </w:sectPr>
      </w:pPr>
    </w:p>
    <w:p>
      <w:pPr>
        <w:widowControl/>
        <w:jc w:val="left"/>
        <w:rPr>
          <w:rFonts w:hint="default" w:cs="宋体" w:asciiTheme="minorEastAsia" w:hAnsiTheme="minorEastAsia" w:eastAsiaTheme="minorEastAsia"/>
          <w:b/>
          <w:bCs/>
          <w:color w:val="000000"/>
          <w:kern w:val="0"/>
          <w:sz w:val="28"/>
          <w:szCs w:val="28"/>
          <w:lang w:val="en-US" w:eastAsia="zh-CN" w:bidi="ar"/>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1</w:t>
      </w:r>
    </w:p>
    <w:p>
      <w:pPr>
        <w:widowControl/>
        <w:jc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类似项目业绩一览表</w:t>
      </w:r>
    </w:p>
    <w:tbl>
      <w:tblPr>
        <w:tblStyle w:val="9"/>
        <w:tblpPr w:leftFromText="180" w:rightFromText="180" w:vertAnchor="text" w:horzAnchor="page" w:tblpX="1613" w:tblpY="75"/>
        <w:tblW w:w="4996" w:type="pct"/>
        <w:tblInd w:w="0" w:type="dxa"/>
        <w:tblLayout w:type="autofit"/>
        <w:tblCellMar>
          <w:top w:w="0" w:type="dxa"/>
          <w:left w:w="0" w:type="dxa"/>
          <w:bottom w:w="0" w:type="dxa"/>
          <w:right w:w="0" w:type="dxa"/>
        </w:tblCellMar>
      </w:tblPr>
      <w:tblGrid>
        <w:gridCol w:w="1490"/>
        <w:gridCol w:w="3593"/>
        <w:gridCol w:w="1012"/>
        <w:gridCol w:w="1701"/>
        <w:gridCol w:w="1857"/>
        <w:gridCol w:w="2730"/>
        <w:gridCol w:w="1780"/>
      </w:tblGrid>
      <w:tr>
        <w:tblPrEx>
          <w:tblCellMar>
            <w:top w:w="0" w:type="dxa"/>
            <w:left w:w="0" w:type="dxa"/>
            <w:bottom w:w="0" w:type="dxa"/>
            <w:right w:w="0" w:type="dxa"/>
          </w:tblCellMar>
        </w:tblPrEx>
        <w:trPr>
          <w:trHeight w:val="420" w:hRule="atLeast"/>
        </w:trPr>
        <w:tc>
          <w:tcPr>
            <w:tcW w:w="52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黑体" w:hAnsi="黑体" w:eastAsia="黑体" w:cs="黑体"/>
                <w:kern w:val="0"/>
                <w:sz w:val="28"/>
                <w:szCs w:val="28"/>
              </w:rPr>
            </w:pPr>
          </w:p>
        </w:tc>
        <w:tc>
          <w:tcPr>
            <w:tcW w:w="126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用户名称</w:t>
            </w:r>
          </w:p>
        </w:tc>
        <w:tc>
          <w:tcPr>
            <w:tcW w:w="35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数量</w:t>
            </w:r>
          </w:p>
        </w:tc>
        <w:tc>
          <w:tcPr>
            <w:tcW w:w="600"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合同价格或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中标价格</w:t>
            </w:r>
          </w:p>
        </w:tc>
        <w:tc>
          <w:tcPr>
            <w:tcW w:w="655"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使用时间或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中标时间</w:t>
            </w:r>
          </w:p>
        </w:tc>
        <w:tc>
          <w:tcPr>
            <w:tcW w:w="963"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联系人及联系方式</w:t>
            </w:r>
          </w:p>
        </w:tc>
        <w:tc>
          <w:tcPr>
            <w:tcW w:w="62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备注</w:t>
            </w:r>
          </w:p>
        </w:tc>
      </w:tr>
      <w:tr>
        <w:tblPrEx>
          <w:tblCellMar>
            <w:top w:w="0" w:type="dxa"/>
            <w:left w:w="0" w:type="dxa"/>
            <w:bottom w:w="0" w:type="dxa"/>
            <w:right w:w="0" w:type="dxa"/>
          </w:tblCellMar>
        </w:tblPrEx>
        <w:trPr>
          <w:trHeight w:val="105" w:hRule="atLeast"/>
        </w:trPr>
        <w:tc>
          <w:tcPr>
            <w:tcW w:w="526" w:type="pct"/>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省内省级单位用户</w:t>
            </w: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0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0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75" w:hRule="atLeast"/>
        </w:trPr>
        <w:tc>
          <w:tcPr>
            <w:tcW w:w="526" w:type="pct"/>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省内其他用户</w:t>
            </w: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7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7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8"/>
                <w:szCs w:val="28"/>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供应商名称（盖章）：</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法定代表人或授权代表签字：</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黑体" w:hAnsi="黑体" w:eastAsia="黑体" w:cs="黑体"/>
          <w:b w:val="0"/>
          <w:bCs/>
          <w:sz w:val="32"/>
          <w:szCs w:val="22"/>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rPr>
        <w:t>:</w:t>
      </w:r>
    </w:p>
    <w:p>
      <w:pPr>
        <w:rPr>
          <w:rFonts w:hint="eastAsia" w:ascii="宋体" w:hAnsi="宋体" w:eastAsia="宋体" w:cs="宋体"/>
          <w:sz w:val="28"/>
          <w:szCs w:val="28"/>
        </w:rPr>
        <w:sectPr>
          <w:pgSz w:w="16838" w:h="11906" w:orient="landscape"/>
          <w:pgMar w:top="1800" w:right="1440" w:bottom="1800" w:left="1440" w:header="851" w:footer="992" w:gutter="0"/>
          <w:cols w:space="425" w:num="1"/>
          <w:docGrid w:type="lines" w:linePitch="312" w:charSpace="0"/>
        </w:sectPr>
      </w:pPr>
    </w:p>
    <w:p>
      <w:pPr>
        <w:widowControl/>
        <w:jc w:val="left"/>
        <w:rPr>
          <w:rFonts w:ascii="宋体" w:hAnsi="宋体" w:eastAsia="宋体" w:cs="宋体"/>
          <w:b/>
          <w:bCs/>
          <w:color w:val="000000"/>
          <w:kern w:val="0"/>
          <w:sz w:val="28"/>
          <w:szCs w:val="28"/>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2</w:t>
      </w:r>
    </w:p>
    <w:p>
      <w:pPr>
        <w:keepNext w:val="0"/>
        <w:keepLines w:val="0"/>
        <w:pageBreakBefore w:val="0"/>
        <w:kinsoku/>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val="0"/>
          <w:bCs w:val="0"/>
          <w:color w:val="auto"/>
          <w:sz w:val="28"/>
          <w:szCs w:val="28"/>
          <w:lang w:val="en-US" w:eastAsia="zh-CN"/>
        </w:rPr>
        <w:t>售后服务承诺</w:t>
      </w:r>
      <w:r>
        <w:rPr>
          <w:rFonts w:hint="eastAsia" w:asciiTheme="minorEastAsia" w:hAnsiTheme="minorEastAsia" w:eastAsiaTheme="minorEastAsia" w:cstheme="minorEastAsia"/>
          <w:b w:val="0"/>
          <w:bCs w:val="0"/>
          <w:color w:val="auto"/>
          <w:sz w:val="28"/>
          <w:szCs w:val="28"/>
        </w:rPr>
        <w:t>书</w:t>
      </w:r>
    </w:p>
    <w:p>
      <w:pPr>
        <w:keepNext w:val="0"/>
        <w:keepLines w:val="0"/>
        <w:pageBreakBefore w:val="0"/>
        <w:kinsoku/>
        <w:overflowPunct/>
        <w:topLinePunct w:val="0"/>
        <w:autoSpaceDE/>
        <w:autoSpaceDN/>
        <w:bidi w:val="0"/>
        <w:adjustRightInd/>
        <w:snapToGrid w:val="0"/>
        <w:spacing w:line="360" w:lineRule="auto"/>
        <w:ind w:firstLine="420" w:firstLineChars="150"/>
        <w:textAlignment w:val="auto"/>
        <w:rPr>
          <w:rFonts w:hint="eastAsia" w:asciiTheme="minorEastAsia" w:hAnsiTheme="minorEastAsia" w:eastAsiaTheme="minorEastAsia" w:cstheme="minorEastAsia"/>
          <w:color w:val="auto"/>
          <w:sz w:val="28"/>
          <w:szCs w:val="28"/>
          <w:u w:val="single"/>
          <w:lang w:val="en-US" w:eastAsia="zh-CN"/>
        </w:rPr>
      </w:pPr>
    </w:p>
    <w:p>
      <w:pPr>
        <w:keepNext w:val="0"/>
        <w:keepLines w:val="0"/>
        <w:pageBreakBefore w:val="0"/>
        <w:kinsoku/>
        <w:overflowPunct/>
        <w:topLinePunct w:val="0"/>
        <w:autoSpaceDE/>
        <w:autoSpaceDN/>
        <w:bidi w:val="0"/>
        <w:adjustRightInd/>
        <w:snapToGrid w:val="0"/>
        <w:spacing w:line="360" w:lineRule="auto"/>
        <w:ind w:firstLine="420" w:firstLineChars="150"/>
        <w:textAlignment w:val="auto"/>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u w:val="single"/>
          <w:lang w:val="en-US" w:eastAsia="zh-CN"/>
        </w:rPr>
        <w:t>四川省妇幼保健院工会委员会</w:t>
      </w:r>
      <w:r>
        <w:rPr>
          <w:rFonts w:hint="eastAsia" w:asciiTheme="minorEastAsia" w:hAnsiTheme="minorEastAsia" w:eastAsiaTheme="minorEastAsia" w:cstheme="minorEastAsia"/>
          <w:color w:val="auto"/>
          <w:sz w:val="28"/>
          <w:szCs w:val="28"/>
          <w:u w:val="single"/>
        </w:rPr>
        <w:t>：</w:t>
      </w:r>
    </w:p>
    <w:p>
      <w:pPr>
        <w:keepNext w:val="0"/>
        <w:keepLines w:val="0"/>
        <w:pageBreakBefore w:val="0"/>
        <w:kinsoku/>
        <w:overflowPunct/>
        <w:topLinePunct w:val="0"/>
        <w:autoSpaceDE/>
        <w:autoSpaceDN/>
        <w:bidi w:val="0"/>
        <w:adjustRightInd/>
        <w:snapToGrid w:val="0"/>
        <w:spacing w:line="360" w:lineRule="auto"/>
        <w:ind w:firstLine="63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（制造商家名称）是</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（国名）依法登记注册的，其地址现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。其主要营业地点现在</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作为供应商，我方承诺</w:t>
      </w:r>
      <w:r>
        <w:rPr>
          <w:rFonts w:hint="eastAsia" w:asciiTheme="minorEastAsia" w:hAnsiTheme="minorEastAsia" w:eastAsiaTheme="minorEastAsia" w:cstheme="minorEastAsia"/>
          <w:color w:val="auto"/>
          <w:sz w:val="28"/>
          <w:szCs w:val="28"/>
          <w:lang w:val="en-US" w:eastAsia="zh-CN"/>
        </w:rPr>
        <w:t>提供以下质量保证</w:t>
      </w:r>
      <w:r>
        <w:rPr>
          <w:rFonts w:hint="eastAsia" w:asciiTheme="minorEastAsia" w:hAnsiTheme="minorEastAsia" w:cstheme="minorEastAsia"/>
          <w:color w:val="auto"/>
          <w:sz w:val="28"/>
          <w:szCs w:val="28"/>
          <w:lang w:val="en-US" w:eastAsia="zh-CN"/>
        </w:rPr>
        <w:t>和售后服务响应</w:t>
      </w:r>
      <w:r>
        <w:rPr>
          <w:rFonts w:hint="eastAsia" w:asciiTheme="minorEastAsia" w:hAnsiTheme="minorEastAsia" w:eastAsiaTheme="minorEastAsia" w:cstheme="minorEastAsia"/>
          <w:color w:val="auto"/>
          <w:sz w:val="28"/>
          <w:szCs w:val="28"/>
          <w:lang w:val="en-US" w:eastAsia="zh-CN"/>
        </w:rPr>
        <w:t>并承担相应的法律责任：</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cstheme="minorEastAsia"/>
          <w:color w:val="auto"/>
          <w:sz w:val="28"/>
          <w:szCs w:val="28"/>
          <w:lang w:val="en-US" w:eastAsia="zh-CN"/>
        </w:rPr>
        <w:t>提供的产品是全新的、符合国家质量标准、中国有关部门手续完备、具有生产厂家质量保证书（或合格证明）的产品；</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2.提供产品在</w:t>
      </w:r>
      <w:r>
        <w:rPr>
          <w:rFonts w:hint="eastAsia" w:asciiTheme="minorEastAsia" w:hAnsiTheme="minorEastAsia" w:cstheme="minorEastAsia"/>
          <w:color w:val="auto"/>
          <w:sz w:val="28"/>
          <w:szCs w:val="28"/>
          <w:highlight w:val="none"/>
          <w:lang w:val="en-US" w:eastAsia="zh-CN"/>
        </w:rPr>
        <w:t>质保期</w:t>
      </w:r>
      <w:r>
        <w:rPr>
          <w:rFonts w:hint="eastAsia" w:asciiTheme="minorEastAsia" w:hAnsiTheme="minorEastAsia" w:cstheme="minorEastAsia"/>
          <w:color w:val="auto"/>
          <w:sz w:val="28"/>
          <w:szCs w:val="28"/>
          <w:lang w:val="en-US" w:eastAsia="zh-CN"/>
        </w:rPr>
        <w:t>内，发现临期、过期、质量问题，我司负责更换，由此发生的一切费用由我司负责。</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3.本公司提供即时响应服务，对供方的服务指示信息按供方要求24小时内响应到位。</w:t>
      </w:r>
    </w:p>
    <w:p>
      <w:pPr>
        <w:pStyle w:val="6"/>
        <w:keepNext w:val="0"/>
        <w:keepLines w:val="0"/>
        <w:pageBreakBefore w:val="0"/>
        <w:kinsoku/>
        <w:overflowPunct/>
        <w:topLinePunct w:val="0"/>
        <w:autoSpaceDE/>
        <w:autoSpaceDN/>
        <w:bidi w:val="0"/>
        <w:adjustRightInd/>
        <w:snapToGrid w:val="0"/>
        <w:spacing w:after="0" w:line="360" w:lineRule="auto"/>
        <w:ind w:left="0" w:leftChars="0" w:firstLine="700" w:firstLineChars="25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我方保证以投标合作者来约束自己，并对该投标共同承担和分别承担招标文件中所规定的义务。</w:t>
      </w:r>
    </w:p>
    <w:p>
      <w:pPr>
        <w:keepNext w:val="0"/>
        <w:keepLines w:val="0"/>
        <w:pageBreakBefore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color w:val="auto"/>
          <w:sz w:val="28"/>
          <w:szCs w:val="28"/>
        </w:rPr>
      </w:pPr>
    </w:p>
    <w:p>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供应商单位名称（盖章）：        </w:t>
      </w:r>
    </w:p>
    <w:p>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供应商单位法定代表人或授权代表（签字）：        </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ab/>
      </w:r>
    </w:p>
    <w:p>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
          <w:bCs/>
          <w:color w:val="000000"/>
          <w:kern w:val="0"/>
          <w:sz w:val="28"/>
          <w:szCs w:val="28"/>
        </w:rPr>
        <w:sectPr>
          <w:pgSz w:w="11906" w:h="16838"/>
          <w:pgMar w:top="1440" w:right="22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8"/>
          <w:szCs w:val="28"/>
        </w:rPr>
        <w:t>日期：</w:t>
      </w:r>
    </w:p>
    <w:p>
      <w:pPr>
        <w:widowControl/>
        <w:jc w:val="left"/>
        <w:rPr>
          <w:rFonts w:hint="eastAsia" w:cs="宋体" w:asciiTheme="minorEastAsia" w:hAnsiTheme="minorEastAsia" w:eastAsiaTheme="minorEastAsia"/>
          <w:b/>
          <w:bCs/>
          <w:color w:val="000000"/>
          <w:kern w:val="0"/>
          <w:sz w:val="28"/>
          <w:szCs w:val="28"/>
          <w:lang w:val="en-US" w:eastAsia="zh-CN" w:bidi="ar"/>
        </w:rPr>
      </w:pPr>
      <w:r>
        <w:rPr>
          <w:rFonts w:hint="eastAsia" w:ascii="宋体" w:hAnsi="宋体" w:eastAsia="宋体" w:cs="宋体"/>
          <w:sz w:val="28"/>
          <w:szCs w:val="28"/>
        </w:rPr>
        <w:t xml:space="preserve"> </w:t>
      </w: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3</w:t>
      </w:r>
    </w:p>
    <w:p>
      <w:pPr>
        <w:widowControl/>
        <w:spacing w:before="100" w:beforeAutospacing="1" w:after="100" w:afterAutospacing="1" w:line="360" w:lineRule="auto"/>
        <w:jc w:val="center"/>
        <w:rPr>
          <w:rFonts w:ascii="宋体" w:hAnsi="宋体" w:eastAsia="宋体" w:cs="宋体"/>
          <w:kern w:val="0"/>
          <w:sz w:val="28"/>
          <w:szCs w:val="28"/>
        </w:rPr>
      </w:pPr>
      <w:r>
        <w:rPr>
          <w:rFonts w:hint="eastAsia" w:ascii="宋体" w:hAnsi="宋体" w:eastAsia="宋体" w:cs="宋体"/>
          <w:color w:val="000000"/>
          <w:kern w:val="0"/>
          <w:sz w:val="28"/>
          <w:szCs w:val="28"/>
        </w:rPr>
        <w:t>反商业贿赂承诺书</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二、本厂家、商家、公司保证在药品、医疗器械、设备、物资、基建工程竞标工作及药品、试剂销售等工作中承诺做到：</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1.不与其他投标人相互串通投标报价，损害贵院的合法权益；</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2.不与招标人串通投标，损害国家利益、社会公共利益或他人的合法权益；</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3.不以向招标人或者评标委员会成员行贿的手段谋取中标；</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4.竞标报价不违反相关法律的规定，也不以他人名义投标或者以其他方式弄虚作假，骗取中标；</w:t>
      </w:r>
    </w:p>
    <w:p>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5.保证不以其他任何方式扰乱贵院的招标工作；</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6.保证不在药品销售、医疗器械、设备、物资、基建工程竞标中采取账外暗中给予回扣的手段腐蚀、贿赂医护、药剂人员、干部等其他相关人员；</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8.保证不让贵院临床科室、药剂部门以及有关人员登记、统计医生处方或为此提供方便，干扰贵院的正常工作秩序；</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9.保证不以其他任何不正当竞争手段推销药品、医疗器械、设备、物资。</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三、本厂家、商家、公司保证竭力维护贵院的声誉，不做任何有损贵院形象的事情。</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五、对本厂家、商家、公司及本厂家、商家、公司工作人员采取以上手段竞标、促销等，干扰贵院正常工作秩序，损害贵院形象的，本厂家、商家、公司保证：</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2.对本厂家、商家、公司相关工作人员作出严肃处理；</w:t>
      </w:r>
    </w:p>
    <w:p>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3.对由于本厂家、商家、公司或本厂家、商家、公司工作人员的上述行为给贵院造成经济或名誉损失的，由本厂家、商家、公司负责，并愿意承担全部民事赔偿责任。</w:t>
      </w:r>
    </w:p>
    <w:p>
      <w:pPr>
        <w:widowControl/>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六、采购</w:t>
      </w:r>
      <w:r>
        <w:rPr>
          <w:rFonts w:hint="eastAsia" w:ascii="宋体" w:hAnsi="宋体" w:eastAsia="宋体" w:cs="宋体"/>
          <w:color w:val="000000"/>
          <w:kern w:val="0"/>
          <w:sz w:val="28"/>
          <w:szCs w:val="28"/>
          <w:lang w:val="en-US" w:eastAsia="zh-CN"/>
        </w:rPr>
        <w:t>标的</w:t>
      </w:r>
      <w:r>
        <w:rPr>
          <w:rFonts w:hint="eastAsia" w:ascii="宋体" w:hAnsi="宋体" w:eastAsia="宋体" w:cs="宋体"/>
          <w:color w:val="000000"/>
          <w:kern w:val="0"/>
          <w:sz w:val="28"/>
          <w:szCs w:val="28"/>
        </w:rPr>
        <w:t>名称：</w:t>
      </w:r>
      <w:r>
        <w:rPr>
          <w:rFonts w:hint="eastAsia" w:ascii="宋体" w:hAnsi="宋体" w:eastAsia="宋体" w:cs="宋体"/>
          <w:color w:val="000000"/>
          <w:kern w:val="0"/>
          <w:sz w:val="28"/>
          <w:szCs w:val="28"/>
          <w:lang w:val="en-US" w:eastAsia="zh-CN"/>
        </w:rPr>
        <w:t>四川省妇幼保健院工会工会运动会奖品采购项目</w:t>
      </w:r>
    </w:p>
    <w:p>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本《承诺书》一式二份（一份由承诺人自存；一份随竞价书传递）</w:t>
      </w: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承诺企业名称（公章）   </w:t>
      </w:r>
    </w:p>
    <w:p>
      <w:pPr>
        <w:widowControl/>
        <w:jc w:val="left"/>
        <w:rPr>
          <w:rFonts w:ascii="宋体" w:hAnsi="宋体" w:eastAsia="宋体" w:cs="宋体"/>
          <w:kern w:val="0"/>
          <w:sz w:val="28"/>
          <w:szCs w:val="28"/>
        </w:rPr>
      </w:pPr>
      <w:r>
        <w:rPr>
          <w:rFonts w:hint="eastAsia" w:ascii="宋体" w:hAnsi="宋体" w:eastAsia="宋体" w:cs="宋体"/>
          <w:color w:val="000000"/>
          <w:kern w:val="0"/>
          <w:sz w:val="28"/>
          <w:szCs w:val="28"/>
        </w:rPr>
        <w:t>               </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法人代表或委托代理人（承诺人）</w:t>
      </w:r>
    </w:p>
    <w:p>
      <w:pPr>
        <w:rPr>
          <w:rFonts w:hint="eastAsia" w:ascii="宋体" w:hAnsi="宋体" w:eastAsia="宋体" w:cs="宋体"/>
          <w:sz w:val="28"/>
          <w:szCs w:val="28"/>
        </w:rPr>
      </w:pPr>
    </w:p>
    <w:p>
      <w:pPr>
        <w:rPr>
          <w:rFonts w:hint="eastAsia"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 xml:space="preserve">              </w:t>
      </w:r>
    </w:p>
    <w:p>
      <w:pPr>
        <w:widowControl/>
        <w:spacing w:before="100" w:beforeAutospacing="1" w:after="100" w:afterAutospacing="1" w:line="360" w:lineRule="auto"/>
        <w:jc w:val="left"/>
        <w:rPr>
          <w:rFonts w:hint="eastAsia" w:cs="仿宋_GB2312" w:asciiTheme="minorEastAsia" w:hAnsiTheme="minorEastAsia"/>
          <w:sz w:val="28"/>
          <w:szCs w:val="28"/>
        </w:rPr>
      </w:pPr>
    </w:p>
    <w:p>
      <w:pPr>
        <w:widowControl/>
        <w:spacing w:before="100" w:beforeAutospacing="1" w:after="100" w:afterAutospacing="1" w:line="360" w:lineRule="auto"/>
        <w:jc w:val="left"/>
        <w:rPr>
          <w:rFonts w:hint="eastAsia" w:cs="仿宋_GB2312" w:asciiTheme="minorEastAsia" w:hAnsiTheme="minorEastAsia"/>
          <w:sz w:val="28"/>
          <w:szCs w:val="28"/>
        </w:rPr>
      </w:pPr>
    </w:p>
    <w:p>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 xml:space="preserve">4 </w:t>
      </w:r>
    </w:p>
    <w:p>
      <w:pPr>
        <w:jc w:val="center"/>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无围标、串标行为承诺书</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本公司郑重承诺：我公司自觉遵守《中华人民共和国政府采购法》和《中华人民共和国政府采购法实施条例》的有关规定，我公司在参加本次项目（项目名称：</w:t>
      </w:r>
      <w:r>
        <w:rPr>
          <w:rFonts w:hint="eastAsia" w:cs="仿宋_GB2312" w:asciiTheme="majorEastAsia" w:hAnsiTheme="majorEastAsia" w:eastAsiaTheme="majorEastAsia"/>
          <w:sz w:val="28"/>
          <w:szCs w:val="28"/>
          <w:lang w:val="en-US" w:eastAsia="zh-CN"/>
        </w:rPr>
        <w:t>四川省妇幼保健院工会工会运动会奖品采购项目</w:t>
      </w:r>
      <w:r>
        <w:rPr>
          <w:rFonts w:hint="eastAsia" w:cs="仿宋_GB2312" w:asciiTheme="majorEastAsia" w:hAnsiTheme="majorEastAsia" w:eastAsiaTheme="majorEastAsia"/>
          <w:sz w:val="28"/>
          <w:szCs w:val="28"/>
        </w:rPr>
        <w:t>）采购活动中，无以下围标、串标行为：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1.不同供应商的投标文件由同一单位或者个人编制；</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2.不同供应商委托同一单位或者个人办理投标事宜；</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3.不同供应商的投标文件载明的项目管理成员或者联系人员为同一人；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4.不同供应商的投标文件异常一致或者投标报价呈规律性差异；</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5.不同供应商的投标文件相互混装；</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6.不同供应商的投标保证金从同一单位或者个人的账户转出；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7.不同供应商的董事、监事、高管、单位负责人为同一人或者存在控股、管理关系的不同单位参加同一采购项目；</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8.供应商之间事先约定由某一特定供应商中标、成交；</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9.供应商之间商定部分供应商放弃参加采购活动或者放弃中标、成交；</w:t>
      </w:r>
    </w:p>
    <w:p>
      <w:pPr>
        <w:ind w:firstLine="560" w:firstLineChars="20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10.法律法规界定的其他围标串标行为。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投标人法人代表或委托代理人（承诺人） ：</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投标人：（公章）  </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日期：   年    月    日</w:t>
      </w:r>
    </w:p>
    <w:p>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p>
    <w:p>
      <w:pPr>
        <w:pStyle w:val="4"/>
        <w:rPr>
          <w:rFonts w:hint="eastAsia" w:ascii="宋体" w:hAnsi="宋体" w:eastAsia="宋体" w:cs="宋体"/>
          <w:color w:val="000000"/>
          <w:kern w:val="0"/>
          <w:sz w:val="28"/>
          <w:szCs w:val="28"/>
          <w:lang w:val="en-US" w:eastAsia="zh-CN"/>
        </w:rPr>
      </w:pPr>
    </w:p>
    <w:p>
      <w:pPr>
        <w:pStyle w:val="4"/>
        <w:rPr>
          <w:rFonts w:hint="eastAsia" w:ascii="宋体" w:hAnsi="宋体" w:eastAsia="宋体" w:cs="宋体"/>
          <w:color w:val="000000"/>
          <w:kern w:val="0"/>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pStyle w:val="5"/>
        <w:rPr>
          <w:rFonts w:hint="eastAsia" w:cs="仿宋_GB2312" w:asciiTheme="minorEastAsia" w:hAnsiTheme="minorEastAsia"/>
          <w:sz w:val="28"/>
          <w:szCs w:val="28"/>
          <w:lang w:val="en-US" w:eastAsia="zh-CN"/>
        </w:rPr>
      </w:pPr>
    </w:p>
    <w:p>
      <w:pPr>
        <w:widowControl/>
        <w:spacing w:before="100" w:beforeAutospacing="1" w:after="100" w:afterAutospacing="1" w:line="360" w:lineRule="auto"/>
        <w:jc w:val="left"/>
        <w:rPr>
          <w:rFonts w:hint="eastAsia" w:cs="仿宋_GB2312" w:asciiTheme="minorEastAsia" w:hAnsiTheme="minorEastAsia"/>
          <w:sz w:val="28"/>
          <w:szCs w:val="28"/>
          <w:lang w:val="en-US" w:eastAsia="zh-CN"/>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 xml:space="preserve">5 </w:t>
      </w:r>
    </w:p>
    <w:p>
      <w:pPr>
        <w:jc w:val="center"/>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供应商遵守招标采购纪律承诺书</w:t>
      </w: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致四川省妇幼保健院</w:t>
      </w:r>
      <w:r>
        <w:rPr>
          <w:rFonts w:hint="eastAsia" w:cs="仿宋_GB2312" w:asciiTheme="majorEastAsia" w:hAnsiTheme="majorEastAsia" w:eastAsiaTheme="majorEastAsia"/>
          <w:sz w:val="28"/>
          <w:szCs w:val="28"/>
          <w:lang w:val="en-US" w:eastAsia="zh-CN"/>
        </w:rPr>
        <w:t>工会委员会</w:t>
      </w:r>
      <w:r>
        <w:rPr>
          <w:rFonts w:hint="eastAsia" w:cs="仿宋_GB2312" w:asciiTheme="majorEastAsia" w:hAnsiTheme="majorEastAsia" w:eastAsiaTheme="majorEastAsia"/>
          <w:sz w:val="28"/>
          <w:szCs w:val="28"/>
        </w:rPr>
        <w:t>：</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我单位作为本次采购项目的供应商，根据响应文件要求，现郑重承诺如下：</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一、参加本次采购活动，我单位不存在与单位负责人为同一人或者存在直接控股、管理关系的其他供应商参与同一合同项下的采购活动的行为。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二、参加本次采购活动，不得直接或者间接从采购人或者采购代理机构处获得其他供应商的相关情况并修改其投标文件或者响应文件。</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三、参加本次采购活动，不得按照采购人的授意撤换、修改投标文件或者响应文件。</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四、参加本次采购活动，不得和本次采购供应商之间协商报价、技术方案等投标文件或者响应文件的实质性内容。</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五、本次采购活动中，不存在属于同一集团、协会、商会等组织成员的供应商按照该组织要求协同参加本次采购活动。</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六、参加本次采购活动，不存在与其他供应商之间事先约定由某一特定供应商中标、成交。</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七、参加本次采购活动，不存在与其他供应商商定部分供应商放弃参加采购活动或者放弃中标、成交。</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八、参加本次采购活动，不存在我单位的投标文件或者响应文件由其他参与本项目的单位或个人编制或委托办理投标事宜。</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九、参加本次采购活动，不存在我单位与采购人之间、供应商相互之间，为谋求特定供应商中标、成交或者排斥其他供应商的其他串通行为。</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十、与我方存在直接控股关系的单位为：</w:t>
      </w:r>
      <w:r>
        <w:rPr>
          <w:rFonts w:hint="eastAsia" w:cs="仿宋_GB2312" w:asciiTheme="majorEastAsia" w:hAnsiTheme="majorEastAsia" w:eastAsiaTheme="majorEastAsia"/>
          <w:b/>
          <w:bCs/>
          <w:color w:val="C00000"/>
          <w:sz w:val="28"/>
          <w:szCs w:val="28"/>
        </w:rPr>
        <w:t>XXXXXX</w:t>
      </w:r>
      <w:r>
        <w:rPr>
          <w:rFonts w:hint="eastAsia" w:cs="仿宋_GB2312" w:asciiTheme="majorEastAsia" w:hAnsiTheme="majorEastAsia" w:eastAsiaTheme="majorEastAsia"/>
          <w:sz w:val="28"/>
          <w:szCs w:val="28"/>
        </w:rPr>
        <w:t>；存在管理关系单位为：</w:t>
      </w:r>
      <w:r>
        <w:rPr>
          <w:rFonts w:hint="eastAsia" w:cs="仿宋_GB2312" w:asciiTheme="majorEastAsia" w:hAnsiTheme="majorEastAsia" w:eastAsiaTheme="majorEastAsia"/>
          <w:b/>
          <w:bCs/>
          <w:color w:val="C00000"/>
          <w:sz w:val="28"/>
          <w:szCs w:val="28"/>
        </w:rPr>
        <w:t>XXXXXX</w:t>
      </w:r>
      <w:r>
        <w:rPr>
          <w:rFonts w:hint="eastAsia" w:cs="仿宋_GB2312" w:asciiTheme="majorEastAsia" w:hAnsiTheme="majorEastAsia" w:eastAsiaTheme="majorEastAsia"/>
          <w:sz w:val="28"/>
          <w:szCs w:val="28"/>
        </w:rPr>
        <w:t>。</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供应商名称（单位公章）： 年 月 日</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法定代表人/单位负责人或授权代表</w:t>
      </w:r>
    </w:p>
    <w:p>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（签字或加盖个人名章）：</w:t>
      </w:r>
    </w:p>
    <w:p>
      <w:pPr>
        <w:jc w:val="left"/>
        <w:rPr>
          <w:rFonts w:hint="eastAsia" w:cs="仿宋_GB2312" w:asciiTheme="majorEastAsia" w:hAnsiTheme="majorEastAsia" w:eastAsiaTheme="maj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YTBlOGJjY2Y4N2RiYmM3MjhlMTliNjNlNmU2NDIifQ=="/>
  </w:docVars>
  <w:rsids>
    <w:rsidRoot w:val="004B4BF6"/>
    <w:rsid w:val="00442796"/>
    <w:rsid w:val="004B4BF6"/>
    <w:rsid w:val="0055585E"/>
    <w:rsid w:val="00610D99"/>
    <w:rsid w:val="007F3085"/>
    <w:rsid w:val="00890495"/>
    <w:rsid w:val="00B35B70"/>
    <w:rsid w:val="00BE01C3"/>
    <w:rsid w:val="00C5068A"/>
    <w:rsid w:val="00DB02B7"/>
    <w:rsid w:val="00ED6175"/>
    <w:rsid w:val="03003249"/>
    <w:rsid w:val="05222FF2"/>
    <w:rsid w:val="1B813443"/>
    <w:rsid w:val="1BE555D4"/>
    <w:rsid w:val="1EBB38C8"/>
    <w:rsid w:val="1F4D3E75"/>
    <w:rsid w:val="1F9C67FD"/>
    <w:rsid w:val="27FF100A"/>
    <w:rsid w:val="2E626D96"/>
    <w:rsid w:val="31F2079F"/>
    <w:rsid w:val="33C86BE3"/>
    <w:rsid w:val="34A14974"/>
    <w:rsid w:val="3632560E"/>
    <w:rsid w:val="38B90269"/>
    <w:rsid w:val="3E1604F7"/>
    <w:rsid w:val="3E636CAD"/>
    <w:rsid w:val="427F3BBD"/>
    <w:rsid w:val="4C202BC8"/>
    <w:rsid w:val="541204E5"/>
    <w:rsid w:val="543A0851"/>
    <w:rsid w:val="554478DE"/>
    <w:rsid w:val="59DA617F"/>
    <w:rsid w:val="6098413C"/>
    <w:rsid w:val="60BD68DC"/>
    <w:rsid w:val="68352623"/>
    <w:rsid w:val="6BF32B6E"/>
    <w:rsid w:val="6DE95CFE"/>
    <w:rsid w:val="79176C60"/>
    <w:rsid w:val="7A7F181A"/>
    <w:rsid w:val="7B3425AC"/>
    <w:rsid w:val="7CCA3477"/>
    <w:rsid w:val="7F28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14"/>
    <w:qFormat/>
    <w:uiPriority w:val="0"/>
    <w:pPr>
      <w:jc w:val="center"/>
    </w:pPr>
    <w:rPr>
      <w:rFonts w:eastAsia="黑体"/>
      <w:sz w:val="44"/>
      <w:szCs w:val="21"/>
    </w:rPr>
  </w:style>
  <w:style w:type="paragraph" w:styleId="5">
    <w:name w:val="Body Text First Indent 2"/>
    <w:basedOn w:val="6"/>
    <w:qFormat/>
    <w:uiPriority w:val="0"/>
    <w:pPr>
      <w:ind w:firstLine="420"/>
    </w:pPr>
  </w:style>
  <w:style w:type="paragraph" w:styleId="6">
    <w:name w:val="Body Text Indent"/>
    <w:basedOn w:val="1"/>
    <w:qFormat/>
    <w:uiPriority w:val="0"/>
    <w:pPr>
      <w:ind w:firstLine="630"/>
    </w:pPr>
    <w:rPr>
      <w:sz w:val="32"/>
      <w:szCs w:val="20"/>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0"/>
    <w:rPr>
      <w:rFonts w:asciiTheme="minorHAnsi" w:hAnsiTheme="minorHAnsi" w:eastAsiaTheme="minorEastAsia" w:cstheme="minorBidi"/>
      <w:kern w:val="2"/>
      <w:sz w:val="18"/>
      <w:szCs w:val="18"/>
    </w:rPr>
  </w:style>
  <w:style w:type="character" w:customStyle="1" w:styleId="13">
    <w:name w:val="页脚 字符"/>
    <w:basedOn w:val="11"/>
    <w:link w:val="7"/>
    <w:qFormat/>
    <w:uiPriority w:val="0"/>
    <w:rPr>
      <w:rFonts w:asciiTheme="minorHAnsi" w:hAnsiTheme="minorHAnsi" w:eastAsiaTheme="minorEastAsia" w:cstheme="minorBidi"/>
      <w:kern w:val="2"/>
      <w:sz w:val="18"/>
      <w:szCs w:val="18"/>
    </w:rPr>
  </w:style>
  <w:style w:type="character" w:customStyle="1" w:styleId="14">
    <w:name w:val="正文文本 字符"/>
    <w:basedOn w:val="11"/>
    <w:link w:val="4"/>
    <w:qFormat/>
    <w:uiPriority w:val="0"/>
    <w:rPr>
      <w:rFonts w:eastAsia="黑体" w:asciiTheme="minorHAnsi" w:hAnsiTheme="minorHAnsi" w:cstheme="minorBidi"/>
      <w:kern w:val="2"/>
      <w:sz w:val="4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2956</Words>
  <Characters>3016</Characters>
  <Lines>7</Lines>
  <Paragraphs>6</Paragraphs>
  <TotalTime>33</TotalTime>
  <ScaleCrop>false</ScaleCrop>
  <LinksUpToDate>false</LinksUpToDate>
  <CharactersWithSpaces>3269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2022-08-22T13:33:00Z</dcterms:created>
  <dc:creator>Administrator</dc:creator>
  <cp:lastModifiedBy>张湄</cp:lastModifiedBy>
  <cp:lastPrinted>2023-08-16T07:01:00Z</cp:lastPrinted>
  <dcterms:modified xsi:type="dcterms:W3CDTF">2023-10-25T09:36:37Z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4B6186DE95EB48CF9ED2AEA314C54E83</vt:lpwstr>
  </property>
</Properties>
</file>