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5500" w14:textId="77777777" w:rsidR="00CE17C6" w:rsidRDefault="00000000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42BACD1F" w14:textId="77777777" w:rsidR="00CE17C6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天府院区营养餐厅油烟管道及检测口改造要求</w:t>
      </w:r>
    </w:p>
    <w:p w14:paraId="135BFC3A" w14:textId="77777777" w:rsidR="00CE17C6" w:rsidRDefault="00CE17C6">
      <w:pPr>
        <w:spacing w:line="360" w:lineRule="auto"/>
        <w:jc w:val="left"/>
        <w:rPr>
          <w:rFonts w:ascii="黑体" w:eastAsia="黑体" w:hAnsi="黑体" w:cs="仿宋"/>
          <w:color w:val="000000"/>
          <w:sz w:val="28"/>
          <w:szCs w:val="28"/>
        </w:rPr>
      </w:pPr>
    </w:p>
    <w:p w14:paraId="4AE7E801" w14:textId="77777777" w:rsidR="00CE17C6" w:rsidRDefault="00000000">
      <w:pPr>
        <w:spacing w:line="360" w:lineRule="exact"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一、项目概况</w:t>
      </w:r>
    </w:p>
    <w:p w14:paraId="3DBC4B46" w14:textId="77777777" w:rsidR="00CE17C6" w:rsidRDefault="00000000">
      <w:pPr>
        <w:pStyle w:val="a9"/>
        <w:widowControl/>
        <w:spacing w:line="36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1.项目名称：天府院区营养餐厅油烟管道及检测口改造 </w:t>
      </w:r>
    </w:p>
    <w:p w14:paraId="7BA09F42" w14:textId="77777777" w:rsidR="00CE17C6" w:rsidRDefault="00000000">
      <w:pPr>
        <w:pStyle w:val="a9"/>
        <w:widowControl/>
        <w:spacing w:line="3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2.项目位置：四川省妇幼保健院天府院区营养餐厅</w:t>
      </w:r>
    </w:p>
    <w:p w14:paraId="5C0A9738" w14:textId="77777777" w:rsidR="00CE17C6" w:rsidRDefault="00000000">
      <w:pPr>
        <w:pStyle w:val="a9"/>
        <w:widowControl/>
        <w:spacing w:line="360" w:lineRule="exact"/>
        <w:ind w:firstLineChars="200" w:firstLine="560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二、参数要求</w:t>
      </w:r>
    </w:p>
    <w:p w14:paraId="1D581D15" w14:textId="77777777" w:rsidR="00CE17C6" w:rsidRDefault="00000000">
      <w:pPr>
        <w:spacing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1.材质：不锈钢，截面积1平方米，长度10米。</w:t>
      </w:r>
    </w:p>
    <w:p w14:paraId="58606B05" w14:textId="77777777" w:rsidR="00CE17C6" w:rsidRDefault="00000000">
      <w:pPr>
        <w:pStyle w:val="a9"/>
        <w:widowControl/>
        <w:spacing w:line="44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2.预算控制价：15000元</w:t>
      </w:r>
    </w:p>
    <w:p w14:paraId="402B94C6" w14:textId="7EB838C4" w:rsidR="00C47015" w:rsidRDefault="00C47015">
      <w:pPr>
        <w:pStyle w:val="a9"/>
        <w:widowControl/>
        <w:spacing w:line="440" w:lineRule="atLeas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质保期：2年</w:t>
      </w:r>
    </w:p>
    <w:p w14:paraId="05F68818" w14:textId="77777777" w:rsidR="00CE17C6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DA2F81" wp14:editId="525D3FFA">
            <wp:simplePos x="0" y="0"/>
            <wp:positionH relativeFrom="column">
              <wp:posOffset>765175</wp:posOffset>
            </wp:positionH>
            <wp:positionV relativeFrom="paragraph">
              <wp:posOffset>21590</wp:posOffset>
            </wp:positionV>
            <wp:extent cx="1369695" cy="1903095"/>
            <wp:effectExtent l="0" t="0" r="1905" b="1905"/>
            <wp:wrapSquare wrapText="bothSides"/>
            <wp:docPr id="1" name="图片 1" descr="1782f48be5f7c4c389b4fa70dd23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82f48be5f7c4c389b4fa70dd232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仿宋" w:hint="eastAsia"/>
          <w:color w:val="000000"/>
          <w:sz w:val="28"/>
          <w:szCs w:val="28"/>
        </w:rPr>
        <w:t xml:space="preserve">         </w:t>
      </w:r>
    </w:p>
    <w:p w14:paraId="5DCFBC0F" w14:textId="77777777" w:rsidR="00CE17C6" w:rsidRDefault="00CE17C6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</w:p>
    <w:p w14:paraId="056E8643" w14:textId="77777777" w:rsidR="00CE17C6" w:rsidRDefault="00CE17C6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</w:p>
    <w:p w14:paraId="7C2160A6" w14:textId="77777777" w:rsidR="00CE17C6" w:rsidRDefault="00000000">
      <w:pPr>
        <w:pStyle w:val="a9"/>
        <w:widowControl/>
        <w:spacing w:line="440" w:lineRule="atLeast"/>
        <w:ind w:firstLineChars="300" w:firstLine="840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示意图</w:t>
      </w:r>
    </w:p>
    <w:p w14:paraId="2785B5DE" w14:textId="77777777" w:rsidR="00CE17C6" w:rsidRDefault="00000000">
      <w:pPr>
        <w:spacing w:line="2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附件2：</w:t>
      </w:r>
    </w:p>
    <w:p w14:paraId="4F9EDF56" w14:textId="77777777" w:rsidR="00CE17C6" w:rsidRDefault="00000000">
      <w:pPr>
        <w:spacing w:line="240" w:lineRule="atLeas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采购投标文件装订顺序</w:t>
      </w:r>
    </w:p>
    <w:p w14:paraId="1CEAD058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1、封面（公司、项目、联系人、联系方式）；</w:t>
      </w:r>
    </w:p>
    <w:p w14:paraId="77477B3C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2、目录；</w:t>
      </w:r>
    </w:p>
    <w:p w14:paraId="0C4FA0A4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3、品目及报价表；</w:t>
      </w:r>
    </w:p>
    <w:p w14:paraId="65D26029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4、企业营业执照（复印件）；</w:t>
      </w:r>
    </w:p>
    <w:p w14:paraId="52BFE1A8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5、法定代表人授权书、法人、经办人身份证（复印件）；</w:t>
      </w:r>
    </w:p>
    <w:p w14:paraId="2640BEED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6、设计规范或标准；</w:t>
      </w:r>
    </w:p>
    <w:p w14:paraId="1CE95C39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7、售后服务承诺书（质保期和售后服务）；</w:t>
      </w:r>
    </w:p>
    <w:p w14:paraId="3F83AD2E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8、产品介绍；</w:t>
      </w:r>
    </w:p>
    <w:p w14:paraId="39979993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9、反商业贿赂承诺书；</w:t>
      </w:r>
    </w:p>
    <w:p w14:paraId="07EB6A68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10、无围标、串标行为承诺书；</w:t>
      </w:r>
    </w:p>
    <w:p w14:paraId="6D5DCEA0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11、封底。</w:t>
      </w:r>
    </w:p>
    <w:p w14:paraId="42CCCED4" w14:textId="77777777" w:rsidR="00CE17C6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注：请务必按以上顺序装订资料，如有非中文资料，请同时提供中文翻译件。</w:t>
      </w:r>
    </w:p>
    <w:p w14:paraId="46277AD9" w14:textId="77777777" w:rsidR="00CE17C6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附件3:</w:t>
      </w:r>
    </w:p>
    <w:p w14:paraId="73A0BCE2" w14:textId="77777777" w:rsidR="00CE17C6" w:rsidRDefault="00000000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</w:rPr>
        <w:t>品目及报价表</w:t>
      </w:r>
    </w:p>
    <w:tbl>
      <w:tblPr>
        <w:tblW w:w="85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92"/>
        <w:gridCol w:w="1723"/>
        <w:gridCol w:w="896"/>
        <w:gridCol w:w="1264"/>
        <w:gridCol w:w="1647"/>
      </w:tblGrid>
      <w:tr w:rsidR="00CE17C6" w14:paraId="68A5F441" w14:textId="77777777">
        <w:trPr>
          <w:trHeight w:val="71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1313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AC2D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FFF4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2A07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2815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89CA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eastAsiaTheme="minorEastAsia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总价（元）</w:t>
            </w:r>
          </w:p>
        </w:tc>
      </w:tr>
      <w:tr w:rsidR="00CE17C6" w14:paraId="1D940AA1" w14:textId="77777777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54B4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573C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441C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9932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07C1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42DE" w14:textId="77777777" w:rsidR="00CE17C6" w:rsidRDefault="00000000">
            <w:pPr>
              <w:widowControl/>
              <w:spacing w:line="360" w:lineRule="auto"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E17C6" w14:paraId="7FD0CBE2" w14:textId="77777777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7D02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8A3E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6888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F47D" w14:textId="77777777" w:rsidR="00CE17C6" w:rsidRDefault="00CE17C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130A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1FE1" w14:textId="77777777" w:rsidR="00CE17C6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082A9271" w14:textId="77777777" w:rsidR="00CE17C6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14:paraId="6440BDE8" w14:textId="77777777" w:rsidR="00CE17C6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14:paraId="22C26AB7" w14:textId="77777777" w:rsidR="00CE17C6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3.“报价一览表”需单独密封。</w:t>
      </w:r>
    </w:p>
    <w:p w14:paraId="1784A482" w14:textId="77777777" w:rsidR="00CE17C6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供应商名称（盖章）：        </w:t>
      </w:r>
    </w:p>
    <w:p w14:paraId="56A7C147" w14:textId="77777777" w:rsidR="00CE17C6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法定代表人或授权代表（签字）：     </w:t>
      </w:r>
    </w:p>
    <w:p w14:paraId="7CAEA784" w14:textId="77777777" w:rsidR="00CE17C6" w:rsidRDefault="00000000">
      <w:pPr>
        <w:widowControl/>
        <w:spacing w:line="360" w:lineRule="auto"/>
        <w:ind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日期：</w:t>
      </w:r>
    </w:p>
    <w:p w14:paraId="535D7447" w14:textId="77777777" w:rsidR="00CE17C6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附件4:</w:t>
      </w:r>
    </w:p>
    <w:p w14:paraId="4342B56A" w14:textId="77777777" w:rsidR="00CE17C6" w:rsidRDefault="00000000">
      <w:pPr>
        <w:pStyle w:val="2"/>
        <w:tabs>
          <w:tab w:val="left" w:pos="540"/>
        </w:tabs>
        <w:spacing w:line="520" w:lineRule="exact"/>
        <w:ind w:left="720" w:hanging="720"/>
        <w:jc w:val="center"/>
        <w:rPr>
          <w:rFonts w:ascii="宋体" w:eastAsia="宋体" w:hAnsi="宋体" w:cs="宋体"/>
          <w:b w:val="0"/>
          <w:lang w:val="zh-CN"/>
        </w:rPr>
      </w:pPr>
      <w:bookmarkStart w:id="0" w:name="_Toc95295163"/>
      <w:bookmarkStart w:id="1" w:name="_Toc237343703"/>
      <w:bookmarkStart w:id="2" w:name="_Toc174767233"/>
      <w:r>
        <w:rPr>
          <w:rFonts w:ascii="宋体" w:eastAsia="宋体" w:hAnsi="宋体" w:cs="宋体" w:hint="eastAsia"/>
          <w:lang w:val="zh-CN"/>
        </w:rPr>
        <w:lastRenderedPageBreak/>
        <w:t>法定代表人身份授权书</w:t>
      </w:r>
    </w:p>
    <w:p w14:paraId="71367361" w14:textId="77777777" w:rsidR="00CE17C6" w:rsidRDefault="00000000">
      <w:pPr>
        <w:tabs>
          <w:tab w:val="left" w:pos="6300"/>
        </w:tabs>
        <w:spacing w:line="520" w:lineRule="exact"/>
        <w:jc w:val="left"/>
        <w:rPr>
          <w:rFonts w:ascii="仿宋_GB2312" w:eastAsia="仿宋_GB2312" w:hAnsi="仿宋_GB2312" w:cs="仿宋_GB2312"/>
          <w:sz w:val="28"/>
          <w:lang w:val="zh-CN"/>
        </w:rPr>
      </w:pPr>
      <w:r>
        <w:rPr>
          <w:rFonts w:ascii="宋体" w:hAnsi="宋体" w:hint="eastAsia"/>
          <w:sz w:val="24"/>
          <w:u w:val="single"/>
          <w:lang w:val="zh-CN"/>
        </w:rPr>
        <w:t xml:space="preserve">   </w:t>
      </w:r>
      <w:r>
        <w:rPr>
          <w:rFonts w:ascii="仿宋" w:eastAsia="仿宋" w:hAnsi="仿宋" w:cs="仿宋" w:hint="eastAsia"/>
          <w:sz w:val="28"/>
          <w:u w:val="single"/>
          <w:lang w:val="zh-CN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u w:val="single"/>
          <w:lang w:val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lang w:val="zh-CN"/>
        </w:rPr>
        <w:t>（采购单位名称）：</w:t>
      </w:r>
    </w:p>
    <w:p w14:paraId="50F54234" w14:textId="77777777" w:rsidR="00CE17C6" w:rsidRDefault="00000000">
      <w:pPr>
        <w:tabs>
          <w:tab w:val="left" w:pos="720"/>
          <w:tab w:val="left" w:pos="6300"/>
        </w:tabs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28"/>
          <w:lang w:val="zh-CN"/>
        </w:rPr>
        <w:t>本授权声明：</w:t>
      </w:r>
      <w:r>
        <w:rPr>
          <w:rFonts w:ascii="仿宋_GB2312" w:eastAsia="仿宋_GB2312" w:hAnsi="仿宋_GB2312" w:cs="仿宋_GB2312" w:hint="eastAsia"/>
          <w:sz w:val="28"/>
          <w:u w:val="single"/>
          <w:lang w:val="zh-CN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lang w:val="zh-CN"/>
        </w:rPr>
        <w:t>（投标人名称）</w:t>
      </w:r>
      <w:r>
        <w:rPr>
          <w:rFonts w:ascii="仿宋_GB2312" w:eastAsia="仿宋_GB2312" w:hAnsi="仿宋_GB2312" w:cs="仿宋_GB2312" w:hint="eastAsia"/>
          <w:sz w:val="28"/>
          <w:u w:val="single"/>
          <w:lang w:val="zh-CN"/>
        </w:rPr>
        <w:t xml:space="preserve">           </w:t>
      </w:r>
    </w:p>
    <w:p w14:paraId="6BF9A95E" w14:textId="77777777" w:rsidR="00CE17C6" w:rsidRDefault="00000000">
      <w:pPr>
        <w:tabs>
          <w:tab w:val="left" w:pos="720"/>
          <w:tab w:val="left" w:pos="6300"/>
        </w:tabs>
        <w:spacing w:line="520" w:lineRule="exact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  <w:lang w:val="zh-CN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28"/>
          <w:u w:val="single"/>
          <w:lang w:val="zh-CN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lang w:val="zh-CN"/>
        </w:rPr>
        <w:t>（被授权人姓名、职务）为我方</w:t>
      </w:r>
      <w:r>
        <w:rPr>
          <w:rFonts w:ascii="仿宋_GB2312" w:eastAsia="仿宋_GB2312" w:hAnsi="仿宋_GB2312" w:cs="仿宋_GB2312" w:hint="eastAsia"/>
          <w:sz w:val="28"/>
          <w:u w:val="single"/>
          <w:lang w:val="zh-CN"/>
        </w:rPr>
        <w:t xml:space="preserve"> “                        ”</w:t>
      </w:r>
      <w:r>
        <w:rPr>
          <w:rFonts w:ascii="仿宋_GB2312" w:eastAsia="仿宋_GB2312" w:hAnsi="仿宋_GB2312" w:cs="仿宋_GB2312" w:hint="eastAsia"/>
          <w:sz w:val="28"/>
          <w:lang w:val="zh-CN"/>
        </w:rPr>
        <w:t>项目投标活动的合法代表，以我方名义全权处理该项目有关投标、签订合同以及执行合同等一切事宜。</w:t>
      </w:r>
    </w:p>
    <w:p w14:paraId="63E36B3D" w14:textId="77777777" w:rsidR="00CE17C6" w:rsidRDefault="00000000">
      <w:pPr>
        <w:tabs>
          <w:tab w:val="left" w:pos="6300"/>
        </w:tabs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特此声明。</w:t>
      </w:r>
    </w:p>
    <w:p w14:paraId="2695F92D" w14:textId="77777777" w:rsidR="00CE17C6" w:rsidRDefault="00000000">
      <w:pPr>
        <w:tabs>
          <w:tab w:val="left" w:pos="6300"/>
        </w:tabs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法定代表人签字：</w:t>
      </w:r>
    </w:p>
    <w:p w14:paraId="6284EA0B" w14:textId="77777777" w:rsidR="00CE17C6" w:rsidRDefault="00000000">
      <w:pPr>
        <w:tabs>
          <w:tab w:val="left" w:pos="6300"/>
        </w:tabs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授权代表签字：</w:t>
      </w:r>
    </w:p>
    <w:p w14:paraId="201398C4" w14:textId="77777777" w:rsidR="00CE17C6" w:rsidRDefault="00000000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投标人名称：</w:t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  <w:t xml:space="preserve">      （加盖公章）</w:t>
      </w:r>
    </w:p>
    <w:p w14:paraId="2AD858D8" w14:textId="77777777" w:rsidR="00CE17C6" w:rsidRDefault="00000000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日期：</w:t>
      </w:r>
    </w:p>
    <w:p w14:paraId="48D50E71" w14:textId="77777777" w:rsidR="00CE17C6" w:rsidRDefault="00000000">
      <w:pPr>
        <w:numPr>
          <w:ilvl w:val="0"/>
          <w:numId w:val="1"/>
        </w:numPr>
        <w:tabs>
          <w:tab w:val="left" w:pos="6300"/>
        </w:tabs>
        <w:spacing w:line="520" w:lineRule="exact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14:paraId="3097D2D4" w14:textId="77777777" w:rsidR="00CE17C6" w:rsidRDefault="00CE17C6">
      <w:pPr>
        <w:widowControl/>
        <w:spacing w:line="360" w:lineRule="auto"/>
        <w:jc w:val="left"/>
        <w:rPr>
          <w:rFonts w:ascii="宋体" w:hAnsi="宋体"/>
          <w:sz w:val="28"/>
          <w:szCs w:val="28"/>
        </w:rPr>
      </w:pPr>
    </w:p>
    <w:p w14:paraId="4B7FD752" w14:textId="77777777" w:rsidR="00CE17C6" w:rsidRDefault="00000000">
      <w:pPr>
        <w:widowControl/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附件5:</w:t>
      </w:r>
    </w:p>
    <w:p w14:paraId="0274497F" w14:textId="77777777" w:rsidR="00CE17C6" w:rsidRDefault="00000000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反商业贿赂承诺书</w:t>
      </w:r>
    </w:p>
    <w:p w14:paraId="42344568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6A57906E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3C4CC126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二、本厂家、商家、公司保证在药品、医疗器械、设备、物资、基建工程竞标工作及药品、试剂销售等工作中承诺做到：</w:t>
      </w:r>
    </w:p>
    <w:p w14:paraId="679AABF0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1、不与其他投标人相互串通投标报价，损害贵院的合法权益；</w:t>
      </w:r>
    </w:p>
    <w:p w14:paraId="33C30DED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2、不与招标人串通投标，损害国家利益、社会公共利益或他人的合法权益；</w:t>
      </w:r>
    </w:p>
    <w:p w14:paraId="5CF9FA9D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3、不以向招标人或者评标委员会成员行贿的手段谋取中标；</w:t>
      </w:r>
    </w:p>
    <w:p w14:paraId="7D1037BE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4、竞标报价不违反相关法律的规定，也不以他人名义投标或者以其他方式弄虚作假，骗取中标；</w:t>
      </w:r>
    </w:p>
    <w:p w14:paraId="723764A3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5、保证不以其他任何方式扰乱贵院的招标工作；</w:t>
      </w:r>
    </w:p>
    <w:p w14:paraId="521CC1B7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 w14:paraId="3440771A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2825F052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 w14:paraId="52814564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9、保证不以其他任何不正当竞争手段推销药品、医疗器械、设备、物资。</w:t>
      </w:r>
    </w:p>
    <w:p w14:paraId="444FF1BB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三、本厂家、商家、公司保证竭力维护贵院的声誉，不做任何有损贵院形象的事情。</w:t>
      </w:r>
    </w:p>
    <w:p w14:paraId="49F97C0F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03191F39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14:paraId="75CF8407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3508F4D6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2、对本厂家、商家、公司相关工作人员作出严肃处理；</w:t>
      </w:r>
    </w:p>
    <w:p w14:paraId="33A57CB3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14:paraId="6EADB963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六、 采购物资名称：                                   </w:t>
      </w:r>
    </w:p>
    <w:p w14:paraId="19AE0D6B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本《承诺书》一式二份（一份由承诺人自存；一份随竞价书传递）</w:t>
      </w:r>
    </w:p>
    <w:p w14:paraId="45457E7D" w14:textId="77777777" w:rsidR="00CE17C6" w:rsidRDefault="00CE17C6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</w:p>
    <w:p w14:paraId="1612593B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承诺企业名称（公章）                  </w:t>
      </w:r>
    </w:p>
    <w:p w14:paraId="58F5DB6A" w14:textId="77777777" w:rsidR="00CE17C6" w:rsidRDefault="00000000">
      <w:pPr>
        <w:widowControl/>
        <w:spacing w:line="500" w:lineRule="exact"/>
        <w:ind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法人代表或委托代理人（承诺人）</w:t>
      </w:r>
    </w:p>
    <w:p w14:paraId="6AEF4713" w14:textId="77777777" w:rsidR="00CE17C6" w:rsidRDefault="00000000">
      <w:pPr>
        <w:widowControl/>
        <w:spacing w:line="360" w:lineRule="auto"/>
        <w:ind w:firstLine="64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 </w:t>
      </w:r>
    </w:p>
    <w:p w14:paraId="78868E5F" w14:textId="77777777" w:rsidR="00CE17C6" w:rsidRDefault="00CE17C6">
      <w:pPr>
        <w:widowControl/>
        <w:spacing w:line="360" w:lineRule="auto"/>
        <w:jc w:val="left"/>
        <w:rPr>
          <w:rFonts w:ascii="仿宋_GB2312" w:eastAsia="仿宋_GB2312" w:hAnsi="仿宋" w:cs="新宋体"/>
          <w:color w:val="000000"/>
          <w:kern w:val="0"/>
          <w:sz w:val="24"/>
        </w:rPr>
      </w:pPr>
    </w:p>
    <w:p w14:paraId="5D10D70F" w14:textId="77777777" w:rsidR="00CE17C6" w:rsidRDefault="00000000">
      <w:pPr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附件6：</w:t>
      </w:r>
    </w:p>
    <w:p w14:paraId="6A1740B9" w14:textId="77777777" w:rsidR="00CE17C6" w:rsidRDefault="00000000">
      <w:pPr>
        <w:tabs>
          <w:tab w:val="left" w:pos="6645"/>
        </w:tabs>
        <w:spacing w:line="276" w:lineRule="auto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无围标、串标行为承诺书</w:t>
      </w:r>
    </w:p>
    <w:p w14:paraId="191AF717" w14:textId="77777777" w:rsidR="00CE17C6" w:rsidRDefault="00000000">
      <w:pPr>
        <w:adjustRightInd w:val="0"/>
        <w:snapToGrid w:val="0"/>
        <w:spacing w:line="276" w:lineRule="auto"/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XXXXXXX</w:t>
      </w:r>
      <w:r>
        <w:rPr>
          <w:rFonts w:ascii="仿宋_GB2312" w:eastAsia="仿宋_GB2312" w:hAnsi="宋体" w:hint="eastAsia"/>
          <w:sz w:val="28"/>
          <w:szCs w:val="28"/>
        </w:rPr>
        <w:t>）采购活动中，无以下围标、串标行为：</w:t>
      </w:r>
    </w:p>
    <w:p w14:paraId="3A85E6D3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1.不同供应商的投标文件由同一单位或者个人编制；</w:t>
      </w:r>
    </w:p>
    <w:p w14:paraId="3DF512B5" w14:textId="77777777" w:rsidR="00CE17C6" w:rsidRDefault="00000000">
      <w:pPr>
        <w:adjustRightInd w:val="0"/>
        <w:snapToGrid w:val="0"/>
        <w:spacing w:line="276" w:lineRule="auto"/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2.不同供应商委托同一单位或者个人办理投标事宜；</w:t>
      </w:r>
    </w:p>
    <w:p w14:paraId="7DDB6C5D" w14:textId="77777777" w:rsidR="00CE17C6" w:rsidRDefault="00000000">
      <w:pPr>
        <w:pStyle w:val="a0"/>
        <w:adjustRightInd w:val="0"/>
        <w:snapToGrid w:val="0"/>
        <w:spacing w:line="276" w:lineRule="auto"/>
        <w:ind w:firstLine="6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3.不同供应商的投标文件载明的项目管理成员或者联系人员为同一人；</w:t>
      </w:r>
    </w:p>
    <w:p w14:paraId="65D917FB" w14:textId="77777777" w:rsidR="00CE17C6" w:rsidRDefault="00000000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4.不同供应商的投标文件异常一致或者投标报价呈规律性差异；</w:t>
      </w:r>
    </w:p>
    <w:p w14:paraId="5479DD1C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lastRenderedPageBreak/>
        <w:t>5.不同供应商的投标文件相互混装；</w:t>
      </w:r>
    </w:p>
    <w:p w14:paraId="62246EB6" w14:textId="77777777" w:rsidR="00CE17C6" w:rsidRDefault="00000000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6.不同供应商的投标保证金从同一单位或者个人的账户转出；</w:t>
      </w:r>
    </w:p>
    <w:p w14:paraId="2AB81968" w14:textId="77777777" w:rsidR="00CE17C6" w:rsidRDefault="00000000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 w14:paraId="73B363B9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8.供应商之间事先约定由某一特定供应商中标、成交；</w:t>
      </w:r>
    </w:p>
    <w:p w14:paraId="4405B235" w14:textId="77777777" w:rsidR="00CE17C6" w:rsidRDefault="00000000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9.供应商之间商定部分供应商放弃参加采购活动或者放弃中标、成交；</w:t>
      </w:r>
    </w:p>
    <w:p w14:paraId="29927ACA" w14:textId="77777777" w:rsidR="00CE17C6" w:rsidRDefault="00000000">
      <w:pPr>
        <w:pStyle w:val="a0"/>
        <w:adjustRightInd w:val="0"/>
        <w:snapToGrid w:val="0"/>
        <w:spacing w:line="276" w:lineRule="auto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 xml:space="preserve">    10.法律法规界定的其他围标串标行为。</w:t>
      </w:r>
    </w:p>
    <w:p w14:paraId="737D618F" w14:textId="77777777" w:rsidR="00CE17C6" w:rsidRDefault="00000000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2C14A469" w14:textId="77777777" w:rsidR="00CE17C6" w:rsidRDefault="00CE17C6">
      <w:pPr>
        <w:pStyle w:val="a0"/>
        <w:adjustRightInd w:val="0"/>
        <w:snapToGrid w:val="0"/>
        <w:spacing w:line="276" w:lineRule="auto"/>
        <w:rPr>
          <w:rFonts w:ascii="仿宋_GB2312" w:eastAsia="仿宋_GB2312" w:hAnsi="宋体"/>
          <w:szCs w:val="28"/>
        </w:rPr>
      </w:pPr>
    </w:p>
    <w:p w14:paraId="2EF4148E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投标人法人代表或委托代理人（承诺人） ：</w:t>
      </w:r>
    </w:p>
    <w:p w14:paraId="64C55F34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 xml:space="preserve">投标人：（公章）  </w:t>
      </w:r>
    </w:p>
    <w:p w14:paraId="02E24302" w14:textId="77777777" w:rsidR="00CE17C6" w:rsidRDefault="00000000">
      <w:pPr>
        <w:pStyle w:val="a0"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日期：       年    月    日</w:t>
      </w:r>
    </w:p>
    <w:p w14:paraId="3D315388" w14:textId="77777777" w:rsidR="00CE17C6" w:rsidRDefault="00CE17C6">
      <w:pPr>
        <w:widowControl/>
        <w:spacing w:line="360" w:lineRule="auto"/>
        <w:jc w:val="left"/>
        <w:rPr>
          <w:rFonts w:ascii="仿宋_GB2312" w:eastAsia="仿宋_GB2312" w:hAnsi="仿宋" w:cs="新宋体"/>
          <w:color w:val="000000"/>
          <w:kern w:val="0"/>
          <w:sz w:val="24"/>
        </w:rPr>
      </w:pPr>
    </w:p>
    <w:p w14:paraId="285E5DE7" w14:textId="77777777" w:rsidR="00CE17C6" w:rsidRDefault="00CE17C6"/>
    <w:p w14:paraId="47453B10" w14:textId="77777777" w:rsidR="00CE17C6" w:rsidRDefault="00CE17C6">
      <w:pPr>
        <w:widowControl/>
        <w:spacing w:line="320" w:lineRule="exact"/>
        <w:ind w:firstLine="480"/>
        <w:jc w:val="left"/>
      </w:pPr>
    </w:p>
    <w:p w14:paraId="45F7ADFA" w14:textId="77777777" w:rsidR="00CE17C6" w:rsidRDefault="00CE17C6">
      <w:pPr>
        <w:widowControl/>
        <w:ind w:firstLine="480"/>
        <w:jc w:val="left"/>
        <w:rPr>
          <w:rFonts w:ascii="仿宋" w:eastAsia="仿宋" w:hAnsi="仿宋" w:cs="仿宋"/>
          <w:sz w:val="20"/>
          <w:szCs w:val="20"/>
        </w:rPr>
      </w:pPr>
    </w:p>
    <w:sectPr w:rsidR="00CE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 w16cid:durableId="1309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MzI4ZjMyMGE5NDQ2NDYwNzQ4M2E4MGQ3NTVhNzAifQ=="/>
  </w:docVars>
  <w:rsids>
    <w:rsidRoot w:val="00CE17C6"/>
    <w:rsid w:val="00C47015"/>
    <w:rsid w:val="00CE17C6"/>
    <w:rsid w:val="01B36BD0"/>
    <w:rsid w:val="2F553119"/>
    <w:rsid w:val="3CA31C9D"/>
    <w:rsid w:val="43BD2468"/>
    <w:rsid w:val="494C0C2D"/>
    <w:rsid w:val="579D4CDA"/>
    <w:rsid w:val="5DC2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783B7"/>
  <w15:docId w15:val="{FEC662F8-76BB-4BAE-92F9-9E34341C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华文中宋" w:eastAsia="华文中宋"/>
      <w:bCs/>
      <w:sz w:val="28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  <w:rPr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qFormat/>
    <w:rPr>
      <w:color w:val="800080"/>
      <w:u w:val="single"/>
    </w:rPr>
  </w:style>
  <w:style w:type="character" w:styleId="ac">
    <w:name w:val="Hyperlink"/>
    <w:basedOn w:val="a1"/>
    <w:uiPriority w:val="99"/>
    <w:qFormat/>
    <w:rPr>
      <w:color w:val="0000FF"/>
      <w:u w:val="single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basedOn w:val="a1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cs="Calibri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7">
    <w:name w:val="xl7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b/>
      <w:bCs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FF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table" w:customStyle="1" w:styleId="1">
    <w:name w:val="网格型1"/>
    <w:basedOn w:val="a2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97561-3EA2-47F5-B08C-7698ADBB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2263</Characters>
  <Application>Microsoft Office Word</Application>
  <DocSecurity>0</DocSecurity>
  <Lines>18</Lines>
  <Paragraphs>5</Paragraphs>
  <ScaleCrop>false</ScaleCrop>
  <Company>China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琪天大圣</dc:creator>
  <cp:lastModifiedBy>yi feng</cp:lastModifiedBy>
  <cp:revision>7</cp:revision>
  <cp:lastPrinted>2022-03-31T02:24:00Z</cp:lastPrinted>
  <dcterms:created xsi:type="dcterms:W3CDTF">2023-01-04T03:22:00Z</dcterms:created>
  <dcterms:modified xsi:type="dcterms:W3CDTF">2023-11-15T09:53:00Z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