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“福尔马林固定液”院内采购会议公告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福尔马林固定液”院内采购会议，会议由医学装备部组织。届时，请潜在供应商准时参加，务必提供公司资质（复印件加盖鲜章）及供应商能力资料、方案响应文件、第一次报价单（密封）、参会人员的授权书等资料，具体事项如下：</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10：00</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3.1本次采购拟采用竞争性磋商方式，评审小组成员由医学装备部及相关科室共5名人员组成。根据供应商制作的《采购报价文件》(一式5份)、最终报价函以及谈判情况予以评标，推荐成交供应商。谈判结束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4.2.7需提供经办人近6个月的社保缴纳证明（其中最近1个月需为投标人为经办人缴纳的。如因入职时间原因投标人暂未为经办人缴纳的，需提供劳务合同复印件。）；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30</w:t>
      </w:r>
      <w:r>
        <w:rPr>
          <w:rFonts w:hint="eastAsia" w:ascii="仿宋" w:hAnsi="仿宋" w:eastAsia="仿宋"/>
          <w:color w:val="000000" w:themeColor="text1"/>
          <w:sz w:val="32"/>
        </w:rPr>
        <w:t>日17：00前向医学装备部提供除报价外的其他投标文件材料进行资格前审。</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bookmarkStart w:id="0" w:name="_GoBack"/>
      <w:bookmarkEnd w:id="0"/>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10:00</w:t>
      </w:r>
      <w:r>
        <w:rPr>
          <w:rFonts w:hint="eastAsia" w:ascii="仿宋" w:hAnsi="仿宋" w:eastAsia="仿宋"/>
          <w:color w:val="000000" w:themeColor="text1"/>
          <w:sz w:val="32"/>
        </w:rPr>
        <w:t>以前，潜在供应商必须携带“品目及报价表”（一式一份）、《采购文件书》（一式5份，正本1份；副本4份，并分别在右上角标明“正本”和“副本”字样）密封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9.1采购报价文件书(一式5份)的编制、装订：根据要求及自身实际用A4纸编制，严格按照《采购报价文件》（见附件4）的要求进行装订。提供的所有资料须加盖鲜章，并按要求密封，若有分包招采，需分包密封。</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9.3“一体式封堵器介入输送装置”内容、要求（见附件）及报价表的解释权归医学装备部，联系人：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老师028-65978222。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30</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“福尔马林固定液”</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C1D606B"/>
    <w:rsid w:val="1CE91A2A"/>
    <w:rsid w:val="1FAD4413"/>
    <w:rsid w:val="208D5788"/>
    <w:rsid w:val="264A7E67"/>
    <w:rsid w:val="265F060B"/>
    <w:rsid w:val="26BC323A"/>
    <w:rsid w:val="27D67BDB"/>
    <w:rsid w:val="2C990F81"/>
    <w:rsid w:val="2FAF4842"/>
    <w:rsid w:val="3E1C0C25"/>
    <w:rsid w:val="3EDD666D"/>
    <w:rsid w:val="448A7E0D"/>
    <w:rsid w:val="4831482B"/>
    <w:rsid w:val="51596D77"/>
    <w:rsid w:val="532C538C"/>
    <w:rsid w:val="55CF1C73"/>
    <w:rsid w:val="562C38DA"/>
    <w:rsid w:val="5905059B"/>
    <w:rsid w:val="5D0B08B8"/>
    <w:rsid w:val="5D754A86"/>
    <w:rsid w:val="5F4A245A"/>
    <w:rsid w:val="5FE20D8F"/>
    <w:rsid w:val="66690BE6"/>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2</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小月妹</cp:lastModifiedBy>
  <dcterms:modified xsi:type="dcterms:W3CDTF">2023-11-24T00:28:07Z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