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快干型熟石膏绷带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封条（一次性密码锁） 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 xml:space="preserve">棉卷 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用于石膏患者内衬。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一次性使用灌注器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  <w:t>用于巨结肠的回流灌肠。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规格要求</w:t>
            </w:r>
            <w:r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  <w:t>60ml及以上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一次性使用肛门管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红色橡胶管，规格要求有20#、22#、24#。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一次性使用床单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 xml:space="preserve">120*245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管状弹力绷带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7932466"/>
    <w:rsid w:val="0A2359F9"/>
    <w:rsid w:val="0B3F6283"/>
    <w:rsid w:val="0B4B551A"/>
    <w:rsid w:val="0DA03F0C"/>
    <w:rsid w:val="0F03151D"/>
    <w:rsid w:val="0FE755BE"/>
    <w:rsid w:val="130C4706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A35936"/>
    <w:rsid w:val="2CD13149"/>
    <w:rsid w:val="2DB65B95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65D7A8F"/>
    <w:rsid w:val="467C6939"/>
    <w:rsid w:val="46950D5C"/>
    <w:rsid w:val="47995C00"/>
    <w:rsid w:val="498B1F84"/>
    <w:rsid w:val="49D922FC"/>
    <w:rsid w:val="4A3955D1"/>
    <w:rsid w:val="4F236458"/>
    <w:rsid w:val="509F34AE"/>
    <w:rsid w:val="52FC18B5"/>
    <w:rsid w:val="55973554"/>
    <w:rsid w:val="571E30E4"/>
    <w:rsid w:val="592414A0"/>
    <w:rsid w:val="5A8C753B"/>
    <w:rsid w:val="5B073E8B"/>
    <w:rsid w:val="5B1F3E4F"/>
    <w:rsid w:val="5D0F19C6"/>
    <w:rsid w:val="5D453B52"/>
    <w:rsid w:val="5E314A61"/>
    <w:rsid w:val="5F661572"/>
    <w:rsid w:val="5FF81355"/>
    <w:rsid w:val="610506AC"/>
    <w:rsid w:val="64937402"/>
    <w:rsid w:val="657875E9"/>
    <w:rsid w:val="65890566"/>
    <w:rsid w:val="660A5D02"/>
    <w:rsid w:val="662B5C5A"/>
    <w:rsid w:val="674150EB"/>
    <w:rsid w:val="67C07379"/>
    <w:rsid w:val="680558FF"/>
    <w:rsid w:val="6BCD05FB"/>
    <w:rsid w:val="6E5C4C5E"/>
    <w:rsid w:val="6EEF4616"/>
    <w:rsid w:val="70187F20"/>
    <w:rsid w:val="74335471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2023-12-13T03:28:12Z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