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附件1：</w:t>
      </w:r>
    </w:p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油烟管道清洗采购项目市场调研要求</w:t>
      </w:r>
    </w:p>
    <w:p>
      <w:pPr>
        <w:pStyle w:val="6"/>
        <w:widowControl/>
        <w:spacing w:line="440" w:lineRule="exact"/>
        <w:ind w:firstLine="560" w:firstLineChars="200"/>
        <w:rPr>
          <w:rFonts w:ascii="黑体" w:hAnsi="黑体" w:eastAsia="黑体" w:cs="仿宋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一、项目概况</w:t>
      </w:r>
    </w:p>
    <w:p>
      <w:pPr>
        <w:pStyle w:val="6"/>
        <w:widowControl/>
        <w:spacing w:line="440" w:lineRule="exact"/>
        <w:ind w:firstLine="560" w:firstLineChars="200"/>
        <w:jc w:val="both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1.项目名称：油烟管道清洗采购项目</w:t>
      </w:r>
    </w:p>
    <w:p>
      <w:pPr>
        <w:pStyle w:val="6"/>
        <w:widowControl/>
        <w:spacing w:line="44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2.项目位置：四川省妇幼保健院天府院区食堂</w:t>
      </w:r>
    </w:p>
    <w:p>
      <w:pPr>
        <w:pStyle w:val="6"/>
        <w:widowControl/>
        <w:spacing w:line="440" w:lineRule="exact"/>
        <w:ind w:firstLine="560" w:firstLineChars="200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二、参数要求</w:t>
      </w:r>
    </w:p>
    <w:p>
      <w:pPr>
        <w:spacing w:line="360" w:lineRule="auto"/>
        <w:ind w:firstLine="48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（一）清洗质量要求：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1.烟道90%以上可以见到烟道原有的内壁铁皮色，不残留块状干涸油污；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2.烟罩表面清洗做到表面无油污，光亮整洁，内部清洁90%以上；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3.风机叶轮和电机达到表面90%以上能够见到底漆，电机底部无沉淀的油污；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4.烟道清洗完毕清理现场垃圾；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5.玻璃、墙面无明显脏物；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6.厨房内厨无污物，餐厨具干净卫生；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7.清洗过程中，须拍清洗前、后对比照片或视频，并上交一份电子文档存档。</w:t>
      </w:r>
    </w:p>
    <w:p>
      <w:pPr>
        <w:spacing w:line="360" w:lineRule="auto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8.清洗为每年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次，每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两月</w:t>
      </w:r>
      <w:r>
        <w:rPr>
          <w:rFonts w:hint="eastAsia" w:ascii="仿宋" w:hAnsi="仿宋" w:eastAsia="仿宋" w:cs="仿宋"/>
          <w:sz w:val="28"/>
          <w:szCs w:val="28"/>
        </w:rPr>
        <w:t>一次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一招三年。</w:t>
      </w:r>
    </w:p>
    <w:p>
      <w:pPr>
        <w:pStyle w:val="2"/>
        <w:ind w:firstLine="560" w:firstLineChars="20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9.每年一次油烟管道废气第三方检测。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（二）服务要求：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1.提供24小时维修后勤保障，接到通知后三小时内上门服务；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2.完全按照合同约定的清洗标准完成施工（</w:t>
      </w:r>
      <w:r>
        <w:rPr>
          <w:rFonts w:hint="eastAsia" w:ascii="仿宋" w:hAnsi="仿宋" w:eastAsia="仿宋" w:cs="仿宋"/>
          <w:b/>
          <w:sz w:val="28"/>
          <w:szCs w:val="28"/>
        </w:rPr>
        <w:t>其中烟道竖管需要专人进管进行清洗</w:t>
      </w:r>
      <w:r>
        <w:rPr>
          <w:rFonts w:hint="eastAsia" w:ascii="仿宋" w:hAnsi="仿宋" w:eastAsia="仿宋" w:cs="仿宋"/>
          <w:sz w:val="28"/>
          <w:szCs w:val="28"/>
        </w:rPr>
        <w:t>），做好清洗记录，并由餐厅管理人员签字认可；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3.若清洗时间有调整，服从安排，按餐厅安排时间进行清洗；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4.工作人员进入施工现场，保持现场干净整洁。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5.中标商对施工员工安全负全责，出现意外伤亡事故或其他责任事故的，所有经济及法律责任由服务商承担，并承担全部费用；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6.中标商对施工员工在行为负全责，若因中标商员工造成的餐厅财产损失，由中标商承担。</w:t>
      </w:r>
    </w:p>
    <w:p>
      <w:pPr>
        <w:ind w:firstLine="560" w:firstLineChars="200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（三）资质要求：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1.施工人员持有有效油烟管道清洗操作证件；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2.从事登高作业的施工人员持有高空作业证；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3.从事烟道清洗的施工人员持有有限空间作业证或油烟管道清洗证；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</w:t>
      </w:r>
      <w:r>
        <w:rPr>
          <w:rFonts w:ascii="仿宋" w:hAnsi="仿宋" w:eastAsia="仿宋" w:cs="仿宋"/>
          <w:sz w:val="28"/>
          <w:szCs w:val="28"/>
        </w:rPr>
        <w:t>安全施工许可证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spacing w:line="360" w:lineRule="auto"/>
        <w:ind w:firstLine="48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（四）清洗清单</w:t>
      </w:r>
    </w:p>
    <w:tbl>
      <w:tblPr>
        <w:tblStyle w:val="7"/>
        <w:tblW w:w="812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2490"/>
        <w:gridCol w:w="1395"/>
        <w:gridCol w:w="1065"/>
        <w:gridCol w:w="1080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3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49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部位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清洗数量</w:t>
            </w:r>
          </w:p>
        </w:tc>
        <w:tc>
          <w:tcPr>
            <w:tcW w:w="106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单价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合计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bookmarkStart w:id="0" w:name="_Hlk139118738"/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一楼烟罩清洗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28米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一楼烟罩平行烟道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28米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烟道竖管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20米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风机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净化器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油烟管道检测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1次/年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</w:tbl>
    <w:p>
      <w:pPr>
        <w:pStyle w:val="2"/>
      </w:pPr>
    </w:p>
    <w:p>
      <w:pPr>
        <w:pStyle w:val="6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附件2：</w:t>
      </w: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法定代表人授权书</w:t>
      </w:r>
    </w:p>
    <w:p>
      <w:pPr>
        <w:spacing w:line="480" w:lineRule="auto"/>
        <w:rPr>
          <w:rFonts w:ascii="宋体" w:hAnsi="宋体"/>
          <w:sz w:val="28"/>
          <w:szCs w:val="28"/>
        </w:rPr>
      </w:pPr>
    </w:p>
    <w:p>
      <w:pPr>
        <w:spacing w:line="520" w:lineRule="exact"/>
        <w:rPr>
          <w:rFonts w:ascii="仿宋" w:hAnsi="仿宋" w:eastAsia="仿宋" w:cs="仿宋"/>
          <w:sz w:val="28"/>
          <w:szCs w:val="28"/>
          <w:u w:val="single"/>
          <w:lang w:val="zh-CN"/>
        </w:rPr>
      </w:pPr>
      <w:r>
        <w:rPr>
          <w:rFonts w:hint="eastAsia" w:ascii="仿宋" w:hAnsi="仿宋" w:eastAsia="仿宋" w:cs="仿宋"/>
          <w:sz w:val="28"/>
          <w:szCs w:val="28"/>
        </w:rPr>
        <w:t>四川省妇幼保健院：</w:t>
      </w:r>
    </w:p>
    <w:p>
      <w:pPr>
        <w:tabs>
          <w:tab w:val="left" w:pos="720"/>
          <w:tab w:val="left" w:pos="6300"/>
        </w:tabs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>（法定代表人姓名、职务）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兹授权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为我方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      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项目投标活动的合法代表，以我方名义全权处理该项目有关市场调研、投标、签订合同以及执行合同等一切事宜。</w:t>
      </w:r>
    </w:p>
    <w:p>
      <w:pPr>
        <w:tabs>
          <w:tab w:val="left" w:pos="6300"/>
        </w:tabs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特此声明。</w:t>
      </w:r>
    </w:p>
    <w:p>
      <w:pPr>
        <w:spacing w:line="520" w:lineRule="exact"/>
        <w:jc w:val="center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        </w:t>
      </w:r>
    </w:p>
    <w:p>
      <w:pPr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供应商名称：（盖章）</w:t>
      </w:r>
    </w:p>
    <w:p>
      <w:pPr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法定代表人（签字或加盖个人名章）：</w:t>
      </w:r>
    </w:p>
    <w:p>
      <w:pPr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授权代表人签字：</w:t>
      </w:r>
    </w:p>
    <w:p>
      <w:pPr>
        <w:adjustRightInd w:val="0"/>
        <w:spacing w:line="520" w:lineRule="exact"/>
        <w:jc w:val="left"/>
        <w:rPr>
          <w:rFonts w:ascii="仿宋" w:hAnsi="仿宋" w:eastAsia="仿宋" w:cs="仿宋"/>
          <w:kern w:val="0"/>
          <w:sz w:val="28"/>
          <w:szCs w:val="28"/>
        </w:rPr>
      </w:pPr>
    </w:p>
    <w:p>
      <w:pPr>
        <w:pStyle w:val="3"/>
        <w:spacing w:line="520" w:lineRule="exact"/>
        <w:ind w:firstLine="560"/>
        <w:rPr>
          <w:rFonts w:ascii="仿宋" w:hAnsi="仿宋" w:eastAsia="仿宋" w:cs="仿宋"/>
          <w:sz w:val="28"/>
          <w:szCs w:val="28"/>
        </w:rPr>
      </w:pPr>
    </w:p>
    <w:p>
      <w:pPr>
        <w:spacing w:line="520" w:lineRule="exact"/>
        <w:ind w:firstLine="3360" w:firstLineChars="1200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日期：     年    月    日</w:t>
      </w:r>
    </w:p>
    <w:p>
      <w:pPr>
        <w:adjustRightInd w:val="0"/>
        <w:spacing w:line="400" w:lineRule="exact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</w:p>
    <w:p>
      <w:pPr>
        <w:adjustRightInd w:val="0"/>
        <w:spacing w:line="560" w:lineRule="exact"/>
        <w:jc w:val="left"/>
        <w:rPr>
          <w:rFonts w:ascii="仿宋_GB2312" w:hAnsi="仿宋_GB2312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4"/>
        </w:rPr>
        <w:t>特别说明：上述证明文件同时附有法定代表人、授权代表身份证复印件（加盖公章）时才能生效。</w:t>
      </w:r>
    </w:p>
    <w:p>
      <w:pPr>
        <w:pStyle w:val="6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附件3:</w:t>
      </w:r>
    </w:p>
    <w:p>
      <w:pPr>
        <w:widowControl/>
        <w:spacing w:line="360" w:lineRule="auto"/>
        <w:jc w:val="center"/>
        <w:rPr>
          <w:rFonts w:hint="eastAsia" w:ascii="宋体" w:hAnsi="宋体"/>
          <w:color w:val="000000"/>
          <w:kern w:val="0"/>
          <w:sz w:val="30"/>
          <w:szCs w:val="30"/>
        </w:rPr>
      </w:pPr>
      <w:r>
        <w:rPr>
          <w:rFonts w:hint="eastAsia" w:ascii="宋体" w:hAnsi="宋体"/>
          <w:color w:val="000000"/>
          <w:kern w:val="0"/>
          <w:sz w:val="30"/>
          <w:szCs w:val="30"/>
        </w:rPr>
        <w:t>报价一览表</w:t>
      </w:r>
    </w:p>
    <w:tbl>
      <w:tblPr>
        <w:tblStyle w:val="7"/>
        <w:tblW w:w="812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2490"/>
        <w:gridCol w:w="1395"/>
        <w:gridCol w:w="1065"/>
        <w:gridCol w:w="1080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3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49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部位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清洗数量</w:t>
            </w:r>
          </w:p>
        </w:tc>
        <w:tc>
          <w:tcPr>
            <w:tcW w:w="106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单价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合计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一楼烟罩清洗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28米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一楼烟罩平行烟道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28米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烟道竖管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20米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风机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净化器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油烟管道检测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1次/年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</w:tbl>
    <w:p>
      <w:pPr>
        <w:pStyle w:val="2"/>
      </w:pPr>
    </w:p>
    <w:p>
      <w:pPr>
        <w:widowControl/>
        <w:spacing w:line="360" w:lineRule="auto"/>
        <w:jc w:val="left"/>
        <w:rPr>
          <w:rFonts w:ascii="仿宋_GB2312" w:hAnsi="宋体" w:eastAsia="仿宋_GB2312"/>
          <w:color w:val="333333"/>
          <w:kern w:val="0"/>
          <w:sz w:val="24"/>
        </w:rPr>
      </w:pPr>
      <w:bookmarkStart w:id="1" w:name="_GoBack"/>
      <w:bookmarkEnd w:id="1"/>
      <w:r>
        <w:rPr>
          <w:rFonts w:hint="eastAsia" w:ascii="仿宋_GB2312" w:hAnsi="宋体" w:eastAsia="仿宋_GB2312"/>
          <w:color w:val="000000"/>
          <w:kern w:val="0"/>
          <w:sz w:val="24"/>
        </w:rPr>
        <w:t>注：1.报价应是最终用户验收合格后的总价，税费、采购文件规定的其它费用。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>2.“报价一览表”为多页的，每页均需由法定代表人或授权代表签字并盖投标人印章。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>3.“报价一览表”需单独密封。</w:t>
      </w:r>
    </w:p>
    <w:p>
      <w:pPr>
        <w:widowControl/>
        <w:spacing w:line="360" w:lineRule="auto"/>
        <w:jc w:val="left"/>
        <w:rPr>
          <w:rFonts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 xml:space="preserve">供应商名称（盖章）：        </w:t>
      </w:r>
    </w:p>
    <w:p>
      <w:pPr>
        <w:widowControl/>
        <w:spacing w:line="360" w:lineRule="auto"/>
        <w:jc w:val="left"/>
        <w:rPr>
          <w:rFonts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 xml:space="preserve">法定代表人或授权代表人（签字）：     </w:t>
      </w:r>
    </w:p>
    <w:p>
      <w:pPr>
        <w:widowControl/>
        <w:spacing w:line="360" w:lineRule="auto"/>
        <w:ind w:firstLine="480"/>
        <w:jc w:val="left"/>
        <w:rPr>
          <w:rFonts w:ascii="仿宋" w:hAnsi="仿宋" w:eastAsia="仿宋" w:cs="仿宋"/>
          <w:sz w:val="22"/>
          <w:szCs w:val="28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>日期：</w:t>
      </w:r>
    </w:p>
    <w:p>
      <w:pPr>
        <w:widowControl/>
        <w:jc w:val="left"/>
        <w:rPr>
          <w:rFonts w:ascii="仿宋" w:hAnsi="仿宋" w:eastAsia="仿宋" w:cs="仿宋"/>
          <w:sz w:val="20"/>
          <w:szCs w:val="20"/>
        </w:rPr>
      </w:pPr>
    </w:p>
    <w:p>
      <w:pPr>
        <w:widowControl/>
        <w:ind w:left="8320" w:hanging="8320" w:hangingChars="26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0782D64-479B-4CF5-A3CA-395D6AD23D9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26A99E74-5351-48F5-925B-C6AE3BCEA78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0AE2A27-29C9-448F-BD81-1671D4B3B43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  <w:embedRegular r:id="rId4" w:fontKey="{C9E20BBF-0801-444E-8DB7-E742457603B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hNDdhMTA3MmJiYWIxMWY0YjE1MTgyNzljMmRmYzgifQ=="/>
  </w:docVars>
  <w:rsids>
    <w:rsidRoot w:val="00AA2A7A"/>
    <w:rsid w:val="004B6DE2"/>
    <w:rsid w:val="00AA2A7A"/>
    <w:rsid w:val="00F45E5F"/>
    <w:rsid w:val="01B36BD0"/>
    <w:rsid w:val="2F553119"/>
    <w:rsid w:val="45862954"/>
    <w:rsid w:val="494C0C2D"/>
    <w:rsid w:val="579D4C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rFonts w:ascii="华文中宋" w:eastAsia="华文中宋"/>
      <w:bCs/>
      <w:sz w:val="28"/>
    </w:rPr>
  </w:style>
  <w:style w:type="paragraph" w:styleId="3">
    <w:name w:val="Normal Indent"/>
    <w:basedOn w:val="1"/>
    <w:autoRedefine/>
    <w:unhideWhenUsed/>
    <w:qFormat/>
    <w:uiPriority w:val="99"/>
    <w:pPr>
      <w:ind w:firstLine="420" w:firstLineChars="200"/>
    </w:pPr>
    <w:rPr>
      <w:szCs w:val="22"/>
    </w:rPr>
  </w:style>
  <w:style w:type="paragraph" w:styleId="4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autoRedefine/>
    <w:qFormat/>
    <w:uiPriority w:val="99"/>
    <w:rPr>
      <w:color w:val="800080"/>
      <w:u w:val="single"/>
    </w:rPr>
  </w:style>
  <w:style w:type="character" w:styleId="11">
    <w:name w:val="Hyperlink"/>
    <w:basedOn w:val="9"/>
    <w:autoRedefine/>
    <w:qFormat/>
    <w:uiPriority w:val="99"/>
    <w:rPr>
      <w:color w:val="0000FF"/>
      <w:u w:val="single"/>
    </w:rPr>
  </w:style>
  <w:style w:type="character" w:customStyle="1" w:styleId="12">
    <w:name w:val="页脚 字符"/>
    <w:basedOn w:val="9"/>
    <w:link w:val="4"/>
    <w:autoRedefine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3">
    <w:name w:val="页眉 字符"/>
    <w:basedOn w:val="9"/>
    <w:link w:val="5"/>
    <w:autoRedefine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4">
    <w:name w:val="font01"/>
    <w:basedOn w:val="9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5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Cs w:val="21"/>
    </w:rPr>
  </w:style>
  <w:style w:type="paragraph" w:customStyle="1" w:styleId="1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cs="Calibri"/>
      <w:kern w:val="0"/>
      <w:szCs w:val="21"/>
    </w:rPr>
  </w:style>
  <w:style w:type="paragraph" w:customStyle="1" w:styleId="17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18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9">
    <w:name w:val="xl67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20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</w:rPr>
  </w:style>
  <w:style w:type="paragraph" w:customStyle="1" w:styleId="21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</w:rPr>
  </w:style>
  <w:style w:type="paragraph" w:customStyle="1" w:styleId="22">
    <w:name w:val="xl7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23">
    <w:name w:val="xl7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24">
    <w:name w:val="xl7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25">
    <w:name w:val="xl7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26">
    <w:name w:val="xl7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27">
    <w:name w:val="xl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</w:rPr>
  </w:style>
  <w:style w:type="paragraph" w:customStyle="1" w:styleId="28">
    <w:name w:val="xl7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29">
    <w:name w:val="xl77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30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31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32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33">
    <w:name w:val="xl8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b/>
      <w:bCs/>
      <w:kern w:val="0"/>
      <w:sz w:val="24"/>
    </w:rPr>
  </w:style>
  <w:style w:type="paragraph" w:customStyle="1" w:styleId="34">
    <w:name w:val="xl8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color w:val="323F4F"/>
      <w:kern w:val="0"/>
      <w:sz w:val="18"/>
      <w:szCs w:val="18"/>
    </w:rPr>
  </w:style>
  <w:style w:type="paragraph" w:customStyle="1" w:styleId="35">
    <w:name w:val="xl8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bottom"/>
    </w:pPr>
    <w:rPr>
      <w:rFonts w:cs="Calibri"/>
      <w:kern w:val="0"/>
      <w:szCs w:val="21"/>
    </w:rPr>
  </w:style>
  <w:style w:type="paragraph" w:customStyle="1" w:styleId="36">
    <w:name w:val="xl8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  <w:textAlignment w:val="bottom"/>
    </w:pPr>
    <w:rPr>
      <w:rFonts w:cs="Calibri"/>
      <w:kern w:val="0"/>
      <w:szCs w:val="21"/>
    </w:rPr>
  </w:style>
  <w:style w:type="paragraph" w:customStyle="1" w:styleId="37">
    <w:name w:val="xl8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  <w:textAlignment w:val="bottom"/>
    </w:pPr>
    <w:rPr>
      <w:rFonts w:cs="Calibri"/>
      <w:kern w:val="0"/>
      <w:szCs w:val="21"/>
    </w:rPr>
  </w:style>
  <w:style w:type="paragraph" w:customStyle="1" w:styleId="38">
    <w:name w:val="xl8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color w:val="FF0000"/>
      <w:kern w:val="0"/>
      <w:sz w:val="18"/>
      <w:szCs w:val="18"/>
    </w:rPr>
  </w:style>
  <w:style w:type="paragraph" w:customStyle="1" w:styleId="39">
    <w:name w:val="xl8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color w:val="323F4F"/>
      <w:kern w:val="0"/>
      <w:sz w:val="18"/>
      <w:szCs w:val="18"/>
    </w:rPr>
  </w:style>
  <w:style w:type="paragraph" w:customStyle="1" w:styleId="40">
    <w:name w:val="xl88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right"/>
    </w:pPr>
    <w:rPr>
      <w:rFonts w:ascii="宋体" w:hAnsi="宋体"/>
      <w:kern w:val="0"/>
      <w:sz w:val="24"/>
    </w:rPr>
  </w:style>
  <w:style w:type="paragraph" w:customStyle="1" w:styleId="41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kern w:val="0"/>
      <w:sz w:val="24"/>
    </w:rPr>
  </w:style>
  <w:style w:type="paragraph" w:customStyle="1" w:styleId="42">
    <w:name w:val="xl9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43">
    <w:name w:val="xl9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kern w:val="0"/>
      <w:sz w:val="24"/>
    </w:rPr>
  </w:style>
  <w:style w:type="paragraph" w:customStyle="1" w:styleId="44">
    <w:name w:val="xl9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45">
    <w:name w:val="xl9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46">
    <w:name w:val="xl9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47">
    <w:name w:val="xl9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bottom"/>
    </w:pPr>
    <w:rPr>
      <w:rFonts w:cs="Calibri"/>
      <w:kern w:val="0"/>
      <w:szCs w:val="21"/>
    </w:rPr>
  </w:style>
  <w:style w:type="paragraph" w:customStyle="1" w:styleId="48">
    <w:name w:val="xl9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49">
    <w:name w:val="xl9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50">
    <w:name w:val="xl9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51">
    <w:name w:val="xl9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52">
    <w:name w:val="xl10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53">
    <w:name w:val="xl101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table" w:customStyle="1" w:styleId="54">
    <w:name w:val="网格型1"/>
    <w:basedOn w:val="7"/>
    <w:autoRedefine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5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97561-3EA2-47F5-B08C-7698ADBBCB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190</Words>
  <Characters>1083</Characters>
  <Lines>9</Lines>
  <Paragraphs>2</Paragraphs>
  <TotalTime>3</TotalTime>
  <ScaleCrop>false</ScaleCrop>
  <LinksUpToDate>false</LinksUpToDate>
  <CharactersWithSpaces>1271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2023-07-01T07:49:00Z</dcterms:created>
  <dc:creator>琪天大圣</dc:creator>
  <cp:lastModifiedBy>天啊娃娃</cp:lastModifiedBy>
  <cp:lastPrinted>2022-03-31T02:24:00Z</cp:lastPrinted>
  <dcterms:modified xsi:type="dcterms:W3CDTF">2024-01-24T03:00:47Z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599F367572594340994EFE7F08DF78B7_13</vt:lpwstr>
  </property>
</Properties>
</file>