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000000"/>
          <w:sz w:val="40"/>
          <w:szCs w:val="40"/>
          <w:lang w:val="en-US" w:eastAsia="zh-CN"/>
        </w:rPr>
      </w:pPr>
      <w:r>
        <w:rPr>
          <w:rFonts w:hint="eastAsia" w:ascii="方正小标宋简体" w:hAnsi="方正小标宋简体" w:eastAsia="方正小标宋简体" w:cs="方正小标宋简体"/>
          <w:b/>
          <w:bCs/>
          <w:color w:val="000000"/>
          <w:sz w:val="40"/>
          <w:szCs w:val="40"/>
          <w:lang w:val="en-US" w:eastAsia="zh-CN"/>
        </w:rPr>
        <w:t>四川省妇幼保健院 四川妇女儿童医院</w:t>
      </w:r>
    </w:p>
    <w:p>
      <w:pPr>
        <w:jc w:val="center"/>
        <w:rPr>
          <w:rFonts w:hint="eastAsia" w:ascii="方正小标宋简体" w:hAnsi="方正小标宋简体" w:eastAsia="方正小标宋简体" w:cs="方正小标宋简体"/>
          <w:b/>
          <w:bCs/>
          <w:color w:val="000000"/>
          <w:sz w:val="40"/>
          <w:szCs w:val="40"/>
          <w:lang w:val="en-US" w:eastAsia="zh-CN"/>
        </w:rPr>
      </w:pPr>
      <w:r>
        <w:rPr>
          <w:rFonts w:hint="eastAsia" w:ascii="方正小标宋简体" w:hAnsi="方正小标宋简体" w:eastAsia="方正小标宋简体" w:cs="方正小标宋简体"/>
          <w:b/>
          <w:bCs/>
          <w:color w:val="000000"/>
          <w:sz w:val="40"/>
          <w:szCs w:val="40"/>
          <w:lang w:val="en-US" w:eastAsia="zh-CN"/>
        </w:rPr>
        <w:t>饮水机租用服务项目市场调研 </w:t>
      </w:r>
    </w:p>
    <w:p>
      <w:pPr>
        <w:pStyle w:val="2"/>
        <w:rPr>
          <w:rFonts w:hint="eastAsia"/>
        </w:rPr>
      </w:pPr>
    </w:p>
    <w:p>
      <w:pPr>
        <w:jc w:val="center"/>
        <w:rPr>
          <w:rFonts w:hint="eastAsia" w:ascii="仿宋" w:hAnsi="仿宋" w:eastAsia="仿宋" w:cs="仿宋"/>
          <w:color w:val="000000"/>
          <w:sz w:val="32"/>
          <w:szCs w:val="32"/>
        </w:rPr>
      </w:pPr>
      <w:r>
        <w:rPr>
          <w:rFonts w:hint="eastAsia" w:ascii="仿宋" w:hAnsi="仿宋" w:eastAsia="仿宋" w:cs="仿宋"/>
          <w:color w:val="000000"/>
          <w:sz w:val="32"/>
          <w:szCs w:val="32"/>
        </w:rPr>
        <w:t>一、采购服务名称：</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四川省妇幼保健院 四川妇女儿童医院</w:t>
      </w:r>
    </w:p>
    <w:p>
      <w:pPr>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饮水机租用服务</w:t>
      </w:r>
      <w:r>
        <w:rPr>
          <w:rFonts w:hint="eastAsia" w:ascii="仿宋" w:hAnsi="仿宋" w:eastAsia="仿宋" w:cs="仿宋"/>
          <w:color w:val="000000"/>
          <w:sz w:val="32"/>
          <w:szCs w:val="32"/>
          <w:lang w:val="en-US" w:eastAsia="zh-CN"/>
        </w:rPr>
        <w:t>项目市场调研</w:t>
      </w: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p>
    <w:p>
      <w:pPr>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二、本项目的市场调研公告在四川妇幼保健网主页。(http:www.fybj.net)上公开发布（提供免费下载），供符合条件的潜在供应商查阅。</w:t>
      </w:r>
    </w:p>
    <w:p>
      <w:pPr>
        <w:pStyle w:val="6"/>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三、市场调研期限：2024年3月12日-2023年3月18日。</w:t>
      </w:r>
    </w:p>
    <w:p>
      <w:pPr>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四川省妇幼保健院 四川妇女儿童医院饮水机租用服务</w:t>
      </w:r>
      <w:r>
        <w:rPr>
          <w:rFonts w:hint="eastAsia" w:ascii="仿宋" w:hAnsi="仿宋" w:eastAsia="仿宋" w:cs="仿宋"/>
          <w:color w:val="000000"/>
          <w:sz w:val="32"/>
          <w:szCs w:val="32"/>
          <w:lang w:val="en-US" w:eastAsia="zh-CN"/>
        </w:rPr>
        <w:t>项目。（具体内容详见附件）。</w:t>
      </w:r>
    </w:p>
    <w:p>
      <w:pPr>
        <w:pStyle w:val="6"/>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五、提供真实齐全的资质证明文件一份（保证所提供的各种材料和证明材料的真实性，承</w:t>
      </w:r>
      <w:bookmarkStart w:id="0" w:name="_GoBack"/>
      <w:bookmarkEnd w:id="0"/>
      <w:r>
        <w:rPr>
          <w:rFonts w:hint="eastAsia" w:ascii="仿宋" w:hAnsi="仿宋" w:eastAsia="仿宋" w:cs="仿宋"/>
          <w:color w:val="000000"/>
          <w:sz w:val="32"/>
          <w:szCs w:val="32"/>
          <w:lang w:val="en-US" w:eastAsia="zh-CN"/>
        </w:rPr>
        <w:t>担相应的法律责任，并请按照下面的顺序装订）：</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1.封面（注明包号、品目、公司名称、联系人、联系电话、加盖公司印章）</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2.营业执照（副本）</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3.税务证（国、地税副本）</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4.组织机构代码证（副本）</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5.质量保证书（见附件）</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6.经办人授权委托书（原件，见附件）,法人、经办人身份证复印件。</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7.国家规定的其它相关资质证明文件或其它涉及特许经营许可的须提供经营许可证书的复印件。</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8.报价一览表（见附件）。</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9.如有质量检测中心或法定机构出具的产品检测报告∕性能自测报告∕出厂检验报告的复印或扫描件。</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10.如有其他证书：产品在技术、节能、安全、环保和自主创新方面获得的认证证书或制造厂家和产品所获国家级荣誉称号等复印或扫描件。</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11.业绩证明文件（提供近三个月内送货复印件＜需有客户签名＞或银行进账联复印件）；（见附件）。</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12.售后服务承诺书（含质量、货源保证，产品验收标准、质保期、售后服务响应等）。</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13.封底</w:t>
      </w:r>
    </w:p>
    <w:p>
      <w:pPr>
        <w:pStyle w:val="6"/>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六、报价要求</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1.以人民币报价（格式见附件）。</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2.报价表中的价格应包括货物设计、材料、制造、包装、运输、装卸、保险、关税、增值税、仓储、商检、卫检、报关、输机、清关手续费、调试、培训、质检、保修、其它伴随服务等所有费用。</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3.可提供多种备选产品，分别报价，并分别说明性能、配置及参数（提供电子版本）。</w:t>
      </w:r>
    </w:p>
    <w:p>
      <w:pPr>
        <w:pStyle w:val="6"/>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七、其他说明：</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1.根据要求及自身实际用A4纸编制市场调研书，严格按上述第五条的装订顺序编制市场调研书。</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2.如有，提供相关的产品技术资料。</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3.提供的所有资料须加盖鲜章。</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5.如有，提供所报产品的样品。</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6.对技术指标的咨询：028-65978223 赵老师</w:t>
      </w:r>
    </w:p>
    <w:p>
      <w:pPr>
        <w:pStyle w:val="6"/>
        <w:keepNext w:val="0"/>
        <w:keepLines w:val="0"/>
        <w:widowControl/>
        <w:suppressLineNumbers w:val="0"/>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八、市场调研书的递交：于2024年3月15日下午17：00时以前一式一份送交四川省妇幼保健院后勤保障部（综合楼二楼203）。</w:t>
      </w:r>
    </w:p>
    <w:p>
      <w:pPr>
        <w:pStyle w:val="6"/>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地  址：四川省成都市晋阳路沙堰西二街290号</w:t>
      </w:r>
    </w:p>
    <w:p>
      <w:pPr>
        <w:pStyle w:val="6"/>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联系人：罗老师</w:t>
      </w:r>
    </w:p>
    <w:p>
      <w:pPr>
        <w:pStyle w:val="6"/>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电  话：028-65978223</w:t>
      </w:r>
    </w:p>
    <w:p>
      <w:pPr>
        <w:pStyle w:val="6"/>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四川省妇幼保健院   </w:t>
      </w:r>
    </w:p>
    <w:p>
      <w:pPr>
        <w:pStyle w:val="6"/>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后勤保障部    </w:t>
      </w:r>
    </w:p>
    <w:p>
      <w:pPr>
        <w:pStyle w:val="6"/>
        <w:keepNext w:val="0"/>
        <w:keepLines w:val="0"/>
        <w:widowControl/>
        <w:suppressLineNumbers w:val="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2024年3月12日</w:t>
      </w: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jc w:val="left"/>
        <w:rPr>
          <w:rFonts w:hint="eastAsia" w:ascii="宋体" w:hAnsi="宋体" w:cs="宋体"/>
          <w:b/>
          <w:bCs/>
          <w:sz w:val="24"/>
          <w:szCs w:val="24"/>
          <w:lang w:val="en-US" w:eastAsia="zh-CN"/>
        </w:rPr>
      </w:pPr>
    </w:p>
    <w:p>
      <w:pPr>
        <w:pStyle w:val="6"/>
        <w:keepNext w:val="0"/>
        <w:keepLines w:val="0"/>
        <w:widowControl/>
        <w:suppressLineNumbers w:val="0"/>
        <w:ind w:left="0" w:firstLine="0"/>
        <w:rPr>
          <w:rFonts w:hint="eastAsia" w:ascii="仿宋_GB2312" w:hAnsi="仿宋_GB2312" w:eastAsia="仿宋_GB2312" w:cs="仿宋_GB2312"/>
          <w:i w:val="0"/>
          <w:caps w:val="0"/>
          <w:color w:val="000000"/>
          <w:spacing w:val="0"/>
          <w:sz w:val="44"/>
          <w:szCs w:val="44"/>
        </w:rPr>
      </w:pPr>
    </w:p>
    <w:p>
      <w:pPr>
        <w:pStyle w:val="6"/>
        <w:keepNext w:val="0"/>
        <w:keepLines w:val="0"/>
        <w:widowControl/>
        <w:suppressLineNumbers w:val="0"/>
        <w:ind w:left="0" w:firstLine="0"/>
        <w:rPr>
          <w:rFonts w:hint="eastAsia" w:ascii="仿宋_GB2312" w:hAnsi="仿宋_GB2312" w:eastAsia="仿宋_GB2312" w:cs="仿宋_GB2312"/>
          <w:i w:val="0"/>
          <w:caps w:val="0"/>
          <w:color w:val="000000"/>
          <w:spacing w:val="0"/>
          <w:sz w:val="44"/>
          <w:szCs w:val="44"/>
        </w:rPr>
      </w:pPr>
    </w:p>
    <w:p>
      <w:pPr>
        <w:pStyle w:val="6"/>
        <w:keepNext w:val="0"/>
        <w:keepLines w:val="0"/>
        <w:widowControl/>
        <w:suppressLineNumbers w:val="0"/>
        <w:ind w:left="0" w:firstLine="0"/>
        <w:rPr>
          <w:rFonts w:hint="eastAsia" w:ascii="仿宋_GB2312" w:hAnsi="仿宋_GB2312" w:eastAsia="仿宋_GB2312" w:cs="仿宋_GB2312"/>
          <w:i w:val="0"/>
          <w:caps w:val="0"/>
          <w:color w:val="000000"/>
          <w:spacing w:val="0"/>
          <w:sz w:val="44"/>
          <w:szCs w:val="44"/>
        </w:rPr>
      </w:pPr>
    </w:p>
    <w:p>
      <w:pPr>
        <w:pStyle w:val="6"/>
        <w:keepNext w:val="0"/>
        <w:keepLines w:val="0"/>
        <w:widowControl/>
        <w:suppressLineNumbers w:val="0"/>
        <w:ind w:left="0" w:firstLine="0"/>
        <w:rPr>
          <w:rFonts w:hint="eastAsia" w:ascii="仿宋_GB2312" w:hAnsi="仿宋_GB2312" w:eastAsia="仿宋_GB2312" w:cs="仿宋_GB2312"/>
          <w:i w:val="0"/>
          <w:caps w:val="0"/>
          <w:color w:val="000000"/>
          <w:spacing w:val="0"/>
          <w:sz w:val="44"/>
          <w:szCs w:val="44"/>
        </w:rPr>
      </w:pPr>
    </w:p>
    <w:p>
      <w:pPr>
        <w:pStyle w:val="6"/>
        <w:keepNext w:val="0"/>
        <w:keepLines w:val="0"/>
        <w:widowControl/>
        <w:suppressLineNumbers w:val="0"/>
        <w:ind w:left="0" w:firstLine="0"/>
        <w:rPr>
          <w:rFonts w:hint="eastAsia" w:ascii="仿宋_GB2312" w:hAnsi="仿宋_GB2312" w:eastAsia="仿宋_GB2312" w:cs="仿宋_GB2312"/>
          <w:i w:val="0"/>
          <w:caps w:val="0"/>
          <w:color w:val="000000"/>
          <w:spacing w:val="0"/>
          <w:sz w:val="44"/>
          <w:szCs w:val="44"/>
        </w:rPr>
      </w:pPr>
      <w:r>
        <w:rPr>
          <w:rFonts w:hint="eastAsia" w:ascii="仿宋_GB2312" w:hAnsi="仿宋_GB2312" w:eastAsia="仿宋_GB2312" w:cs="仿宋_GB2312"/>
          <w:i w:val="0"/>
          <w:caps w:val="0"/>
          <w:color w:val="000000"/>
          <w:spacing w:val="0"/>
          <w:sz w:val="44"/>
          <w:szCs w:val="44"/>
        </w:rPr>
        <w:t>附件：</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四川省妇幼保健院 四川妇女儿童医院</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饮水机租用服务项目</w:t>
      </w:r>
      <w:r>
        <w:rPr>
          <w:rFonts w:hint="eastAsia" w:ascii="仿宋_GB2312" w:hAnsi="仿宋_GB2312" w:eastAsia="仿宋_GB2312" w:cs="仿宋_GB2312"/>
          <w:b/>
          <w:bCs/>
          <w:sz w:val="44"/>
          <w:szCs w:val="44"/>
        </w:rPr>
        <w:t>项目</w:t>
      </w:r>
    </w:p>
    <w:p>
      <w:pPr>
        <w:pStyle w:val="6"/>
        <w:keepNext w:val="0"/>
        <w:keepLines w:val="0"/>
        <w:widowControl/>
        <w:suppressLineNumbers w:val="0"/>
        <w:ind w:left="0" w:firstLine="0"/>
        <w:rPr>
          <w:rFonts w:hint="eastAsia" w:ascii="仿宋_GB2312" w:hAnsi="仿宋_GB2312" w:eastAsia="仿宋_GB2312" w:cs="仿宋_GB2312"/>
          <w:b/>
          <w:bCs/>
          <w:i w:val="0"/>
          <w:caps w:val="0"/>
          <w:color w:val="000000"/>
          <w:spacing w:val="0"/>
          <w:sz w:val="30"/>
          <w:szCs w:val="30"/>
        </w:rPr>
      </w:pPr>
      <w:r>
        <w:rPr>
          <w:rFonts w:hint="eastAsia" w:ascii="仿宋_GB2312" w:hAnsi="仿宋_GB2312" w:eastAsia="仿宋_GB2312" w:cs="仿宋_GB2312"/>
          <w:b/>
          <w:bCs/>
          <w:i w:val="0"/>
          <w:caps w:val="0"/>
          <w:color w:val="000000"/>
          <w:spacing w:val="0"/>
          <w:sz w:val="32"/>
          <w:szCs w:val="32"/>
        </w:rPr>
        <w:t>一、</w:t>
      </w:r>
      <w:r>
        <w:rPr>
          <w:rFonts w:hint="eastAsia" w:ascii="仿宋_GB2312" w:hAnsi="仿宋_GB2312" w:eastAsia="仿宋_GB2312" w:cs="仿宋_GB2312"/>
          <w:b/>
          <w:bCs/>
          <w:i w:val="0"/>
          <w:caps w:val="0"/>
          <w:color w:val="000000"/>
          <w:spacing w:val="0"/>
          <w:sz w:val="32"/>
          <w:szCs w:val="32"/>
          <w:lang w:val="en-US" w:eastAsia="zh-CN"/>
        </w:rPr>
        <w:t>项目</w:t>
      </w:r>
      <w:r>
        <w:rPr>
          <w:rFonts w:hint="eastAsia" w:ascii="仿宋_GB2312" w:hAnsi="仿宋_GB2312" w:eastAsia="仿宋_GB2312" w:cs="仿宋_GB2312"/>
          <w:b/>
          <w:bCs/>
          <w:i w:val="0"/>
          <w:caps w:val="0"/>
          <w:color w:val="000000"/>
          <w:spacing w:val="0"/>
          <w:sz w:val="32"/>
          <w:szCs w:val="32"/>
        </w:rPr>
        <w:t>概况</w:t>
      </w:r>
    </w:p>
    <w:p>
      <w:pPr>
        <w:ind w:firstLine="600" w:firstLineChars="200"/>
        <w:jc w:val="both"/>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rPr>
        <w:t>1</w:t>
      </w:r>
      <w:r>
        <w:rPr>
          <w:rFonts w:hint="eastAsia" w:ascii="仿宋_GB2312" w:hAnsi="仿宋_GB2312" w:eastAsia="仿宋_GB2312" w:cs="仿宋_GB2312"/>
          <w:b w:val="0"/>
          <w:bCs w:val="0"/>
          <w:color w:val="000000"/>
          <w:sz w:val="30"/>
          <w:szCs w:val="30"/>
          <w:lang w:val="en-US" w:eastAsia="zh-CN"/>
        </w:rPr>
        <w:t>.项目</w:t>
      </w:r>
      <w:r>
        <w:rPr>
          <w:rFonts w:hint="eastAsia" w:ascii="仿宋_GB2312" w:hAnsi="仿宋_GB2312" w:eastAsia="仿宋_GB2312" w:cs="仿宋_GB2312"/>
          <w:b w:val="0"/>
          <w:bCs w:val="0"/>
          <w:color w:val="000000"/>
          <w:sz w:val="30"/>
          <w:szCs w:val="30"/>
        </w:rPr>
        <w:t>名称：四川省妇幼保健院 四川妇女儿童医院</w:t>
      </w:r>
      <w:r>
        <w:rPr>
          <w:rFonts w:hint="eastAsia" w:ascii="仿宋_GB2312" w:hAnsi="仿宋_GB2312" w:eastAsia="仿宋_GB2312" w:cs="仿宋_GB2312"/>
          <w:b w:val="0"/>
          <w:bCs w:val="0"/>
          <w:color w:val="000000"/>
          <w:sz w:val="30"/>
          <w:szCs w:val="30"/>
          <w:lang w:val="en-US" w:eastAsia="zh-CN"/>
        </w:rPr>
        <w:t xml:space="preserve"> 饮水机租用服务</w:t>
      </w:r>
      <w:r>
        <w:rPr>
          <w:rFonts w:hint="eastAsia" w:ascii="仿宋_GB2312" w:hAnsi="仿宋_GB2312" w:eastAsia="仿宋_GB2312" w:cs="仿宋_GB2312"/>
          <w:b w:val="0"/>
          <w:bCs w:val="0"/>
          <w:color w:val="000000"/>
          <w:sz w:val="30"/>
          <w:szCs w:val="30"/>
        </w:rPr>
        <w:t>项目</w:t>
      </w:r>
    </w:p>
    <w:p>
      <w:pPr>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2.项目</w:t>
      </w:r>
      <w:r>
        <w:rPr>
          <w:rFonts w:hint="eastAsia" w:ascii="仿宋_GB2312" w:hAnsi="仿宋_GB2312" w:eastAsia="仿宋_GB2312" w:cs="仿宋_GB2312"/>
          <w:b w:val="0"/>
          <w:bCs w:val="0"/>
          <w:color w:val="000000"/>
          <w:sz w:val="30"/>
          <w:szCs w:val="30"/>
        </w:rPr>
        <w:t>位置：</w:t>
      </w:r>
      <w:r>
        <w:rPr>
          <w:rFonts w:hint="eastAsia" w:ascii="仿宋_GB2312" w:hAnsi="仿宋_GB2312" w:eastAsia="仿宋_GB2312" w:cs="仿宋_GB2312"/>
          <w:b w:val="0"/>
          <w:bCs w:val="0"/>
          <w:color w:val="000000"/>
          <w:sz w:val="30"/>
          <w:szCs w:val="30"/>
          <w:lang w:val="en-US" w:eastAsia="zh-CN"/>
        </w:rPr>
        <w:t>成都市武侯区沙堰西二街290号、成都市金牛区抚琴西路338号、成都市双流区岐黄二路1515号。</w:t>
      </w:r>
    </w:p>
    <w:p>
      <w:pPr>
        <w:ind w:firstLine="600" w:firstLineChars="200"/>
        <w:jc w:val="both"/>
        <w:rPr>
          <w:rFonts w:hint="eastAsia" w:ascii="仿宋_GB2312" w:hAnsi="仿宋_GB2312" w:eastAsia="仿宋_GB2312" w:cs="仿宋_GB2312"/>
          <w:b w:val="0"/>
          <w:bCs w:val="0"/>
          <w:color w:val="000000"/>
          <w:sz w:val="30"/>
          <w:szCs w:val="30"/>
        </w:rPr>
      </w:pPr>
      <w:r>
        <w:rPr>
          <w:rFonts w:hint="eastAsia" w:ascii="仿宋_GB2312" w:hAnsi="仿宋_GB2312" w:eastAsia="仿宋_GB2312" w:cs="仿宋_GB2312"/>
          <w:b w:val="0"/>
          <w:bCs w:val="0"/>
          <w:color w:val="000000"/>
          <w:sz w:val="30"/>
          <w:szCs w:val="30"/>
          <w:lang w:val="en-US" w:eastAsia="zh-CN"/>
        </w:rPr>
        <w:t>3.主要服务内容</w:t>
      </w:r>
      <w:r>
        <w:rPr>
          <w:rFonts w:hint="eastAsia" w:ascii="仿宋_GB2312" w:hAnsi="仿宋_GB2312" w:eastAsia="仿宋_GB2312" w:cs="仿宋_GB2312"/>
          <w:b w:val="0"/>
          <w:bCs w:val="0"/>
          <w:color w:val="000000"/>
          <w:sz w:val="30"/>
          <w:szCs w:val="30"/>
        </w:rPr>
        <w:t>：</w:t>
      </w:r>
      <w:r>
        <w:rPr>
          <w:rFonts w:hint="eastAsia" w:ascii="仿宋_GB2312" w:hAnsi="仿宋_GB2312" w:eastAsia="仿宋_GB2312" w:cs="仿宋_GB2312"/>
          <w:b w:val="0"/>
          <w:bCs w:val="0"/>
          <w:color w:val="000000"/>
          <w:sz w:val="30"/>
          <w:szCs w:val="30"/>
          <w:lang w:val="en-US" w:eastAsia="zh-CN"/>
        </w:rPr>
        <w:t>提供天府院区直饮机租赁服务和晋阳院区开水器维修、维保服务</w:t>
      </w:r>
      <w:r>
        <w:rPr>
          <w:rFonts w:hint="eastAsia" w:ascii="仿宋_GB2312" w:hAnsi="仿宋_GB2312" w:eastAsia="仿宋_GB2312" w:cs="仿宋_GB2312"/>
          <w:b w:val="0"/>
          <w:bCs w:val="0"/>
          <w:color w:val="000000"/>
          <w:sz w:val="30"/>
          <w:szCs w:val="30"/>
        </w:rPr>
        <w:t>。</w:t>
      </w:r>
    </w:p>
    <w:p>
      <w:pPr>
        <w:pStyle w:val="6"/>
        <w:keepNext w:val="0"/>
        <w:keepLines w:val="0"/>
        <w:widowControl/>
        <w:suppressLineNumbers w:val="0"/>
        <w:ind w:left="0" w:firstLine="0"/>
        <w:rPr>
          <w:rFonts w:hint="eastAsia" w:ascii="仿宋_GB2312" w:hAnsi="仿宋_GB2312" w:eastAsia="仿宋_GB2312" w:cs="仿宋_GB2312"/>
          <w:b/>
          <w:bCs/>
          <w:i w:val="0"/>
          <w:caps w:val="0"/>
          <w:color w:val="000000"/>
          <w:spacing w:val="0"/>
          <w:sz w:val="30"/>
          <w:szCs w:val="30"/>
        </w:rPr>
      </w:pPr>
      <w:r>
        <w:rPr>
          <w:rFonts w:hint="eastAsia" w:ascii="仿宋_GB2312" w:hAnsi="仿宋_GB2312" w:eastAsia="仿宋_GB2312" w:cs="仿宋_GB2312"/>
          <w:b/>
          <w:bCs/>
          <w:i w:val="0"/>
          <w:caps w:val="0"/>
          <w:color w:val="000000"/>
          <w:spacing w:val="0"/>
          <w:sz w:val="30"/>
          <w:szCs w:val="30"/>
        </w:rPr>
        <w:t>二、技术要求及其它</w:t>
      </w:r>
    </w:p>
    <w:p>
      <w:pPr>
        <w:pStyle w:val="6"/>
        <w:keepNext w:val="0"/>
        <w:keepLines w:val="0"/>
        <w:widowControl/>
        <w:suppressLineNumbers w:val="0"/>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1.租赁</w:t>
      </w:r>
      <w:r>
        <w:rPr>
          <w:rFonts w:hint="eastAsia" w:ascii="仿宋" w:hAnsi="仿宋" w:eastAsia="仿宋" w:cs="仿宋"/>
          <w:sz w:val="30"/>
          <w:szCs w:val="30"/>
        </w:rPr>
        <w:t>直饮机技术要求</w:t>
      </w:r>
    </w:p>
    <w:p>
      <w:pPr>
        <w:pStyle w:val="6"/>
        <w:keepNext w:val="0"/>
        <w:keepLines w:val="0"/>
        <w:widowControl/>
        <w:suppressLineNumbers w:val="0"/>
        <w:ind w:firstLine="600" w:firstLineChars="200"/>
        <w:rPr>
          <w:rFonts w:hint="eastAsia" w:ascii="仿宋" w:hAnsi="仿宋" w:eastAsia="仿宋" w:cs="仿宋"/>
          <w:bCs/>
          <w:sz w:val="30"/>
          <w:szCs w:val="30"/>
        </w:rPr>
      </w:pPr>
      <w:r>
        <w:rPr>
          <w:rFonts w:hint="eastAsia" w:ascii="仿宋" w:hAnsi="仿宋" w:eastAsia="仿宋" w:cs="仿宋"/>
          <w:sz w:val="30"/>
          <w:szCs w:val="30"/>
        </w:rPr>
        <w:t>产品技术标准：符合GB 34914-2017 反渗透净水机水效限定值及水效等级，提供相关证明材料；产品卫生标准：符合GB 5749-2006 生活饮用水卫生标准，提供相关证明材料；产品出水水质：符合《生活饮用水水质处理器卫生安全与功能评价规范—反渗透处理装置》（2001）的要求，</w:t>
      </w:r>
      <w:r>
        <w:rPr>
          <w:rFonts w:hint="eastAsia" w:ascii="仿宋" w:hAnsi="仿宋" w:eastAsia="仿宋" w:cs="仿宋"/>
          <w:bCs/>
          <w:color w:val="000000" w:themeColor="text1"/>
          <w:sz w:val="30"/>
          <w:szCs w:val="30"/>
          <w14:textFill>
            <w14:solidFill>
              <w14:schemeClr w14:val="tx1"/>
            </w14:solidFill>
          </w14:textFill>
        </w:rPr>
        <w:t>提供产品型号对应的卫生许可批件</w:t>
      </w:r>
      <w:r>
        <w:rPr>
          <w:rFonts w:hint="eastAsia" w:ascii="仿宋" w:hAnsi="仿宋" w:eastAsia="仿宋" w:cs="仿宋"/>
          <w:bCs/>
          <w:sz w:val="30"/>
          <w:szCs w:val="30"/>
        </w:rPr>
        <w:t>及由卫生部门认定的疾病预防控制中心出具的检测报告。</w:t>
      </w:r>
    </w:p>
    <w:p>
      <w:pPr>
        <w:numPr>
          <w:ilvl w:val="0"/>
          <w:numId w:val="1"/>
        </w:numPr>
        <w:spacing w:line="36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rPr>
        <w:t>直饮</w:t>
      </w:r>
      <w:r>
        <w:rPr>
          <w:rFonts w:hint="eastAsia" w:ascii="仿宋" w:hAnsi="仿宋" w:eastAsia="仿宋" w:cs="仿宋"/>
          <w:sz w:val="30"/>
          <w:szCs w:val="30"/>
          <w:lang w:val="en-US" w:eastAsia="zh-CN"/>
        </w:rPr>
        <w:t>机、开水器维修和维保要求</w:t>
      </w:r>
    </w:p>
    <w:p>
      <w:pPr>
        <w:numPr>
          <w:numId w:val="0"/>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整体设备安装调试由供应商负责；</w:t>
      </w:r>
      <w:r>
        <w:rPr>
          <w:rFonts w:hint="eastAsia" w:ascii="仿宋" w:hAnsi="仿宋" w:eastAsia="仿宋" w:cs="仿宋"/>
          <w:sz w:val="30"/>
          <w:szCs w:val="30"/>
          <w:lang w:val="en-US" w:eastAsia="zh-CN"/>
        </w:rPr>
        <w:t>维保期内负责开水器或直饮机所以配件更换（即提供全包服务）</w:t>
      </w:r>
      <w:r>
        <w:rPr>
          <w:rFonts w:hint="eastAsia" w:ascii="仿宋" w:hAnsi="仿宋" w:eastAsia="仿宋" w:cs="仿宋"/>
          <w:sz w:val="30"/>
          <w:szCs w:val="30"/>
        </w:rPr>
        <w:t>；设备质保范围：巡检</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清洗消毒</w:t>
      </w:r>
      <w:r>
        <w:rPr>
          <w:rFonts w:hint="eastAsia" w:ascii="仿宋" w:hAnsi="仿宋" w:eastAsia="仿宋" w:cs="仿宋"/>
          <w:sz w:val="30"/>
          <w:szCs w:val="30"/>
        </w:rPr>
        <w:t>、耗材更换</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全包</w:t>
      </w:r>
      <w:r>
        <w:rPr>
          <w:rFonts w:hint="eastAsia" w:ascii="仿宋" w:hAnsi="仿宋" w:eastAsia="仿宋" w:cs="仿宋"/>
          <w:sz w:val="30"/>
          <w:szCs w:val="30"/>
          <w:lang w:eastAsia="zh-CN"/>
        </w:rPr>
        <w:t>）</w:t>
      </w:r>
      <w:r>
        <w:rPr>
          <w:rFonts w:hint="eastAsia" w:ascii="仿宋" w:hAnsi="仿宋" w:eastAsia="仿宋" w:cs="仿宋"/>
          <w:sz w:val="30"/>
          <w:szCs w:val="30"/>
        </w:rPr>
        <w:t>、设备维修。</w:t>
      </w:r>
    </w:p>
    <w:p>
      <w:pPr>
        <w:pStyle w:val="5"/>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产品质量要求</w:t>
      </w:r>
    </w:p>
    <w:p>
      <w:pPr>
        <w:pStyle w:val="5"/>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供应商应保证所有产品均是全新的、无瑕疵的且符合国家和行业相关标准的有品牌（或制造商）的合格产品。</w:t>
      </w:r>
    </w:p>
    <w:p>
      <w:pPr>
        <w:pStyle w:val="5"/>
        <w:numPr>
          <w:ilvl w:val="0"/>
          <w:numId w:val="0"/>
        </w:num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产品相关强制性要求</w:t>
      </w:r>
    </w:p>
    <w:p>
      <w:pPr>
        <w:pStyle w:val="5"/>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强制性产品认证管理规定》，响应产品如涉及强制性3C认证的，供应商需提供强制认证证书复印件并加盖供应商公章（鲜章）。根据《生活饮用水卫生监督管理办法》，所有涉水产品都必须取得卫生行政部门颁发的涉及饮用水卫生安全产品许可批件。供应商需提供《涉及饮用水卫生安全产品许可批件》复印件并加盖供应商公章（鲜章）。</w:t>
      </w:r>
    </w:p>
    <w:p>
      <w:pPr>
        <w:pStyle w:val="5"/>
        <w:spacing w:line="360" w:lineRule="auto"/>
        <w:ind w:firstLine="602" w:firstLineChars="200"/>
        <w:rPr>
          <w:rFonts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违约责任</w:t>
      </w:r>
    </w:p>
    <w:p>
      <w:pPr>
        <w:pStyle w:val="5"/>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采购人及供应商双方必须遵守采购合同并执行合同中的各项规定，保证采购合同的正常履行。任何一方违约给对方造成的直接损失均负有赔偿责任，对方均有权视情况要求对方继续履行合同或提出解除合同。</w:t>
      </w:r>
    </w:p>
    <w:p>
      <w:pPr>
        <w:pStyle w:val="5"/>
        <w:spacing w:line="360" w:lineRule="auto"/>
        <w:ind w:firstLine="600" w:firstLineChars="200"/>
        <w:rPr>
          <w:rFonts w:hint="eastAsia" w:ascii="仿宋" w:hAnsi="仿宋" w:eastAsia="仿宋" w:cs="仿宋"/>
          <w:sz w:val="24"/>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如因供应商在履行过程中的疏忽、失职、过错等故意或者过失原因给采购人造成损失或侵害，包括但不限于采购人本身的财产损失、由此而导致的采购人对任何第三方的法律责任等，供应商对此均应承担全部的赔偿责任。</w:t>
      </w:r>
    </w:p>
    <w:p>
      <w:pPr>
        <w:pStyle w:val="6"/>
        <w:keepNext w:val="0"/>
        <w:keepLines w:val="0"/>
        <w:widowControl/>
        <w:suppressLineNumbers w:val="0"/>
        <w:ind w:left="0" w:firstLine="0"/>
        <w:rPr>
          <w:rFonts w:hint="eastAsia" w:ascii="仿宋_GB2312" w:hAnsi="仿宋_GB2312" w:eastAsia="仿宋_GB2312" w:cs="仿宋_GB2312"/>
          <w:b/>
          <w:bCs/>
          <w:i w:val="0"/>
          <w:caps w:val="0"/>
          <w:color w:val="000000"/>
          <w:spacing w:val="0"/>
          <w:sz w:val="30"/>
          <w:szCs w:val="30"/>
          <w:lang w:val="en-US" w:eastAsia="zh-CN"/>
        </w:rPr>
      </w:pPr>
      <w:r>
        <w:rPr>
          <w:rFonts w:hint="eastAsia" w:ascii="仿宋_GB2312" w:hAnsi="仿宋_GB2312" w:eastAsia="仿宋_GB2312" w:cs="仿宋_GB2312"/>
          <w:b/>
          <w:bCs/>
          <w:i w:val="0"/>
          <w:caps w:val="0"/>
          <w:color w:val="000000"/>
          <w:spacing w:val="0"/>
          <w:sz w:val="30"/>
          <w:szCs w:val="30"/>
          <w:lang w:val="en-US" w:eastAsia="zh-CN"/>
        </w:rPr>
        <w:t>四</w:t>
      </w:r>
      <w:r>
        <w:rPr>
          <w:rFonts w:hint="eastAsia" w:ascii="仿宋_GB2312" w:hAnsi="仿宋_GB2312" w:eastAsia="仿宋_GB2312" w:cs="仿宋_GB2312"/>
          <w:b/>
          <w:bCs/>
          <w:i w:val="0"/>
          <w:caps w:val="0"/>
          <w:color w:val="000000"/>
          <w:spacing w:val="0"/>
          <w:sz w:val="30"/>
          <w:szCs w:val="30"/>
        </w:rPr>
        <w:t>、</w:t>
      </w:r>
      <w:r>
        <w:rPr>
          <w:rFonts w:hint="eastAsia" w:ascii="仿宋_GB2312" w:hAnsi="仿宋_GB2312" w:eastAsia="仿宋_GB2312" w:cs="仿宋_GB2312"/>
          <w:b/>
          <w:bCs/>
          <w:i w:val="0"/>
          <w:caps w:val="0"/>
          <w:color w:val="000000"/>
          <w:spacing w:val="0"/>
          <w:sz w:val="30"/>
          <w:szCs w:val="30"/>
          <w:lang w:val="en-US" w:eastAsia="zh-CN"/>
        </w:rPr>
        <w:t>报价要求</w:t>
      </w:r>
    </w:p>
    <w:p>
      <w:pPr>
        <w:pStyle w:val="6"/>
        <w:keepNext w:val="0"/>
        <w:keepLines w:val="0"/>
        <w:widowControl/>
        <w:suppressLineNumbers w:val="0"/>
        <w:ind w:left="0" w:firstLine="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1.天府院区直饮机报价</w:t>
      </w:r>
    </w:p>
    <w:p>
      <w:pPr>
        <w:pStyle w:val="6"/>
        <w:keepNext w:val="0"/>
        <w:keepLines w:val="0"/>
        <w:widowControl/>
        <w:suppressLineNumbers w:val="0"/>
        <w:ind w:left="0" w:firstLine="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（1）提供30-50人直饮机年租赁费用。</w:t>
      </w:r>
    </w:p>
    <w:p>
      <w:pPr>
        <w:pStyle w:val="6"/>
        <w:keepNext w:val="0"/>
        <w:keepLines w:val="0"/>
        <w:widowControl/>
        <w:suppressLineNumbers w:val="0"/>
        <w:ind w:left="0" w:firstLine="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（2）提供50-100人直饮机年租赁费用。</w:t>
      </w:r>
    </w:p>
    <w:p>
      <w:pPr>
        <w:pStyle w:val="6"/>
        <w:keepNext w:val="0"/>
        <w:keepLines w:val="0"/>
        <w:widowControl/>
        <w:suppressLineNumbers w:val="0"/>
        <w:ind w:left="0" w:firstLine="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2.晋阳院区所有开水器维保报价。</w:t>
      </w:r>
    </w:p>
    <w:p>
      <w:pPr>
        <w:pStyle w:val="6"/>
        <w:keepNext w:val="0"/>
        <w:keepLines w:val="0"/>
        <w:widowControl/>
        <w:suppressLineNumbers w:val="0"/>
        <w:ind w:left="0" w:firstLine="0"/>
        <w:rPr>
          <w:rFonts w:hint="eastAsia" w:ascii="仿宋" w:hAnsi="仿宋" w:eastAsia="仿宋" w:cs="仿宋"/>
          <w:sz w:val="30"/>
          <w:szCs w:val="30"/>
          <w:lang w:val="en-US" w:eastAsia="zh-CN"/>
        </w:rPr>
      </w:pPr>
    </w:p>
    <w:p>
      <w:pPr>
        <w:pStyle w:val="6"/>
        <w:keepNext w:val="0"/>
        <w:keepLines w:val="0"/>
        <w:widowControl/>
        <w:suppressLineNumbers w:val="0"/>
        <w:ind w:left="0" w:firstLine="0"/>
        <w:rPr>
          <w:rFonts w:hint="eastAsia" w:ascii="仿宋" w:hAnsi="仿宋" w:eastAsia="仿宋" w:cs="仿宋"/>
          <w:sz w:val="24"/>
          <w:lang w:val="en-US" w:eastAsia="zh-CN"/>
        </w:rPr>
      </w:pPr>
    </w:p>
    <w:p>
      <w:pPr>
        <w:pStyle w:val="6"/>
        <w:keepNext w:val="0"/>
        <w:keepLines w:val="0"/>
        <w:widowControl/>
        <w:numPr>
          <w:ilvl w:val="0"/>
          <w:numId w:val="0"/>
        </w:numPr>
        <w:suppressLineNumbers w:val="0"/>
        <w:ind w:leftChars="0" w:right="0" w:rightChars="0"/>
        <w:rPr>
          <w:rFonts w:hint="eastAsia" w:ascii="仿宋" w:hAnsi="仿宋" w:eastAsia="仿宋" w:cs="仿宋"/>
          <w:sz w:val="24"/>
          <w:lang w:val="en-US" w:eastAsia="zh-CN"/>
        </w:rPr>
      </w:pPr>
    </w:p>
    <w:p>
      <w:pPr>
        <w:pStyle w:val="6"/>
        <w:keepNext w:val="0"/>
        <w:keepLines w:val="0"/>
        <w:widowControl/>
        <w:numPr>
          <w:ilvl w:val="0"/>
          <w:numId w:val="0"/>
        </w:numPr>
        <w:suppressLineNumbers w:val="0"/>
        <w:ind w:leftChars="0" w:right="0" w:rightChars="0"/>
        <w:rPr>
          <w:rFonts w:hint="eastAsia" w:ascii="仿宋" w:hAnsi="仿宋" w:eastAsia="仿宋" w:cs="仿宋"/>
          <w:sz w:val="24"/>
          <w:lang w:val="en-US" w:eastAsia="zh-CN"/>
        </w:rPr>
        <w:sectPr>
          <w:pgSz w:w="11906" w:h="16838"/>
          <w:pgMar w:top="1440" w:right="1800" w:bottom="1440" w:left="1800" w:header="851" w:footer="992" w:gutter="0"/>
          <w:cols w:space="425" w:num="1"/>
          <w:docGrid w:type="lines" w:linePitch="312" w:charSpace="0"/>
        </w:sectPr>
      </w:pPr>
    </w:p>
    <w:p>
      <w:pPr>
        <w:pStyle w:val="6"/>
        <w:keepNext w:val="0"/>
        <w:keepLines w:val="0"/>
        <w:widowControl/>
        <w:numPr>
          <w:ilvl w:val="0"/>
          <w:numId w:val="0"/>
        </w:numPr>
        <w:suppressLineNumbers w:val="0"/>
        <w:ind w:leftChars="0" w:right="0" w:rightChars="0"/>
        <w:jc w:val="center"/>
        <w:rPr>
          <w:rFonts w:hint="default" w:ascii="仿宋" w:hAnsi="仿宋" w:eastAsia="仿宋" w:cs="仿宋"/>
          <w:sz w:val="24"/>
          <w:lang w:val="en-US" w:eastAsia="zh-CN"/>
        </w:rPr>
      </w:pPr>
      <w:r>
        <w:rPr>
          <w:rFonts w:hint="eastAsia" w:ascii="仿宋" w:hAnsi="仿宋" w:eastAsia="仿宋" w:cs="仿宋"/>
          <w:b/>
          <w:bCs/>
          <w:sz w:val="44"/>
          <w:szCs w:val="44"/>
          <w:lang w:val="en-US" w:eastAsia="zh-CN"/>
        </w:rPr>
        <w:t>晋阳院内开水器维保报价</w:t>
      </w:r>
    </w:p>
    <w:tbl>
      <w:tblPr>
        <w:tblStyle w:val="7"/>
        <w:tblW w:w="1227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704"/>
        <w:gridCol w:w="941"/>
        <w:gridCol w:w="3847"/>
        <w:gridCol w:w="3603"/>
        <w:gridCol w:w="2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2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28"/>
                <w:szCs w:val="28"/>
                <w:u w:val="none"/>
                <w:lang w:val="en-US" w:eastAsia="zh-CN" w:bidi="ar"/>
              </w:rPr>
              <w:t>住院楼开水器统计表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楼层</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w:t>
            </w:r>
          </w:p>
        </w:tc>
        <w:tc>
          <w:tcPr>
            <w:tcW w:w="74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型号、开水器位置</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13F</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儿外</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ZF-30型龙珠（公共区域）</w:t>
            </w: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外科</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ZF-30型龙珠（公共区域）</w:t>
            </w: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12F</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儿消</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龙珠SMQ-90JS(公共区域）</w:t>
            </w: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心脏</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美的JD1752S-RO美的（公共区域）</w:t>
            </w: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11F</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儿内一</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美的JD1752S-RO美的（公共区域）、ZF-30型龙珠（公共区域）</w:t>
            </w: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10F</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儿保</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骏诺ZF-30</w:t>
            </w: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9F</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妇科</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龙珠SMQ-90JS(公共区域2台）</w:t>
            </w: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8F</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产科3</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龙珠SMQ-90JS(公共区域台）</w:t>
            </w: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7F</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产科2</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龙珠SMQ-90JS(公共区域台）</w:t>
            </w: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6F</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新生儿</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龙珠SMQ-90JS(公共区域台）</w:t>
            </w: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5F</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产科1</w:t>
            </w:r>
          </w:p>
        </w:tc>
        <w:tc>
          <w:tcPr>
            <w:tcW w:w="3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电加热1台</w:t>
            </w: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产房</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4F</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手术室</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麻醉科</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3F</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成重</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电加热1台</w:t>
            </w: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儿重</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2F</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供应室</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VL-10L威克利（办公室2台）</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1F</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放射科</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收费</w:t>
            </w:r>
          </w:p>
        </w:tc>
        <w:tc>
          <w:tcPr>
            <w:tcW w:w="3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230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威克利共计19台、龙珠8台 美的2台 碧丽3台 骏诺开水器1台、电加热2台、5号楼共计35台 全院共计56台</w:t>
            </w:r>
          </w:p>
        </w:tc>
      </w:tr>
    </w:tbl>
    <w:p>
      <w:pPr>
        <w:pStyle w:val="6"/>
        <w:keepNext w:val="0"/>
        <w:keepLines w:val="0"/>
        <w:widowControl/>
        <w:numPr>
          <w:ilvl w:val="0"/>
          <w:numId w:val="0"/>
        </w:numPr>
        <w:suppressLineNumbers w:val="0"/>
        <w:ind w:leftChars="0" w:right="0" w:rightChars="0"/>
        <w:rPr>
          <w:rFonts w:hint="eastAsia" w:ascii="仿宋" w:hAnsi="仿宋" w:eastAsia="仿宋" w:cs="仿宋"/>
          <w:sz w:val="24"/>
          <w:lang w:val="en-US" w:eastAsia="zh-CN"/>
        </w:rPr>
      </w:pPr>
    </w:p>
    <w:p>
      <w:pPr>
        <w:pStyle w:val="6"/>
        <w:keepNext w:val="0"/>
        <w:keepLines w:val="0"/>
        <w:widowControl/>
        <w:numPr>
          <w:ilvl w:val="0"/>
          <w:numId w:val="0"/>
        </w:numPr>
        <w:suppressLineNumbers w:val="0"/>
        <w:ind w:leftChars="0" w:right="0" w:rightChars="0"/>
        <w:rPr>
          <w:rFonts w:hint="default" w:ascii="仿宋" w:hAnsi="仿宋" w:eastAsia="仿宋" w:cs="仿宋"/>
          <w:sz w:val="24"/>
          <w:lang w:val="en-US" w:eastAsia="zh-CN"/>
        </w:rPr>
      </w:pPr>
    </w:p>
    <w:tbl>
      <w:tblPr>
        <w:tblStyle w:val="7"/>
        <w:tblW w:w="1206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7"/>
        <w:gridCol w:w="1077"/>
        <w:gridCol w:w="2886"/>
        <w:gridCol w:w="2959"/>
        <w:gridCol w:w="2983"/>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0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开水器统计表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型号、开水器位置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生殖中心</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科室无开水器、公区一台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美的JD1752S-RO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产前</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办公室</w:t>
            </w: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生殖中心手术室</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无开水器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威克利1台、美的1台、4号楼共计2台</w:t>
            </w:r>
          </w:p>
        </w:tc>
      </w:tr>
    </w:tbl>
    <w:p>
      <w:pPr>
        <w:pStyle w:val="6"/>
        <w:keepNext w:val="0"/>
        <w:keepLines w:val="0"/>
        <w:widowControl/>
        <w:suppressLineNumbers w:val="0"/>
        <w:ind w:left="0" w:firstLine="0"/>
        <w:rPr>
          <w:rFonts w:hint="default" w:ascii="仿宋_GB2312" w:hAnsi="仿宋_GB2312" w:eastAsia="仿宋_GB2312" w:cs="仿宋_GB2312"/>
          <w:b/>
          <w:bCs/>
          <w:i w:val="0"/>
          <w:caps w:val="0"/>
          <w:color w:val="000000"/>
          <w:spacing w:val="0"/>
          <w:sz w:val="30"/>
          <w:szCs w:val="30"/>
          <w:lang w:val="en-US" w:eastAsia="zh-CN"/>
        </w:rPr>
      </w:pPr>
    </w:p>
    <w:p>
      <w:pPr>
        <w:pStyle w:val="5"/>
        <w:spacing w:line="360" w:lineRule="auto"/>
        <w:ind w:firstLine="480" w:firstLineChars="200"/>
        <w:rPr>
          <w:rFonts w:hint="eastAsia" w:ascii="仿宋" w:hAnsi="仿宋" w:eastAsia="仿宋" w:cs="仿宋"/>
          <w:sz w:val="24"/>
        </w:rPr>
      </w:pPr>
    </w:p>
    <w:tbl>
      <w:tblPr>
        <w:tblStyle w:val="7"/>
        <w:tblW w:w="1206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3"/>
        <w:gridCol w:w="993"/>
        <w:gridCol w:w="2992"/>
        <w:gridCol w:w="6090"/>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0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开水器统计表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型号、开水器位置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1F</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设备库房、病案室</w:t>
            </w:r>
          </w:p>
        </w:tc>
        <w:tc>
          <w:tcPr>
            <w:tcW w:w="6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无开水器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2F</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病理科</w:t>
            </w:r>
          </w:p>
        </w:tc>
        <w:tc>
          <w:tcPr>
            <w:tcW w:w="6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无开水器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6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车班</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威克利共计1台</w:t>
            </w:r>
          </w:p>
        </w:tc>
      </w:tr>
    </w:tbl>
    <w:p>
      <w:pPr>
        <w:pStyle w:val="5"/>
        <w:spacing w:line="360" w:lineRule="auto"/>
        <w:ind w:firstLine="480" w:firstLineChars="200"/>
        <w:rPr>
          <w:rFonts w:hint="eastAsia" w:ascii="仿宋" w:hAnsi="仿宋" w:eastAsia="仿宋" w:cs="仿宋"/>
          <w:sz w:val="24"/>
        </w:rPr>
      </w:pPr>
    </w:p>
    <w:p/>
    <w:p>
      <w:pPr>
        <w:pStyle w:val="5"/>
        <w:spacing w:line="360" w:lineRule="auto"/>
        <w:ind w:firstLine="480" w:firstLineChars="200"/>
        <w:rPr>
          <w:rFonts w:hint="eastAsia" w:ascii="仿宋" w:hAnsi="仿宋" w:eastAsia="仿宋" w:cs="仿宋"/>
          <w:sz w:val="24"/>
        </w:rPr>
      </w:pPr>
    </w:p>
    <w:p/>
    <w:p>
      <w:pPr>
        <w:pStyle w:val="4"/>
      </w:pPr>
    </w:p>
    <w:p>
      <w:pPr>
        <w:pStyle w:val="4"/>
      </w:pPr>
    </w:p>
    <w:p>
      <w:pPr>
        <w:pStyle w:val="4"/>
      </w:pPr>
    </w:p>
    <w:p>
      <w:pPr>
        <w:pStyle w:val="4"/>
      </w:pPr>
    </w:p>
    <w:p>
      <w:pPr>
        <w:pStyle w:val="4"/>
      </w:pPr>
    </w:p>
    <w:tbl>
      <w:tblPr>
        <w:tblStyle w:val="7"/>
        <w:tblW w:w="1206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6"/>
        <w:gridCol w:w="1116"/>
        <w:gridCol w:w="1866"/>
        <w:gridCol w:w="6847"/>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0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住院楼开水器统计表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型号、开水器位置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公共区域</w:t>
            </w:r>
          </w:p>
        </w:tc>
        <w:tc>
          <w:tcPr>
            <w:tcW w:w="6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无开水器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wr-60L威克利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wr-60L威克利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VL-10L威克利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威克利4台 2号楼共计4台</w:t>
            </w:r>
          </w:p>
        </w:tc>
      </w:tr>
    </w:tbl>
    <w:p>
      <w:pPr>
        <w:pStyle w:val="4"/>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7E532"/>
    <w:multiLevelType w:val="singleLevel"/>
    <w:tmpl w:val="2CE7E53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ZWE3ZmEyNWUxMjk2OGViMzY2YWJlODMyNjE0MjgifQ=="/>
  </w:docVars>
  <w:rsids>
    <w:rsidRoot w:val="00000000"/>
    <w:rsid w:val="08B04EC1"/>
    <w:rsid w:val="0DD91E13"/>
    <w:rsid w:val="0E4D2AEF"/>
    <w:rsid w:val="1A090157"/>
    <w:rsid w:val="29CC6106"/>
    <w:rsid w:val="303D0819"/>
    <w:rsid w:val="37A551A8"/>
    <w:rsid w:val="3A4F49E1"/>
    <w:rsid w:val="3B1807CB"/>
    <w:rsid w:val="3EAE2F09"/>
    <w:rsid w:val="4A6022F2"/>
    <w:rsid w:val="4C7B1665"/>
    <w:rsid w:val="528A121C"/>
    <w:rsid w:val="6D5852FC"/>
    <w:rsid w:val="7E56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Normal Indent"/>
    <w:basedOn w:val="1"/>
    <w:autoRedefine/>
    <w:qFormat/>
    <w:uiPriority w:val="0"/>
    <w:pPr>
      <w:ind w:firstLine="200" w:firstLineChars="200"/>
    </w:pPr>
  </w:style>
  <w:style w:type="paragraph" w:styleId="5">
    <w:name w:val="annotation text"/>
    <w:basedOn w:val="1"/>
    <w:autoRedefine/>
    <w:qFormat/>
    <w:uiPriority w:val="0"/>
    <w:pPr>
      <w:jc w:val="left"/>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2024-03-01T01:53:00Z</dcterms:created>
  <dc:creator>mi</dc:creator>
  <cp:lastModifiedBy>赵付伟</cp:lastModifiedBy>
  <dcterms:modified xsi:type="dcterms:W3CDTF">2024-03-12T00:46:49Z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0FC51D7329D9437CAC85781E5E78658F_12</vt:lpwstr>
  </property>
</Properties>
</file>