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shd w:val="clear" w:fill="FFFFFF"/>
          <w:lang w:val="en-US" w:eastAsia="zh-CN" w:bidi="ar"/>
        </w:rPr>
        <w:t>市场调研内容及需求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一、项目需求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1.采购有试吃环节，各潜在供应商提供的产品不能带有公司包装、logo等任何提示性标识，如发现则按照废标处理。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2.采购期限：一年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3.生日卡300元/份，总计不超过1450张。</w:t>
      </w:r>
    </w:p>
    <w:p>
      <w:pPr>
        <w:numPr>
          <w:ilvl w:val="0"/>
          <w:numId w:val="0"/>
        </w:numPr>
        <w:spacing w:line="400" w:lineRule="exact"/>
        <w:rPr>
          <w:rFonts w:hint="default" w:cs="宋体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rPr>
          <w:rFonts w:hint="default" w:cs="宋体"/>
          <w:lang w:val="en-US" w:eastAsia="zh-CN"/>
        </w:rPr>
      </w:pPr>
    </w:p>
    <w:p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  <w:bookmarkStart w:id="0" w:name="_GoBack"/>
      <w:bookmarkEnd w:id="0"/>
    </w:p>
    <w:p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>
      <w:pPr>
        <w:rPr>
          <w:rFonts w:ascii="仿宋_GB2312" w:hAnsi="宋体" w:eastAsia="仿宋_GB2312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附件2：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color w:val="333333"/>
          <w:kern w:val="0"/>
          <w:sz w:val="24"/>
          <w:szCs w:val="24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采购项目报价一览表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24"/>
          <w:szCs w:val="24"/>
        </w:rPr>
        <w:t xml:space="preserve"> </w:t>
      </w:r>
    </w:p>
    <w:tbl>
      <w:tblPr>
        <w:tblStyle w:val="5"/>
        <w:tblW w:w="928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8"/>
        <w:gridCol w:w="1845"/>
        <w:gridCol w:w="1530"/>
        <w:gridCol w:w="2565"/>
        <w:gridCol w:w="23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281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项目名称</w:t>
            </w:r>
          </w:p>
        </w:tc>
        <w:tc>
          <w:tcPr>
            <w:tcW w:w="6470" w:type="dxa"/>
            <w:gridSpan w:val="3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四川省妇幼保健院工会职工生日卡采购项目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845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采购内容</w:t>
            </w:r>
          </w:p>
        </w:tc>
        <w:tc>
          <w:tcPr>
            <w:tcW w:w="1530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交货时间</w:t>
            </w:r>
          </w:p>
        </w:tc>
        <w:tc>
          <w:tcPr>
            <w:tcW w:w="2565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报价（上浮比例%）</w:t>
            </w:r>
          </w:p>
        </w:tc>
        <w:tc>
          <w:tcPr>
            <w:tcW w:w="2375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员工可使用金额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968" w:type="dxa"/>
            <w:tcBorders>
              <w:top w:val="outset" w:color="000000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84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  <w:t>职工生日卡</w:t>
            </w:r>
          </w:p>
        </w:tc>
        <w:tc>
          <w:tcPr>
            <w:tcW w:w="153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  <w:t>甲方提出需求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  <w:t>个工作日</w:t>
            </w:r>
          </w:p>
        </w:tc>
        <w:tc>
          <w:tcPr>
            <w:tcW w:w="256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none"/>
                <w:lang w:val="en-US" w:eastAsia="zh-CN"/>
              </w:rPr>
              <w:t>%</w:t>
            </w:r>
          </w:p>
        </w:tc>
        <w:tc>
          <w:tcPr>
            <w:tcW w:w="237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none"/>
                <w:lang w:val="en-US" w:eastAsia="zh-CN"/>
              </w:rPr>
              <w:t>张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7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7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 xml:space="preserve">供应商名称（盖章）：       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7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 xml:space="preserve">法定代表人或授权代表（签字）：    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7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 xml:space="preserve">联系方式：     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700" w:lineRule="exact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日期：</w:t>
      </w:r>
    </w:p>
    <w:p>
      <w:pPr>
        <w:pStyle w:val="3"/>
        <w:rPr>
          <w:rFonts w:hint="default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</w:p>
    <w:p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  <w:t>附件3</w:t>
      </w:r>
    </w:p>
    <w:p>
      <w:pPr>
        <w:widowControl/>
        <w:jc w:val="center"/>
        <w:rPr>
          <w:rFonts w:ascii="仿宋_GB2312" w:eastAsia="仿宋_GB2312"/>
          <w:sz w:val="24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类似项目业绩一览表</w:t>
      </w:r>
    </w:p>
    <w:tbl>
      <w:tblPr>
        <w:tblStyle w:val="5"/>
        <w:tblpPr w:leftFromText="180" w:rightFromText="180" w:vertAnchor="text" w:horzAnchor="page" w:tblpX="953" w:tblpY="75"/>
        <w:tblW w:w="1009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0"/>
        <w:gridCol w:w="1893"/>
        <w:gridCol w:w="1816"/>
        <w:gridCol w:w="1750"/>
        <w:gridCol w:w="1650"/>
        <w:gridCol w:w="19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用户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18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合同价格或中标价格</w:t>
            </w:r>
          </w:p>
        </w:tc>
        <w:tc>
          <w:tcPr>
            <w:tcW w:w="17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使用时间或中标时间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联系人及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9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0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川内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用户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rPr>
          <w:trHeight w:val="10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国内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用户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>
      <w:pPr>
        <w:ind w:firstLine="480" w:firstLineChars="200"/>
        <w:rPr>
          <w:rFonts w:ascii="仿宋_GB2312" w:eastAsia="仿宋_GB2312"/>
          <w:sz w:val="24"/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说明：1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表中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用户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为近三年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2022-2024年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服务对象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</w:t>
      </w:r>
    </w:p>
    <w:p>
      <w:pPr>
        <w:widowControl/>
        <w:ind w:firstLine="960" w:firstLineChars="3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只填写与本次市场调研产品一致或相当的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合作服务对象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供应商名称（盖章）：      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法定代表人或授权代表（签字）：            </w:t>
      </w:r>
    </w:p>
    <w:p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联系方式：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215261A2"/>
    <w:rsid w:val="03421713"/>
    <w:rsid w:val="12302D2C"/>
    <w:rsid w:val="215261A2"/>
    <w:rsid w:val="2E2043CE"/>
    <w:rsid w:val="2EE7374E"/>
    <w:rsid w:val="4E186D02"/>
    <w:rsid w:val="5B45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2023-02-07T01:34:00Z</dcterms:created>
  <dc:creator>肖文倩</dc:creator>
  <cp:lastModifiedBy>张湄</cp:lastModifiedBy>
  <dcterms:modified xsi:type="dcterms:W3CDTF">2024-03-12T09:44:33Z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46229E6A675341388DFBB1A4B11633A4</vt:lpwstr>
  </property>
</Properties>
</file>