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仿宋" w:hAnsi="华文仿宋" w:eastAsia="华文仿宋"/>
          <w:b/>
          <w:bCs/>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666666"/>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666666"/>
          <w:spacing w:val="0"/>
          <w:sz w:val="36"/>
          <w:szCs w:val="36"/>
          <w:shd w:val="clear" w:fill="FFFFFF"/>
        </w:rPr>
        <w:t xml:space="preserve">四川省妇幼保健院 四川省妇女儿童医院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666666"/>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666666"/>
          <w:spacing w:val="0"/>
          <w:sz w:val="36"/>
          <w:szCs w:val="36"/>
          <w:u w:val="single"/>
          <w:shd w:val="clear" w:fill="FFFFFF"/>
          <w:lang w:val="en-US" w:eastAsia="zh-CN"/>
        </w:rPr>
        <w:t>天府院区锅炉机组改造</w:t>
      </w:r>
      <w:r>
        <w:rPr>
          <w:rFonts w:hint="eastAsia" w:ascii="方正小标宋简体" w:hAnsi="方正小标宋简体" w:eastAsia="方正小标宋简体" w:cs="方正小标宋简体"/>
          <w:b w:val="0"/>
          <w:bCs w:val="0"/>
          <w:i w:val="0"/>
          <w:iCs w:val="0"/>
          <w:caps w:val="0"/>
          <w:color w:val="666666"/>
          <w:spacing w:val="0"/>
          <w:sz w:val="36"/>
          <w:szCs w:val="36"/>
          <w:shd w:val="clear" w:fill="FFFFFF"/>
          <w:lang w:val="en-US" w:eastAsia="zh-CN"/>
        </w:rPr>
        <w:t>项目采购项目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b w:val="0"/>
          <w:bCs w:val="0"/>
          <w:i w:val="0"/>
          <w:iCs w:val="0"/>
          <w:caps w:val="0"/>
          <w:color w:val="666666"/>
          <w:spacing w:val="0"/>
          <w:sz w:val="36"/>
          <w:szCs w:val="36"/>
        </w:rPr>
      </w:pPr>
      <w:r>
        <w:rPr>
          <w:rFonts w:hint="eastAsia" w:ascii="方正小标宋简体" w:hAnsi="方正小标宋简体" w:eastAsia="方正小标宋简体" w:cs="方正小标宋简体"/>
          <w:b w:val="0"/>
          <w:bCs w:val="0"/>
          <w:i w:val="0"/>
          <w:iCs w:val="0"/>
          <w:caps w:val="0"/>
          <w:color w:val="666666"/>
          <w:spacing w:val="0"/>
          <w:sz w:val="36"/>
          <w:szCs w:val="36"/>
          <w:shd w:val="clear" w:fill="FFFFFF"/>
        </w:rPr>
        <w:t>市场调研公告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u w:val="single"/>
          <w:shd w:val="clear" w:fill="FFFFFF"/>
        </w:rPr>
        <w:t>为</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完善天府院区锅炉机房设备设施，</w:t>
      </w:r>
      <w:r>
        <w:rPr>
          <w:rFonts w:hint="eastAsia" w:ascii="Microsoft YaHei UI" w:hAnsi="Microsoft YaHei UI" w:eastAsia="Microsoft YaHei UI" w:cs="Microsoft YaHei UI"/>
          <w:i w:val="0"/>
          <w:iCs w:val="0"/>
          <w:caps w:val="0"/>
          <w:color w:val="555555"/>
          <w:spacing w:val="0"/>
          <w:sz w:val="24"/>
          <w:szCs w:val="24"/>
          <w:u w:val="single"/>
          <w:shd w:val="clear" w:fill="FFFFFF"/>
        </w:rPr>
        <w:t>更好的</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为患者服务，我院天府院区将对锅炉机组进行改造</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w:t>
      </w:r>
      <w:r>
        <w:rPr>
          <w:rFonts w:hint="eastAsia" w:ascii="Microsoft YaHei UI" w:hAnsi="Microsoft YaHei UI" w:eastAsia="Microsoft YaHei UI" w:cs="Microsoft YaHei UI"/>
          <w:i w:val="0"/>
          <w:iCs w:val="0"/>
          <w:caps w:val="0"/>
          <w:color w:val="555555"/>
          <w:spacing w:val="0"/>
          <w:sz w:val="24"/>
          <w:szCs w:val="24"/>
          <w:shd w:val="clear" w:fill="FFFFFF"/>
        </w:rPr>
        <w:t>现进行市场调研，欢迎具备相应资质，</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有实力有经验的厂家</w:t>
      </w:r>
      <w:r>
        <w:rPr>
          <w:rFonts w:hint="eastAsia" w:ascii="Microsoft YaHei UI" w:hAnsi="Microsoft YaHei UI" w:eastAsia="Microsoft YaHei UI" w:cs="Microsoft YaHei UI"/>
          <w:i w:val="0"/>
          <w:iCs w:val="0"/>
          <w:caps w:val="0"/>
          <w:color w:val="555555"/>
          <w:spacing w:val="0"/>
          <w:sz w:val="24"/>
          <w:szCs w:val="24"/>
          <w:shd w:val="clear" w:fill="FFFFFF"/>
        </w:rPr>
        <w:t>报名参与。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一、项目名称：</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天府院区锅炉机组改造项目项目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二、项目简介：四川省妇幼保健院系四川省卫生健康委直属非营利性事业单位和成都医学院附属妇女儿童医院，是集医疗、保健、公共卫生、教学、科研、培训等职能为一体的三级甲等妇幼保健机构，天府院区目前设置床位300张，位于天府国际生物城内，地址为成都市双流区岐黄二路1515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三、本市场调研项目在“四川省妇幼保健院官网”主页(http:∥www.fybj.net)上公开发布（提供免费下载），请符合条件的服务商前来参加市场调研。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四、市场调研期限：</w:t>
      </w:r>
      <w:r>
        <w:rPr>
          <w:rFonts w:hint="eastAsia" w:ascii="Microsoft YaHei UI" w:hAnsi="Microsoft YaHei UI" w:eastAsia="Microsoft YaHei UI" w:cs="Microsoft YaHei UI"/>
          <w:i w:val="0"/>
          <w:iCs w:val="0"/>
          <w:caps w:val="0"/>
          <w:color w:val="555555"/>
          <w:spacing w:val="0"/>
          <w:sz w:val="24"/>
          <w:szCs w:val="24"/>
          <w:u w:val="single"/>
          <w:shd w:val="clear" w:fill="FFFFFF"/>
        </w:rPr>
        <w:t>202</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4</w:t>
      </w:r>
      <w:r>
        <w:rPr>
          <w:rFonts w:hint="eastAsia" w:ascii="Microsoft YaHei UI" w:hAnsi="Microsoft YaHei UI" w:eastAsia="Microsoft YaHei UI" w:cs="Microsoft YaHei UI"/>
          <w:i w:val="0"/>
          <w:iCs w:val="0"/>
          <w:caps w:val="0"/>
          <w:color w:val="555555"/>
          <w:spacing w:val="0"/>
          <w:sz w:val="24"/>
          <w:szCs w:val="24"/>
          <w:u w:val="single"/>
          <w:shd w:val="clear" w:fill="FFFFFF"/>
        </w:rPr>
        <w:t>年</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u w:val="single"/>
          <w:shd w:val="clear" w:fill="FFFFFF"/>
        </w:rPr>
        <w:t>月</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15</w:t>
      </w:r>
      <w:r>
        <w:rPr>
          <w:rFonts w:hint="eastAsia" w:ascii="Microsoft YaHei UI" w:hAnsi="Microsoft YaHei UI" w:eastAsia="Microsoft YaHei UI" w:cs="Microsoft YaHei UI"/>
          <w:i w:val="0"/>
          <w:iCs w:val="0"/>
          <w:caps w:val="0"/>
          <w:color w:val="555555"/>
          <w:spacing w:val="0"/>
          <w:sz w:val="24"/>
          <w:szCs w:val="24"/>
          <w:u w:val="single"/>
          <w:shd w:val="clear" w:fill="FFFFFF"/>
        </w:rPr>
        <w:t>日-202</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4</w:t>
      </w:r>
      <w:r>
        <w:rPr>
          <w:rFonts w:hint="eastAsia" w:ascii="Microsoft YaHei UI" w:hAnsi="Microsoft YaHei UI" w:eastAsia="Microsoft YaHei UI" w:cs="Microsoft YaHei UI"/>
          <w:i w:val="0"/>
          <w:iCs w:val="0"/>
          <w:caps w:val="0"/>
          <w:color w:val="555555"/>
          <w:spacing w:val="0"/>
          <w:sz w:val="24"/>
          <w:szCs w:val="24"/>
          <w:u w:val="single"/>
          <w:shd w:val="clear" w:fill="FFFFFF"/>
        </w:rPr>
        <w:t>年</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u w:val="single"/>
          <w:shd w:val="clear" w:fill="FFFFFF"/>
        </w:rPr>
        <w:t>月</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22</w:t>
      </w:r>
      <w:r>
        <w:rPr>
          <w:rFonts w:hint="eastAsia" w:ascii="Microsoft YaHei UI" w:hAnsi="Microsoft YaHei UI" w:eastAsia="Microsoft YaHei UI" w:cs="Microsoft YaHei UI"/>
          <w:i w:val="0"/>
          <w:iCs w:val="0"/>
          <w:caps w:val="0"/>
          <w:color w:val="555555"/>
          <w:spacing w:val="0"/>
          <w:sz w:val="24"/>
          <w:szCs w:val="24"/>
          <w:u w:val="single"/>
          <w:shd w:val="clear" w:fill="FFFFFF"/>
        </w:rPr>
        <w:t>日</w:t>
      </w:r>
      <w:r>
        <w:rPr>
          <w:rFonts w:hint="eastAsia" w:ascii="Microsoft YaHei UI" w:hAnsi="Microsoft YaHei UI" w:eastAsia="Microsoft YaHei UI" w:cs="Microsoft YaHei UI"/>
          <w:i w:val="0"/>
          <w:iCs w:val="0"/>
          <w:caps w:val="0"/>
          <w:color w:val="555555"/>
          <w:spacing w:val="0"/>
          <w:sz w:val="24"/>
          <w:szCs w:val="24"/>
          <w:shd w:val="clear" w:fill="FFFFFF"/>
        </w:rPr>
        <w:t>。市场调研期间，请各潜在</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供应</w:t>
      </w:r>
      <w:r>
        <w:rPr>
          <w:rFonts w:hint="eastAsia" w:ascii="Microsoft YaHei UI" w:hAnsi="Microsoft YaHei UI" w:eastAsia="Microsoft YaHei UI" w:cs="Microsoft YaHei UI"/>
          <w:i w:val="0"/>
          <w:iCs w:val="0"/>
          <w:caps w:val="0"/>
          <w:color w:val="555555"/>
          <w:spacing w:val="0"/>
          <w:sz w:val="24"/>
          <w:szCs w:val="24"/>
          <w:shd w:val="clear" w:fill="FFFFFF"/>
        </w:rPr>
        <w:t>商到我院</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天府院区后勤保障部</w:t>
      </w:r>
      <w:r>
        <w:rPr>
          <w:rFonts w:hint="eastAsia" w:ascii="Microsoft YaHei UI" w:hAnsi="Microsoft YaHei UI" w:eastAsia="Microsoft YaHei UI" w:cs="Microsoft YaHei UI"/>
          <w:i w:val="0"/>
          <w:iCs w:val="0"/>
          <w:caps w:val="0"/>
          <w:color w:val="555555"/>
          <w:spacing w:val="0"/>
          <w:sz w:val="24"/>
          <w:szCs w:val="24"/>
          <w:shd w:val="clear" w:fill="FFFFFF"/>
        </w:rPr>
        <w:t>咨询并介绍服务项目，提交相关资料。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五、提供真实齐全的资质证明文件一份（保证所提供的各种材料和证明材料的真实性，承担相应的法律责任，并请按照下面的顺序装订）：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1、封面（注明品目、公司名称、联系人、联系电话、加盖公司印章）；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2、三证合一的营业执照副本原件或加盖公章的复印件（经营范围包括：劳务外包服务）；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shd w:val="clear" w:fill="FFFFFF"/>
        </w:rPr>
        <w:t>、税务证（国、地税副本）；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4</w:t>
      </w:r>
      <w:r>
        <w:rPr>
          <w:rFonts w:hint="eastAsia" w:ascii="Microsoft YaHei UI" w:hAnsi="Microsoft YaHei UI" w:eastAsia="Microsoft YaHei UI" w:cs="Microsoft YaHei UI"/>
          <w:i w:val="0"/>
          <w:iCs w:val="0"/>
          <w:caps w:val="0"/>
          <w:color w:val="555555"/>
          <w:spacing w:val="0"/>
          <w:sz w:val="24"/>
          <w:szCs w:val="24"/>
          <w:shd w:val="clear" w:fill="FFFFFF"/>
        </w:rPr>
        <w:t>、组织机构代码证（经有效年检，副本）；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5</w:t>
      </w:r>
      <w:r>
        <w:rPr>
          <w:rFonts w:hint="eastAsia" w:ascii="Microsoft YaHei UI" w:hAnsi="Microsoft YaHei UI" w:eastAsia="Microsoft YaHei UI" w:cs="Microsoft YaHei UI"/>
          <w:i w:val="0"/>
          <w:iCs w:val="0"/>
          <w:caps w:val="0"/>
          <w:color w:val="555555"/>
          <w:spacing w:val="0"/>
          <w:sz w:val="24"/>
          <w:szCs w:val="24"/>
          <w:shd w:val="clear" w:fill="FFFFFF"/>
        </w:rPr>
        <w:t>、法定代表人到场需携带法定代表人身份证复印件或复印件加盖公章及本人身份证原件，受委托者到场需携带法定代表人授权书复印件加盖公章及本人身份证原件；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6</w:t>
      </w:r>
      <w:r>
        <w:rPr>
          <w:rFonts w:hint="eastAsia" w:ascii="Microsoft YaHei UI" w:hAnsi="Microsoft YaHei UI" w:eastAsia="Microsoft YaHei UI" w:cs="Microsoft YaHei UI"/>
          <w:i w:val="0"/>
          <w:iCs w:val="0"/>
          <w:caps w:val="0"/>
          <w:color w:val="555555"/>
          <w:spacing w:val="0"/>
          <w:sz w:val="24"/>
          <w:szCs w:val="24"/>
          <w:shd w:val="clear" w:fill="FFFFFF"/>
        </w:rPr>
        <w:t>、报价一览表、用户情况表；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7</w:t>
      </w:r>
      <w:r>
        <w:rPr>
          <w:rFonts w:hint="eastAsia" w:ascii="Microsoft YaHei UI" w:hAnsi="Microsoft YaHei UI" w:eastAsia="Microsoft YaHei UI" w:cs="Microsoft YaHei UI"/>
          <w:i w:val="0"/>
          <w:iCs w:val="0"/>
          <w:caps w:val="0"/>
          <w:color w:val="555555"/>
          <w:spacing w:val="0"/>
          <w:sz w:val="24"/>
          <w:szCs w:val="24"/>
          <w:shd w:val="clear" w:fill="FFFFFF"/>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相关业绩及展示资料，产品介绍及功能特点资料</w:t>
      </w:r>
      <w:r>
        <w:rPr>
          <w:rFonts w:hint="eastAsia" w:ascii="Microsoft YaHei UI" w:hAnsi="Microsoft YaHei UI" w:eastAsia="Microsoft YaHei UI" w:cs="Microsoft YaHei UI"/>
          <w:i w:val="0"/>
          <w:iCs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8</w:t>
      </w:r>
      <w:r>
        <w:rPr>
          <w:rFonts w:hint="eastAsia" w:ascii="Microsoft YaHei UI" w:hAnsi="Microsoft YaHei UI" w:eastAsia="Microsoft YaHei UI" w:cs="Microsoft YaHei UI"/>
          <w:i w:val="0"/>
          <w:iCs w:val="0"/>
          <w:caps w:val="0"/>
          <w:color w:val="555555"/>
          <w:spacing w:val="0"/>
          <w:sz w:val="24"/>
          <w:szCs w:val="24"/>
          <w:shd w:val="clear" w:fill="FFFFFF"/>
        </w:rPr>
        <w:t>、封底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六、报价要求：以人民币报价，</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价格</w:t>
      </w:r>
      <w:r>
        <w:rPr>
          <w:rFonts w:hint="eastAsia" w:ascii="Microsoft YaHei UI" w:hAnsi="Microsoft YaHei UI" w:eastAsia="Microsoft YaHei UI" w:cs="Microsoft YaHei UI"/>
          <w:i w:val="0"/>
          <w:iCs w:val="0"/>
          <w:caps w:val="0"/>
          <w:color w:val="555555"/>
          <w:spacing w:val="0"/>
          <w:sz w:val="24"/>
          <w:szCs w:val="24"/>
          <w:shd w:val="clear" w:fill="FFFFFF"/>
        </w:rPr>
        <w:t>应包含</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生产、制作、包装、运输</w:t>
      </w:r>
      <w:r>
        <w:rPr>
          <w:rFonts w:hint="eastAsia" w:ascii="Microsoft YaHei UI" w:hAnsi="Microsoft YaHei UI" w:eastAsia="Microsoft YaHei UI" w:cs="Microsoft YaHei UI"/>
          <w:i w:val="0"/>
          <w:iCs w:val="0"/>
          <w:caps w:val="0"/>
          <w:color w:val="555555"/>
          <w:spacing w:val="0"/>
          <w:sz w:val="24"/>
          <w:szCs w:val="24"/>
          <w:shd w:val="clear" w:fill="FFFFFF"/>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安装、调试检测、售后服务、</w:t>
      </w:r>
      <w:r>
        <w:rPr>
          <w:rFonts w:hint="eastAsia" w:ascii="Microsoft YaHei UI" w:hAnsi="Microsoft YaHei UI" w:eastAsia="Microsoft YaHei UI" w:cs="Microsoft YaHei UI"/>
          <w:i w:val="0"/>
          <w:iCs w:val="0"/>
          <w:caps w:val="0"/>
          <w:color w:val="555555"/>
          <w:spacing w:val="0"/>
          <w:sz w:val="24"/>
          <w:szCs w:val="24"/>
          <w:shd w:val="clear" w:fill="FFFFFF"/>
        </w:rPr>
        <w:t>管理费和税金</w:t>
      </w:r>
      <w:r>
        <w:rPr>
          <w:rFonts w:hint="eastAsia" w:ascii="Microsoft YaHei UI" w:hAnsi="Microsoft YaHei UI" w:eastAsia="Microsoft YaHei UI" w:cs="Microsoft YaHei UI"/>
          <w:i w:val="0"/>
          <w:iCs w:val="0"/>
          <w:caps w:val="0"/>
          <w:color w:val="555555"/>
          <w:spacing w:val="0"/>
          <w:sz w:val="24"/>
          <w:szCs w:val="24"/>
          <w:shd w:val="clear" w:fill="FFFFFF"/>
          <w:lang w:eastAsia="zh-CN"/>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专利产权使用费</w:t>
      </w:r>
      <w:r>
        <w:rPr>
          <w:rFonts w:hint="eastAsia" w:ascii="Microsoft YaHei UI" w:hAnsi="Microsoft YaHei UI" w:eastAsia="Microsoft YaHei UI" w:cs="Microsoft YaHei UI"/>
          <w:i w:val="0"/>
          <w:iCs w:val="0"/>
          <w:caps w:val="0"/>
          <w:color w:val="555555"/>
          <w:spacing w:val="0"/>
          <w:sz w:val="24"/>
          <w:szCs w:val="24"/>
          <w:shd w:val="clear" w:fill="FFFFFF"/>
          <w:lang w:eastAsia="zh-CN"/>
        </w:rPr>
        <w:t>（</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如有</w:t>
      </w:r>
      <w:r>
        <w:rPr>
          <w:rFonts w:hint="eastAsia" w:ascii="Microsoft YaHei UI" w:hAnsi="Microsoft YaHei UI" w:eastAsia="Microsoft YaHei UI" w:cs="Microsoft YaHei UI"/>
          <w:i w:val="0"/>
          <w:iCs w:val="0"/>
          <w:caps w:val="0"/>
          <w:color w:val="555555"/>
          <w:spacing w:val="0"/>
          <w:sz w:val="24"/>
          <w:szCs w:val="24"/>
          <w:shd w:val="clear" w:fill="FFFFFF"/>
          <w:lang w:eastAsia="zh-CN"/>
        </w:rPr>
        <w:t>）</w:t>
      </w:r>
      <w:r>
        <w:rPr>
          <w:rFonts w:hint="eastAsia" w:ascii="Microsoft YaHei UI" w:hAnsi="Microsoft YaHei UI" w:eastAsia="Microsoft YaHei UI" w:cs="Microsoft YaHei UI"/>
          <w:i w:val="0"/>
          <w:iCs w:val="0"/>
          <w:caps w:val="0"/>
          <w:color w:val="555555"/>
          <w:spacing w:val="0"/>
          <w:sz w:val="24"/>
          <w:szCs w:val="24"/>
          <w:shd w:val="clear" w:fill="FFFFFF"/>
        </w:rPr>
        <w:t>等全</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部</w:t>
      </w:r>
      <w:r>
        <w:rPr>
          <w:rFonts w:hint="eastAsia" w:ascii="Microsoft YaHei UI" w:hAnsi="Microsoft YaHei UI" w:eastAsia="Microsoft YaHei UI" w:cs="Microsoft YaHei UI"/>
          <w:i w:val="0"/>
          <w:iCs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七、其他说明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1、根据要求及自身实际用A4纸编制市场调研书。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2、提供的所有资料须加盖鲜章。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3、特别申明：现公示的服务需求因市场了解的局限性，仅作为医院市场调研参考使用，无任何针对性，如有不全之处，敬请理解，并请参与单位详实介绍推荐服务项目，对未公示服务内容的，请各潜在供应商自行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八、市场调研书的递交：于</w:t>
      </w:r>
      <w:r>
        <w:rPr>
          <w:rFonts w:hint="eastAsia" w:ascii="Microsoft YaHei UI" w:hAnsi="Microsoft YaHei UI" w:eastAsia="Microsoft YaHei UI" w:cs="Microsoft YaHei UI"/>
          <w:i w:val="0"/>
          <w:iCs w:val="0"/>
          <w:caps w:val="0"/>
          <w:color w:val="555555"/>
          <w:spacing w:val="0"/>
          <w:sz w:val="24"/>
          <w:szCs w:val="24"/>
          <w:u w:val="single"/>
          <w:shd w:val="clear" w:fill="FFFFFF"/>
        </w:rPr>
        <w:t>202</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4</w:t>
      </w:r>
      <w:r>
        <w:rPr>
          <w:rFonts w:hint="eastAsia" w:ascii="Microsoft YaHei UI" w:hAnsi="Microsoft YaHei UI" w:eastAsia="Microsoft YaHei UI" w:cs="Microsoft YaHei UI"/>
          <w:i w:val="0"/>
          <w:iCs w:val="0"/>
          <w:caps w:val="0"/>
          <w:color w:val="555555"/>
          <w:spacing w:val="0"/>
          <w:sz w:val="24"/>
          <w:szCs w:val="24"/>
          <w:u w:val="single"/>
          <w:shd w:val="clear" w:fill="FFFFFF"/>
        </w:rPr>
        <w:t>年</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u w:val="single"/>
          <w:shd w:val="clear" w:fill="FFFFFF"/>
        </w:rPr>
        <w:t>月</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22</w:t>
      </w:r>
      <w:r>
        <w:rPr>
          <w:rFonts w:hint="eastAsia" w:ascii="Microsoft YaHei UI" w:hAnsi="Microsoft YaHei UI" w:eastAsia="Microsoft YaHei UI" w:cs="Microsoft YaHei UI"/>
          <w:i w:val="0"/>
          <w:iCs w:val="0"/>
          <w:caps w:val="0"/>
          <w:color w:val="555555"/>
          <w:spacing w:val="0"/>
          <w:sz w:val="24"/>
          <w:szCs w:val="24"/>
          <w:u w:val="single"/>
          <w:shd w:val="clear" w:fill="FFFFFF"/>
        </w:rPr>
        <w:t>日</w:t>
      </w:r>
      <w:r>
        <w:rPr>
          <w:rFonts w:hint="eastAsia" w:ascii="Microsoft YaHei UI" w:hAnsi="Microsoft YaHei UI" w:eastAsia="Microsoft YaHei UI" w:cs="Microsoft YaHei UI"/>
          <w:i w:val="0"/>
          <w:iCs w:val="0"/>
          <w:caps w:val="0"/>
          <w:color w:val="555555"/>
          <w:spacing w:val="0"/>
          <w:sz w:val="24"/>
          <w:szCs w:val="24"/>
          <w:shd w:val="clear" w:fill="FFFFFF"/>
        </w:rPr>
        <w:t>17:</w:t>
      </w:r>
      <w:r>
        <w:rPr>
          <w:rFonts w:hint="eastAsia" w:ascii="Microsoft YaHei UI" w:hAnsi="Microsoft YaHei UI" w:eastAsia="Microsoft YaHei UI" w:cs="Microsoft YaHei UI"/>
          <w:i w:val="0"/>
          <w:iCs w:val="0"/>
          <w:caps w:val="0"/>
          <w:color w:val="555555"/>
          <w:spacing w:val="0"/>
          <w:sz w:val="24"/>
          <w:szCs w:val="24"/>
          <w:shd w:val="clear" w:fill="FFFFFF"/>
          <w:lang w:val="en-US" w:eastAsia="zh-CN"/>
        </w:rPr>
        <w:t>0</w:t>
      </w:r>
      <w:r>
        <w:rPr>
          <w:rFonts w:hint="eastAsia" w:ascii="Microsoft YaHei UI" w:hAnsi="Microsoft YaHei UI" w:eastAsia="Microsoft YaHei UI" w:cs="Microsoft YaHei UI"/>
          <w:i w:val="0"/>
          <w:iCs w:val="0"/>
          <w:caps w:val="0"/>
          <w:color w:val="555555"/>
          <w:spacing w:val="0"/>
          <w:sz w:val="24"/>
          <w:szCs w:val="24"/>
          <w:shd w:val="clear" w:fill="FFFFFF"/>
        </w:rPr>
        <w:t>0前一式一份面递或邮寄至四川省妇幼保健院</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天府院区</w:t>
      </w:r>
      <w:r>
        <w:rPr>
          <w:rFonts w:hint="eastAsia" w:ascii="Microsoft YaHei UI" w:hAnsi="Microsoft YaHei UI" w:eastAsia="Microsoft YaHei UI" w:cs="Microsoft YaHei UI"/>
          <w:i w:val="0"/>
          <w:iCs w:val="0"/>
          <w:caps w:val="0"/>
          <w:color w:val="555555"/>
          <w:spacing w:val="0"/>
          <w:sz w:val="24"/>
          <w:szCs w:val="24"/>
          <w:u w:val="single"/>
          <w:shd w:val="clear" w:fill="FFFFFF"/>
        </w:rPr>
        <w:t>后勤保障部（</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天府</w:t>
      </w:r>
      <w:r>
        <w:rPr>
          <w:rFonts w:hint="eastAsia" w:ascii="Microsoft YaHei UI" w:hAnsi="Microsoft YaHei UI" w:eastAsia="Microsoft YaHei UI" w:cs="Microsoft YaHei UI"/>
          <w:i w:val="0"/>
          <w:iCs w:val="0"/>
          <w:caps w:val="0"/>
          <w:color w:val="555555"/>
          <w:spacing w:val="0"/>
          <w:sz w:val="24"/>
          <w:szCs w:val="24"/>
          <w:u w:val="single"/>
          <w:shd w:val="clear" w:fill="FFFFFF"/>
        </w:rPr>
        <w:t>院区综合</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保障</w:t>
      </w:r>
      <w:r>
        <w:rPr>
          <w:rFonts w:hint="eastAsia" w:ascii="Microsoft YaHei UI" w:hAnsi="Microsoft YaHei UI" w:eastAsia="Microsoft YaHei UI" w:cs="Microsoft YaHei UI"/>
          <w:i w:val="0"/>
          <w:iCs w:val="0"/>
          <w:caps w:val="0"/>
          <w:color w:val="555555"/>
          <w:spacing w:val="0"/>
          <w:sz w:val="24"/>
          <w:szCs w:val="24"/>
          <w:u w:val="single"/>
          <w:shd w:val="clear" w:fill="FFFFFF"/>
        </w:rPr>
        <w:t>楼</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3</w:t>
      </w:r>
      <w:r>
        <w:rPr>
          <w:rFonts w:hint="eastAsia" w:ascii="Microsoft YaHei UI" w:hAnsi="Microsoft YaHei UI" w:eastAsia="Microsoft YaHei UI" w:cs="Microsoft YaHei UI"/>
          <w:i w:val="0"/>
          <w:iCs w:val="0"/>
          <w:caps w:val="0"/>
          <w:color w:val="555555"/>
          <w:spacing w:val="0"/>
          <w:sz w:val="24"/>
          <w:szCs w:val="24"/>
          <w:u w:val="single"/>
          <w:shd w:val="clear" w:fill="FFFFFF"/>
        </w:rPr>
        <w:t>楼</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308</w:t>
      </w:r>
      <w:r>
        <w:rPr>
          <w:rFonts w:hint="eastAsia" w:ascii="Microsoft YaHei UI" w:hAnsi="Microsoft YaHei UI" w:eastAsia="Microsoft YaHei UI" w:cs="Microsoft YaHei UI"/>
          <w:i w:val="0"/>
          <w:iCs w:val="0"/>
          <w:caps w:val="0"/>
          <w:color w:val="555555"/>
          <w:spacing w:val="0"/>
          <w:sz w:val="24"/>
          <w:szCs w:val="24"/>
          <w:u w:val="single"/>
          <w:shd w:val="clear" w:fill="FFFFFF"/>
        </w:rPr>
        <w:t>）</w:t>
      </w:r>
      <w:r>
        <w:rPr>
          <w:rFonts w:hint="eastAsia" w:ascii="Microsoft YaHei UI" w:hAnsi="Microsoft YaHei UI" w:eastAsia="Microsoft YaHei UI" w:cs="Microsoft YaHei UI"/>
          <w:i w:val="0"/>
          <w:iCs w:val="0"/>
          <w:caps w:val="0"/>
          <w:color w:val="555555"/>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eastAsia" w:ascii="Microsoft YaHei UI" w:hAnsi="Microsoft YaHei UI" w:eastAsia="Microsoft YaHei UI" w:cs="Microsoft YaHei UI"/>
          <w:sz w:val="24"/>
          <w:szCs w:val="24"/>
        </w:rPr>
      </w:pPr>
      <w:r>
        <w:rPr>
          <w:rFonts w:hint="eastAsia" w:ascii="Microsoft YaHei UI" w:hAnsi="Microsoft YaHei UI" w:eastAsia="Microsoft YaHei UI" w:cs="Microsoft YaHei UI"/>
          <w:i w:val="0"/>
          <w:iCs w:val="0"/>
          <w:caps w:val="0"/>
          <w:color w:val="555555"/>
          <w:spacing w:val="0"/>
          <w:sz w:val="24"/>
          <w:szCs w:val="24"/>
          <w:shd w:val="clear" w:fill="FFFFFF"/>
        </w:rPr>
        <w:t>地址：成都市双流区岐黄二路1515号</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sz w:val="24"/>
          <w:szCs w:val="24"/>
          <w:u w:val="single"/>
          <w:lang w:val="en-US" w:eastAsia="zh-CN"/>
        </w:rPr>
      </w:pPr>
      <w:r>
        <w:rPr>
          <w:rFonts w:hint="eastAsia" w:ascii="Microsoft YaHei UI" w:hAnsi="Microsoft YaHei UI" w:eastAsia="Microsoft YaHei UI" w:cs="Microsoft YaHei UI"/>
          <w:i w:val="0"/>
          <w:iCs w:val="0"/>
          <w:caps w:val="0"/>
          <w:color w:val="555555"/>
          <w:spacing w:val="0"/>
          <w:sz w:val="24"/>
          <w:szCs w:val="24"/>
          <w:shd w:val="clear" w:fill="FFFFFF"/>
        </w:rPr>
        <w:t>联系人：</w:t>
      </w:r>
      <w:r>
        <w:rPr>
          <w:rFonts w:hint="eastAsia" w:ascii="Microsoft YaHei UI" w:hAnsi="Microsoft YaHei UI" w:eastAsia="Microsoft YaHei UI" w:cs="Microsoft YaHei UI"/>
          <w:i w:val="0"/>
          <w:iCs w:val="0"/>
          <w:caps w:val="0"/>
          <w:color w:val="555555"/>
          <w:spacing w:val="0"/>
          <w:sz w:val="24"/>
          <w:szCs w:val="24"/>
          <w:u w:val="single"/>
          <w:shd w:val="clear" w:fill="FFFFFF"/>
        </w:rPr>
        <w:t>余老师  </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唐老师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rPr>
          <w:rFonts w:hint="default" w:ascii="Microsoft YaHei UI" w:hAnsi="Microsoft YaHei UI" w:eastAsia="Microsoft YaHei UI" w:cs="Microsoft YaHei UI"/>
          <w:sz w:val="24"/>
          <w:szCs w:val="24"/>
          <w:lang w:val="en-US" w:eastAsia="zh-CN"/>
        </w:rPr>
      </w:pPr>
      <w:r>
        <w:rPr>
          <w:rFonts w:hint="eastAsia" w:ascii="Microsoft YaHei UI" w:hAnsi="Microsoft YaHei UI" w:eastAsia="Microsoft YaHei UI" w:cs="Microsoft YaHei UI"/>
          <w:i w:val="0"/>
          <w:iCs w:val="0"/>
          <w:caps w:val="0"/>
          <w:color w:val="555555"/>
          <w:spacing w:val="0"/>
          <w:sz w:val="24"/>
          <w:szCs w:val="24"/>
          <w:shd w:val="clear" w:fill="FFFFFF"/>
        </w:rPr>
        <w:t>电话：</w:t>
      </w:r>
      <w:r>
        <w:rPr>
          <w:rFonts w:hint="eastAsia" w:ascii="Microsoft YaHei UI" w:hAnsi="Microsoft YaHei UI" w:eastAsia="Microsoft YaHei UI" w:cs="Microsoft YaHei UI"/>
          <w:i w:val="0"/>
          <w:iCs w:val="0"/>
          <w:caps w:val="0"/>
          <w:color w:val="555555"/>
          <w:spacing w:val="0"/>
          <w:sz w:val="24"/>
          <w:szCs w:val="24"/>
          <w:u w:val="single"/>
          <w:shd w:val="clear" w:fill="FFFFFF"/>
        </w:rPr>
        <w:t>028-</w:t>
      </w:r>
      <w:r>
        <w:rPr>
          <w:rFonts w:hint="eastAsia" w:ascii="Microsoft YaHei UI" w:hAnsi="Microsoft YaHei UI" w:eastAsia="Microsoft YaHei UI" w:cs="Microsoft YaHei UI"/>
          <w:i w:val="0"/>
          <w:iCs w:val="0"/>
          <w:caps w:val="0"/>
          <w:color w:val="555555"/>
          <w:spacing w:val="0"/>
          <w:sz w:val="24"/>
          <w:szCs w:val="24"/>
          <w:u w:val="single"/>
          <w:shd w:val="clear" w:fill="FFFFFF"/>
          <w:lang w:val="en-US" w:eastAsia="zh-CN"/>
        </w:rPr>
        <w:t>60671077、60671076</w:t>
      </w: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p>
    <w:p>
      <w:pPr>
        <w:jc w:val="left"/>
        <w:rPr>
          <w:rFonts w:hint="eastAsia" w:ascii="华文仿宋" w:hAnsi="华文仿宋" w:eastAsia="华文仿宋"/>
          <w:b/>
          <w:bCs/>
          <w:sz w:val="44"/>
          <w:szCs w:val="44"/>
          <w:lang w:val="en-US" w:eastAsia="zh-CN"/>
        </w:rPr>
      </w:pPr>
      <w:r>
        <w:rPr>
          <w:rFonts w:hint="eastAsia" w:ascii="华文仿宋" w:hAnsi="华文仿宋" w:eastAsia="华文仿宋"/>
          <w:b/>
          <w:bCs/>
          <w:sz w:val="44"/>
          <w:szCs w:val="44"/>
          <w:lang w:val="en-US" w:eastAsia="zh-CN"/>
        </w:rPr>
        <w:t>附件</w:t>
      </w:r>
    </w:p>
    <w:p>
      <w:pPr>
        <w:jc w:val="center"/>
        <w:rPr>
          <w:rFonts w:hint="eastAsia" w:ascii="华文仿宋" w:hAnsi="华文仿宋" w:eastAsia="华文仿宋"/>
          <w:b/>
          <w:bCs/>
          <w:sz w:val="44"/>
          <w:szCs w:val="44"/>
        </w:rPr>
      </w:pPr>
      <w:r>
        <w:rPr>
          <w:rFonts w:hint="eastAsia" w:ascii="华文仿宋" w:hAnsi="华文仿宋" w:eastAsia="华文仿宋"/>
          <w:b/>
          <w:bCs/>
          <w:sz w:val="44"/>
          <w:szCs w:val="44"/>
          <w:lang w:val="en-US" w:eastAsia="zh-CN"/>
        </w:rPr>
        <w:t>采购</w:t>
      </w:r>
      <w:r>
        <w:rPr>
          <w:rFonts w:hint="eastAsia" w:ascii="华文仿宋" w:hAnsi="华文仿宋" w:eastAsia="华文仿宋"/>
          <w:b/>
          <w:bCs/>
          <w:sz w:val="44"/>
          <w:szCs w:val="44"/>
        </w:rPr>
        <w:t>需求</w:t>
      </w:r>
    </w:p>
    <w:p>
      <w:pPr>
        <w:rPr>
          <w:rFonts w:ascii="华文仿宋" w:hAnsi="华文仿宋" w:eastAsia="华文仿宋"/>
          <w:sz w:val="32"/>
          <w:szCs w:val="32"/>
        </w:rPr>
      </w:pPr>
    </w:p>
    <w:p>
      <w:pPr>
        <w:numPr>
          <w:ilvl w:val="0"/>
          <w:numId w:val="0"/>
        </w:numPr>
        <w:spacing w:line="480" w:lineRule="auto"/>
        <w:rPr>
          <w:rFonts w:ascii="宋体" w:hAnsi="宋体" w:eastAsia="宋体" w:cs="宋体"/>
          <w:sz w:val="24"/>
        </w:rPr>
      </w:pPr>
      <w:r>
        <w:rPr>
          <w:rFonts w:hint="eastAsia" w:ascii="宋体" w:hAnsi="宋体" w:eastAsia="宋体" w:cs="宋体"/>
          <w:sz w:val="24"/>
          <w:lang w:val="en-US" w:eastAsia="zh-CN"/>
        </w:rPr>
        <w:t>一、</w:t>
      </w:r>
      <w:r>
        <w:rPr>
          <w:rFonts w:ascii="宋体" w:hAnsi="宋体" w:eastAsia="宋体" w:cs="宋体"/>
          <w:sz w:val="24"/>
        </w:rPr>
        <w:t>服务内容</w:t>
      </w:r>
    </w:p>
    <w:p>
      <w:pPr>
        <w:numPr>
          <w:ilvl w:val="0"/>
          <w:numId w:val="1"/>
        </w:numPr>
        <w:spacing w:line="480" w:lineRule="auto"/>
        <w:rPr>
          <w:rFonts w:ascii="宋体" w:hAnsi="宋体" w:eastAsia="宋体" w:cs="宋体"/>
          <w:sz w:val="24"/>
        </w:rPr>
      </w:pPr>
      <w:r>
        <w:rPr>
          <w:rFonts w:ascii="宋体" w:hAnsi="宋体" w:eastAsia="宋体" w:cs="宋体"/>
          <w:sz w:val="24"/>
        </w:rPr>
        <w:t>对现有</w:t>
      </w:r>
      <w:r>
        <w:rPr>
          <w:rFonts w:hint="eastAsia" w:ascii="宋体" w:hAnsi="宋体" w:eastAsia="宋体" w:cs="宋体"/>
          <w:sz w:val="24"/>
        </w:rPr>
        <w:t>水加热设备热媒管道</w:t>
      </w:r>
      <w:r>
        <w:rPr>
          <w:rFonts w:ascii="宋体" w:hAnsi="宋体" w:eastAsia="宋体" w:cs="宋体"/>
          <w:sz w:val="24"/>
        </w:rPr>
        <w:t>进行改造，供应商负责提供设备、安装、调试和培训</w:t>
      </w:r>
      <w:r>
        <w:rPr>
          <w:rFonts w:hint="eastAsia" w:ascii="宋体" w:hAnsi="宋体" w:eastAsia="宋体" w:cs="宋体"/>
          <w:sz w:val="24"/>
        </w:rPr>
        <w:t>物业</w:t>
      </w:r>
      <w:r>
        <w:rPr>
          <w:rFonts w:ascii="宋体" w:hAnsi="宋体" w:eastAsia="宋体" w:cs="宋体"/>
          <w:sz w:val="24"/>
        </w:rPr>
        <w:t>操作和维修人员。</w:t>
      </w:r>
    </w:p>
    <w:p>
      <w:pPr>
        <w:numPr>
          <w:ilvl w:val="0"/>
          <w:numId w:val="1"/>
        </w:numPr>
        <w:spacing w:line="480" w:lineRule="auto"/>
        <w:rPr>
          <w:rFonts w:ascii="宋体" w:hAnsi="宋体" w:eastAsia="宋体" w:cs="宋体"/>
          <w:sz w:val="24"/>
        </w:rPr>
      </w:pPr>
      <w:r>
        <w:rPr>
          <w:rFonts w:ascii="宋体" w:hAnsi="宋体" w:eastAsia="宋体" w:cs="宋体"/>
          <w:sz w:val="24"/>
        </w:rPr>
        <w:t>负责所有</w:t>
      </w:r>
      <w:r>
        <w:rPr>
          <w:rFonts w:hint="eastAsia" w:ascii="宋体" w:hAnsi="宋体" w:eastAsia="宋体" w:cs="宋体"/>
          <w:sz w:val="24"/>
        </w:rPr>
        <w:t>土建、</w:t>
      </w:r>
      <w:r>
        <w:rPr>
          <w:rFonts w:ascii="宋体" w:hAnsi="宋体" w:eastAsia="宋体" w:cs="宋体"/>
          <w:sz w:val="24"/>
        </w:rPr>
        <w:t>机械、电气、结构、仪表与控制等方面的工作，最终使改造后的</w:t>
      </w:r>
      <w:r>
        <w:rPr>
          <w:rFonts w:hint="eastAsia" w:ascii="宋体" w:hAnsi="宋体" w:eastAsia="宋体" w:cs="宋体"/>
          <w:sz w:val="24"/>
        </w:rPr>
        <w:t>水加热系统热媒水水压稳定</w:t>
      </w:r>
      <w:r>
        <w:rPr>
          <w:rFonts w:ascii="宋体" w:hAnsi="宋体" w:eastAsia="宋体" w:cs="宋体"/>
          <w:sz w:val="24"/>
        </w:rPr>
        <w:t>。</w:t>
      </w:r>
    </w:p>
    <w:p>
      <w:pPr>
        <w:numPr>
          <w:ilvl w:val="0"/>
          <w:numId w:val="2"/>
        </w:numPr>
        <w:spacing w:line="480" w:lineRule="auto"/>
        <w:rPr>
          <w:rFonts w:ascii="宋体" w:hAnsi="宋体" w:eastAsia="宋体" w:cs="宋体"/>
          <w:sz w:val="24"/>
        </w:rPr>
      </w:pPr>
      <w:r>
        <w:rPr>
          <w:rFonts w:ascii="宋体" w:hAnsi="宋体" w:eastAsia="宋体" w:cs="宋体"/>
          <w:sz w:val="24"/>
        </w:rPr>
        <w:t>技术要求</w:t>
      </w:r>
    </w:p>
    <w:p>
      <w:pPr>
        <w:numPr>
          <w:ilvl w:val="0"/>
          <w:numId w:val="3"/>
        </w:numPr>
        <w:spacing w:line="480" w:lineRule="auto"/>
        <w:rPr>
          <w:rFonts w:ascii="宋体" w:hAnsi="宋体" w:eastAsia="宋体" w:cs="宋体"/>
          <w:sz w:val="24"/>
        </w:rPr>
      </w:pPr>
      <w:r>
        <w:rPr>
          <w:rFonts w:hint="eastAsia" w:ascii="宋体" w:hAnsi="宋体" w:eastAsia="宋体" w:cs="宋体"/>
          <w:sz w:val="24"/>
        </w:rPr>
        <w:t>补水管道采用304不锈钢材质</w:t>
      </w:r>
      <w:r>
        <w:rPr>
          <w:rFonts w:ascii="宋体" w:hAnsi="宋体" w:eastAsia="宋体" w:cs="宋体"/>
          <w:sz w:val="24"/>
        </w:rPr>
        <w:t>不影响</w:t>
      </w:r>
      <w:r>
        <w:rPr>
          <w:rFonts w:hint="eastAsia" w:ascii="宋体" w:hAnsi="宋体" w:eastAsia="宋体" w:cs="宋体"/>
          <w:sz w:val="24"/>
        </w:rPr>
        <w:t>热媒水</w:t>
      </w:r>
      <w:r>
        <w:rPr>
          <w:rFonts w:ascii="宋体" w:hAnsi="宋体" w:eastAsia="宋体" w:cs="宋体"/>
          <w:sz w:val="24"/>
        </w:rPr>
        <w:t>水质。</w:t>
      </w:r>
    </w:p>
    <w:p>
      <w:pPr>
        <w:numPr>
          <w:ilvl w:val="0"/>
          <w:numId w:val="3"/>
        </w:numPr>
        <w:spacing w:line="480" w:lineRule="auto"/>
        <w:rPr>
          <w:rFonts w:ascii="宋体" w:hAnsi="宋体" w:eastAsia="宋体" w:cs="宋体"/>
          <w:sz w:val="24"/>
        </w:rPr>
      </w:pPr>
      <w:r>
        <w:rPr>
          <w:rFonts w:hint="eastAsia" w:ascii="宋体" w:hAnsi="宋体" w:eastAsia="宋体" w:cs="宋体"/>
          <w:sz w:val="24"/>
        </w:rPr>
        <w:t>补水水源需经过处理保证水质达到锅炉厂家要求。</w:t>
      </w:r>
    </w:p>
    <w:p>
      <w:pPr>
        <w:spacing w:line="480" w:lineRule="auto"/>
        <w:rPr>
          <w:rFonts w:ascii="宋体" w:hAnsi="宋体" w:eastAsia="宋体" w:cs="宋体"/>
          <w:sz w:val="24"/>
        </w:rPr>
      </w:pPr>
      <w:r>
        <w:rPr>
          <w:rFonts w:ascii="宋体" w:hAnsi="宋体" w:eastAsia="宋体" w:cs="宋体"/>
          <w:sz w:val="24"/>
        </w:rPr>
        <w:t xml:space="preserve"> 3、</w:t>
      </w:r>
      <w:r>
        <w:rPr>
          <w:rFonts w:hint="eastAsia" w:ascii="宋体" w:hAnsi="宋体" w:eastAsia="宋体" w:cs="宋体"/>
          <w:sz w:val="24"/>
        </w:rPr>
        <w:t>施工单位需根据现场实际情况布置设备基础、管道走向。</w:t>
      </w:r>
    </w:p>
    <w:p>
      <w:pPr>
        <w:spacing w:line="480" w:lineRule="auto"/>
        <w:rPr>
          <w:rFonts w:hint="eastAsia" w:ascii="宋体" w:hAnsi="宋体" w:eastAsia="宋体" w:cs="宋体"/>
          <w:sz w:val="24"/>
          <w:lang w:eastAsia="zh-CN"/>
        </w:rPr>
      </w:pPr>
      <w:r>
        <w:rPr>
          <w:rFonts w:ascii="宋体" w:hAnsi="宋体" w:eastAsia="宋体" w:cs="宋体"/>
          <w:sz w:val="24"/>
        </w:rPr>
        <w:t>4、</w:t>
      </w:r>
      <w:r>
        <w:rPr>
          <w:rFonts w:hint="eastAsia" w:ascii="宋体" w:hAnsi="宋体" w:eastAsia="宋体" w:cs="宋体"/>
          <w:sz w:val="24"/>
        </w:rPr>
        <w:t>项目为交钥匙工程施工方包含但不限于：基础布置、管道施工、土建、设备运输、拆墙及恢复、电线电缆、管道保温、补水设备、水处理设备等设备</w:t>
      </w:r>
      <w:r>
        <w:rPr>
          <w:rFonts w:hint="eastAsia" w:ascii="宋体" w:hAnsi="宋体" w:eastAsia="宋体" w:cs="宋体"/>
          <w:sz w:val="24"/>
          <w:lang w:eastAsia="zh-CN"/>
        </w:rPr>
        <w:t>。</w:t>
      </w:r>
    </w:p>
    <w:p>
      <w:pPr>
        <w:spacing w:line="480" w:lineRule="auto"/>
        <w:rPr>
          <w:rFonts w:ascii="宋体" w:hAnsi="宋体" w:eastAsia="宋体" w:cs="宋体"/>
          <w:sz w:val="24"/>
        </w:rPr>
      </w:pPr>
      <w:r>
        <w:rPr>
          <w:rFonts w:ascii="宋体" w:hAnsi="宋体" w:eastAsia="宋体" w:cs="宋体"/>
          <w:sz w:val="24"/>
        </w:rPr>
        <w:t xml:space="preserve"> 5、</w:t>
      </w:r>
      <w:r>
        <w:rPr>
          <w:rFonts w:hint="eastAsia" w:ascii="宋体" w:hAnsi="宋体" w:eastAsia="宋体" w:cs="宋体"/>
          <w:sz w:val="24"/>
        </w:rPr>
        <w:t>在施工期间不影响正常热水供应。</w:t>
      </w:r>
    </w:p>
    <w:p>
      <w:pPr>
        <w:spacing w:line="48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6、</w:t>
      </w:r>
      <w:r>
        <w:rPr>
          <w:rFonts w:ascii="宋体" w:hAnsi="宋体" w:eastAsia="宋体" w:cs="宋体"/>
          <w:sz w:val="24"/>
        </w:rPr>
        <w:t xml:space="preserve">根据新设备尺寸需要，对管道进行整改，包括但不限于加装过渡法兰、管道 等，以满足新设备的安装及使用需求。 </w:t>
      </w:r>
    </w:p>
    <w:p>
      <w:pPr>
        <w:spacing w:line="480" w:lineRule="auto"/>
        <w:rPr>
          <w:rFonts w:ascii="宋体" w:hAnsi="宋体" w:eastAsia="宋体" w:cs="宋体"/>
          <w:sz w:val="24"/>
        </w:rPr>
      </w:pPr>
    </w:p>
    <w:p>
      <w:pPr>
        <w:spacing w:line="480" w:lineRule="auto"/>
        <w:rPr>
          <w:rFonts w:ascii="宋体" w:hAnsi="宋体" w:eastAsia="宋体" w:cs="宋体"/>
          <w:sz w:val="24"/>
        </w:rPr>
      </w:pPr>
    </w:p>
    <w:p>
      <w:pPr>
        <w:spacing w:line="480" w:lineRule="auto"/>
        <w:rPr>
          <w:rFonts w:ascii="宋体" w:hAnsi="宋体" w:eastAsia="宋体" w:cs="宋体"/>
          <w:sz w:val="24"/>
        </w:rPr>
      </w:pPr>
    </w:p>
    <w:p>
      <w:pPr>
        <w:spacing w:line="480" w:lineRule="auto"/>
        <w:rPr>
          <w:rFonts w:ascii="宋体" w:hAnsi="宋体" w:eastAsia="宋体" w:cs="宋体"/>
          <w:sz w:val="24"/>
        </w:rPr>
      </w:pPr>
    </w:p>
    <w:p>
      <w:pP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附件2</w:t>
      </w:r>
    </w:p>
    <w:tbl>
      <w:tblPr>
        <w:tblStyle w:val="5"/>
        <w:tblW w:w="832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31"/>
        <w:gridCol w:w="2469"/>
        <w:gridCol w:w="669"/>
        <w:gridCol w:w="762"/>
        <w:gridCol w:w="75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40"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序号</w:t>
            </w:r>
          </w:p>
        </w:tc>
        <w:tc>
          <w:tcPr>
            <w:tcW w:w="1431"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产品名称</w:t>
            </w:r>
          </w:p>
        </w:tc>
        <w:tc>
          <w:tcPr>
            <w:tcW w:w="2469" w:type="dxa"/>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参数</w:t>
            </w:r>
          </w:p>
        </w:tc>
        <w:tc>
          <w:tcPr>
            <w:tcW w:w="669"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单位</w:t>
            </w:r>
          </w:p>
        </w:tc>
        <w:tc>
          <w:tcPr>
            <w:tcW w:w="762"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材质</w:t>
            </w:r>
          </w:p>
        </w:tc>
        <w:tc>
          <w:tcPr>
            <w:tcW w:w="750"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数量</w:t>
            </w:r>
          </w:p>
        </w:tc>
        <w:tc>
          <w:tcPr>
            <w:tcW w:w="1604" w:type="dxa"/>
            <w:shd w:val="clear" w:color="auto" w:fill="auto"/>
            <w:noWrap/>
            <w:vAlign w:val="top"/>
          </w:tcPr>
          <w:p>
            <w:pPr>
              <w:widowControl/>
              <w:jc w:val="center"/>
              <w:textAlignment w:val="center"/>
              <w:rPr>
                <w:rFonts w:ascii="宋体" w:hAnsi="宋体" w:eastAsia="宋体" w:cs="宋体"/>
                <w:color w:val="000000"/>
                <w:kern w:val="0"/>
                <w:sz w:val="22"/>
                <w:szCs w:val="22"/>
                <w:lang w:bidi="ar"/>
              </w:rPr>
            </w:pPr>
          </w:p>
          <w:p>
            <w:pPr>
              <w:widowControl/>
              <w:jc w:val="center"/>
              <w:textAlignment w:val="center"/>
              <w:rPr>
                <w:rFonts w:ascii="宋体" w:hAnsi="宋体" w:eastAsia="宋体" w:cs="宋体"/>
                <w:color w:val="000000"/>
                <w:kern w:val="0"/>
                <w:sz w:val="22"/>
                <w:szCs w:val="22"/>
                <w:lang w:bidi="ar"/>
              </w:rPr>
            </w:pP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自动定压补水装置</w:t>
            </w:r>
          </w:p>
        </w:tc>
        <w:tc>
          <w:tcPr>
            <w:tcW w:w="2469" w:type="dxa"/>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补水泵：Q=3m³ H=68m 膨胀罐直径500mm承压1.</w:t>
            </w:r>
            <w:r>
              <w:rPr>
                <w:rFonts w:ascii="宋体" w:hAnsi="宋体" w:eastAsia="宋体" w:cs="宋体"/>
                <w:color w:val="000000"/>
                <w:kern w:val="0"/>
                <w:sz w:val="22"/>
                <w:szCs w:val="22"/>
                <w:lang w:bidi="ar"/>
              </w:rPr>
              <w:t>6</w:t>
            </w:r>
            <w:r>
              <w:rPr>
                <w:rFonts w:hint="eastAsia" w:ascii="宋体" w:hAnsi="宋体" w:eastAsia="宋体" w:cs="宋体"/>
                <w:color w:val="000000"/>
                <w:kern w:val="0"/>
                <w:sz w:val="22"/>
                <w:szCs w:val="22"/>
                <w:lang w:bidi="ar"/>
              </w:rPr>
              <w:t>mpa 自带控制柜低压启动高压停止</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碳钢</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天津杜兰德</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四川卡伦茨</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山东纽净</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或同档次品牌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全自动软水器</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处理量1m³单阀单罐</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环氧树脂</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天津杜兰德</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四川卡伦茨</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山东纽净</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或同档次品牌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软水箱</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1000*1500*1500 含槽钢基础</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套</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304不锈钢</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天津杜兰德</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四川卡伦茨</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山东纽净</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或同档次品牌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闸阀</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DN40</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个</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铜</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管道</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DN40</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米</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304不锈钢</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30</w:t>
            </w:r>
          </w:p>
        </w:tc>
        <w:tc>
          <w:tcPr>
            <w:tcW w:w="1604" w:type="dxa"/>
            <w:shd w:val="clear" w:color="auto" w:fill="auto"/>
            <w:noWrap/>
            <w:vAlign w:val="center"/>
          </w:tcPr>
          <w:p>
            <w:pPr>
              <w:widowControl/>
              <w:jc w:val="center"/>
              <w:textAlignment w:val="center"/>
              <w:rPr>
                <w:rFonts w:hint="eastAsia"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保温</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硅酸盐棉厚度30mm</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硅酸盐棉</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7</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铝皮防护</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铝皮2mm</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762"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铝皮</w:t>
            </w: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8</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安装辅材</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支架、螺丝、垫片、焊材、脚手架</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762" w:type="dxa"/>
            <w:shd w:val="clear" w:color="auto" w:fill="auto"/>
            <w:noWrap/>
            <w:vAlign w:val="center"/>
          </w:tcPr>
          <w:p>
            <w:pPr>
              <w:jc w:val="center"/>
              <w:rPr>
                <w:rFonts w:ascii="宋体" w:hAnsi="宋体" w:eastAsia="宋体" w:cs="宋体"/>
                <w:color w:val="000000"/>
                <w:sz w:val="22"/>
                <w:szCs w:val="22"/>
              </w:rPr>
            </w:pP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9</w:t>
            </w:r>
          </w:p>
        </w:tc>
        <w:tc>
          <w:tcPr>
            <w:tcW w:w="1431"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施工人工费</w:t>
            </w:r>
          </w:p>
        </w:tc>
        <w:tc>
          <w:tcPr>
            <w:tcW w:w="24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现场管道安装</w:t>
            </w:r>
          </w:p>
        </w:tc>
        <w:tc>
          <w:tcPr>
            <w:tcW w:w="669"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批</w:t>
            </w:r>
          </w:p>
        </w:tc>
        <w:tc>
          <w:tcPr>
            <w:tcW w:w="762" w:type="dxa"/>
            <w:shd w:val="clear" w:color="auto" w:fill="auto"/>
            <w:noWrap/>
            <w:vAlign w:val="center"/>
          </w:tcPr>
          <w:p>
            <w:pPr>
              <w:jc w:val="center"/>
              <w:rPr>
                <w:rFonts w:ascii="宋体" w:hAnsi="宋体" w:eastAsia="宋体" w:cs="宋体"/>
                <w:color w:val="000000"/>
                <w:sz w:val="22"/>
                <w:szCs w:val="22"/>
              </w:rPr>
            </w:pPr>
          </w:p>
        </w:tc>
        <w:tc>
          <w:tcPr>
            <w:tcW w:w="750" w:type="dxa"/>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604" w:type="dxa"/>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1431" w:type="dxa"/>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设备基础</w:t>
            </w:r>
          </w:p>
        </w:tc>
        <w:tc>
          <w:tcPr>
            <w:tcW w:w="2469" w:type="dxa"/>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根据现场实际情况调整</w:t>
            </w:r>
          </w:p>
        </w:tc>
        <w:tc>
          <w:tcPr>
            <w:tcW w:w="669" w:type="dxa"/>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批</w:t>
            </w:r>
          </w:p>
        </w:tc>
        <w:tc>
          <w:tcPr>
            <w:tcW w:w="762" w:type="dxa"/>
            <w:shd w:val="clear" w:color="auto" w:fill="auto"/>
            <w:noWrap/>
            <w:vAlign w:val="center"/>
          </w:tcPr>
          <w:p>
            <w:pPr>
              <w:jc w:val="center"/>
              <w:rPr>
                <w:rFonts w:ascii="宋体" w:hAnsi="宋体" w:eastAsia="宋体" w:cs="宋体"/>
                <w:color w:val="000000"/>
                <w:sz w:val="22"/>
                <w:szCs w:val="22"/>
              </w:rPr>
            </w:pPr>
          </w:p>
        </w:tc>
        <w:tc>
          <w:tcPr>
            <w:tcW w:w="750" w:type="dxa"/>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1604" w:type="dxa"/>
            <w:shd w:val="clear" w:color="auto" w:fill="auto"/>
            <w:noWrap/>
            <w:vAlign w:val="center"/>
          </w:tcPr>
          <w:p>
            <w:pPr>
              <w:jc w:val="center"/>
              <w:rPr>
                <w:rFonts w:hint="eastAsia"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0" w:type="dxa"/>
            <w:shd w:val="clear" w:color="auto" w:fill="auto"/>
            <w:noWrap/>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w:t>
            </w:r>
          </w:p>
        </w:tc>
        <w:tc>
          <w:tcPr>
            <w:tcW w:w="1431" w:type="dxa"/>
            <w:shd w:val="clear" w:color="auto" w:fill="auto"/>
            <w:noWrap/>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其他</w:t>
            </w:r>
          </w:p>
        </w:tc>
        <w:tc>
          <w:tcPr>
            <w:tcW w:w="2469" w:type="dxa"/>
            <w:shd w:val="clear" w:color="auto" w:fill="auto"/>
            <w:noWrap/>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自行考虑</w:t>
            </w:r>
          </w:p>
        </w:tc>
        <w:tc>
          <w:tcPr>
            <w:tcW w:w="669" w:type="dxa"/>
            <w:shd w:val="clear" w:color="auto" w:fill="auto"/>
            <w:noWrap/>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批</w:t>
            </w:r>
          </w:p>
        </w:tc>
        <w:tc>
          <w:tcPr>
            <w:tcW w:w="762" w:type="dxa"/>
            <w:shd w:val="clear" w:color="auto" w:fill="auto"/>
            <w:noWrap/>
            <w:vAlign w:val="center"/>
          </w:tcPr>
          <w:p>
            <w:pPr>
              <w:jc w:val="center"/>
              <w:rPr>
                <w:rFonts w:ascii="宋体" w:hAnsi="宋体" w:eastAsia="宋体" w:cs="宋体"/>
                <w:color w:val="000000"/>
                <w:sz w:val="22"/>
                <w:szCs w:val="22"/>
              </w:rPr>
            </w:pPr>
          </w:p>
        </w:tc>
        <w:tc>
          <w:tcPr>
            <w:tcW w:w="750" w:type="dxa"/>
            <w:shd w:val="clear" w:color="auto" w:fill="auto"/>
            <w:noWrap/>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1604" w:type="dxa"/>
            <w:shd w:val="clear" w:color="auto" w:fill="auto"/>
            <w:noWrap/>
            <w:vAlign w:val="center"/>
          </w:tcPr>
          <w:p>
            <w:pPr>
              <w:jc w:val="center"/>
              <w:rPr>
                <w:rFonts w:hint="eastAsia" w:ascii="宋体" w:hAnsi="宋体" w:eastAsia="宋体" w:cs="宋体"/>
                <w:color w:val="000000"/>
                <w:sz w:val="22"/>
                <w:szCs w:val="22"/>
                <w:lang w:val="en-US" w:eastAsia="zh-CN"/>
              </w:rPr>
            </w:pPr>
          </w:p>
        </w:tc>
      </w:tr>
    </w:tbl>
    <w:p>
      <w:pPr>
        <w:rPr>
          <w:rFonts w:hint="eastAsia" w:ascii="华文仿宋" w:hAnsi="华文仿宋" w:eastAsia="华文仿宋"/>
          <w:sz w:val="32"/>
          <w:szCs w:val="32"/>
          <w:lang w:val="en-US" w:eastAsia="zh-CN"/>
        </w:rPr>
      </w:pPr>
    </w:p>
    <w:p>
      <w:pPr>
        <w:rPr>
          <w:rFonts w:hint="default" w:ascii="华文仿宋" w:hAnsi="华文仿宋" w:eastAsia="华文仿宋"/>
          <w:sz w:val="32"/>
          <w:szCs w:val="32"/>
          <w:lang w:val="en-US" w:eastAsia="zh-CN"/>
        </w:rPr>
      </w:pPr>
    </w:p>
    <w:p>
      <w:pPr>
        <w:rPr>
          <w:rFonts w:hint="default" w:ascii="华文仿宋" w:hAnsi="华文仿宋" w:eastAsia="华文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1" w:fontKey="{1753EC2A-7B38-47D1-AC76-7349C8424DC6}"/>
  </w:font>
  <w:font w:name="方正小标宋简体">
    <w:panose1 w:val="02000000000000000000"/>
    <w:charset w:val="86"/>
    <w:family w:val="auto"/>
    <w:pitch w:val="default"/>
    <w:sig w:usb0="00000000" w:usb1="00000000" w:usb2="00000000" w:usb3="00000000" w:csb0="00000000" w:csb1="00000000"/>
    <w:embedRegular r:id="rId2" w:fontKey="{CD9A1F25-6114-4399-AAE6-B7BB0B97A203}"/>
  </w:font>
  <w:font w:name="Microsoft YaHei UI">
    <w:panose1 w:val="020B0503020204020204"/>
    <w:charset w:val="86"/>
    <w:family w:val="auto"/>
    <w:pitch w:val="default"/>
    <w:sig w:usb0="80000287" w:usb1="2ACF3C50" w:usb2="00000016" w:usb3="00000000" w:csb0="0004001F" w:csb1="00000000"/>
    <w:embedRegular r:id="rId3" w:fontKey="{74180319-5983-4D76-95E9-4E539F38289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33D9CA"/>
    <w:multiLevelType w:val="singleLevel"/>
    <w:tmpl w:val="DD33D9CA"/>
    <w:lvl w:ilvl="0" w:tentative="0">
      <w:start w:val="1"/>
      <w:numFmt w:val="decimal"/>
      <w:suff w:val="nothing"/>
      <w:lvlText w:val="%1、"/>
      <w:lvlJc w:val="left"/>
      <w:pPr>
        <w:ind w:left="120" w:firstLine="0"/>
      </w:pPr>
    </w:lvl>
  </w:abstractNum>
  <w:abstractNum w:abstractNumId="1">
    <w:nsid w:val="21470D18"/>
    <w:multiLevelType w:val="singleLevel"/>
    <w:tmpl w:val="21470D18"/>
    <w:lvl w:ilvl="0" w:tentative="0">
      <w:start w:val="2"/>
      <w:numFmt w:val="chineseCounting"/>
      <w:suff w:val="nothing"/>
      <w:lvlText w:val="%1、"/>
      <w:lvlJc w:val="left"/>
      <w:rPr>
        <w:rFonts w:hint="eastAsia"/>
      </w:rPr>
    </w:lvl>
  </w:abstractNum>
  <w:abstractNum w:abstractNumId="2">
    <w:nsid w:val="7996EC82"/>
    <w:multiLevelType w:val="singleLevel"/>
    <w:tmpl w:val="7996EC82"/>
    <w:lvl w:ilvl="0" w:tentative="0">
      <w:start w:val="1"/>
      <w:numFmt w:val="decimal"/>
      <w:suff w:val="nothing"/>
      <w:lvlText w:val="%1、"/>
      <w:lvlJc w:val="left"/>
      <w:pPr>
        <w:ind w:left="12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mRkYjkzMDVlYjgwNTg0Y2MzMTRkZThmMTRiNDkifQ=="/>
  </w:docVars>
  <w:rsids>
    <w:rsidRoot w:val="00000000"/>
    <w:rsid w:val="07B23A4C"/>
    <w:rsid w:val="0FF575F5"/>
    <w:rsid w:val="280E5437"/>
    <w:rsid w:val="2C704ADF"/>
    <w:rsid w:val="2E577E45"/>
    <w:rsid w:val="3945714B"/>
    <w:rsid w:val="3BAA144B"/>
    <w:rsid w:val="47F81A27"/>
    <w:rsid w:val="493A2DA5"/>
    <w:rsid w:val="49451740"/>
    <w:rsid w:val="5FA2376C"/>
    <w:rsid w:val="63D04F04"/>
    <w:rsid w:val="669E3F59"/>
    <w:rsid w:val="69A61A53"/>
    <w:rsid w:val="6BF22CFF"/>
    <w:rsid w:val="6DFA5EC3"/>
    <w:rsid w:val="75EA6B8A"/>
    <w:rsid w:val="7C3A3FD1"/>
    <w:rsid w:val="7DBE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1560</Words>
  <Characters>1675</Characters>
  <Lines>0</Lines>
  <Paragraphs>0</Paragraphs>
  <TotalTime>3</TotalTime>
  <ScaleCrop>false</ScaleCrop>
  <LinksUpToDate>false</LinksUpToDate>
  <CharactersWithSpaces>1688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2022-12-13T06:34:00Z</dcterms:created>
  <dc:creator>Administrator.DESKTOP-5IFN3JK</dc:creator>
  <cp:lastModifiedBy>华灯初上</cp:lastModifiedBy>
  <dcterms:modified xsi:type="dcterms:W3CDTF">2024-03-14T01:16:04Z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1A1CFCB00B93472E948D43898560F662</vt:lpwstr>
  </property>
</Properties>
</file>