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四川省妇幼保健院  四川省妇女儿童医院</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rPr>
        <w:t>二氧化碳、液氮、高二氧化碳等各类医用气体采购项目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center"/>
        <w:textAlignment w:val="auto"/>
        <w:rPr>
          <w:rFonts w:hint="eastAsia" w:ascii="黑体" w:hAnsi="黑体" w:eastAsia="黑体" w:cs="黑体"/>
          <w:b/>
          <w:bCs w:val="0"/>
          <w:color w:val="auto"/>
          <w:sz w:val="32"/>
          <w:szCs w:val="32"/>
          <w:highlight w:val="none"/>
          <w:lang w:eastAsia="zh-CN"/>
        </w:rPr>
      </w:pPr>
      <w:r>
        <w:rPr>
          <w:rFonts w:hint="eastAsia" w:ascii="黑体" w:hAnsi="黑体" w:eastAsia="黑体" w:cs="黑体"/>
          <w:b/>
          <w:bCs w:val="0"/>
          <w:color w:val="auto"/>
          <w:sz w:val="32"/>
          <w:szCs w:val="32"/>
          <w:highlight w:val="none"/>
          <w:lang w:eastAsia="zh-CN"/>
        </w:rPr>
        <w:t>采购公告</w:t>
      </w:r>
    </w:p>
    <w:p>
      <w:pPr>
        <w:keepNext w:val="0"/>
        <w:keepLines w:val="0"/>
        <w:widowControl/>
        <w:suppressLineNumbers w:val="0"/>
        <w:jc w:val="center"/>
        <w:rPr>
          <w:rFonts w:hint="eastAsia" w:ascii="黑体" w:hAnsi="黑体" w:eastAsia="黑体" w:cs="黑体"/>
          <w:sz w:val="32"/>
          <w:szCs w:val="32"/>
        </w:rPr>
      </w:pPr>
      <w:r>
        <w:rPr>
          <w:rFonts w:hint="eastAsia" w:ascii="黑体" w:hAnsi="黑体" w:eastAsia="黑体" w:cs="黑体"/>
          <w:b/>
          <w:bCs w:val="0"/>
          <w:color w:val="auto"/>
          <w:sz w:val="32"/>
          <w:szCs w:val="32"/>
          <w:highlight w:val="none"/>
        </w:rPr>
        <w:t>采购编号：</w:t>
      </w:r>
      <w:r>
        <w:rPr>
          <w:rFonts w:hint="eastAsia" w:ascii="黑体" w:hAnsi="黑体" w:eastAsia="黑体" w:cs="黑体"/>
          <w:color w:val="000000"/>
          <w:kern w:val="0"/>
          <w:sz w:val="32"/>
          <w:szCs w:val="32"/>
          <w:lang w:val="en-US" w:eastAsia="zh-CN" w:bidi="ar"/>
        </w:rPr>
        <w:t>SCFY-HQ202403-010（</w:t>
      </w:r>
      <w:r>
        <w:rPr>
          <w:rFonts w:hint="eastAsia" w:ascii="黑体" w:hAnsi="黑体" w:eastAsia="黑体" w:cs="黑体"/>
          <w:b/>
          <w:bCs w:val="0"/>
          <w:color w:val="auto"/>
          <w:kern w:val="2"/>
          <w:sz w:val="32"/>
          <w:szCs w:val="32"/>
          <w:highlight w:val="none"/>
          <w:lang w:val="en-US" w:eastAsia="zh-CN" w:bidi="ar-SA"/>
        </w:rPr>
        <w:t>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21" w:firstLineChars="100"/>
        <w:jc w:val="center"/>
        <w:textAlignment w:val="auto"/>
        <w:rPr>
          <w:rFonts w:hint="eastAsia" w:ascii="黑体" w:hAnsi="黑体" w:eastAsia="黑体" w:cs="黑体"/>
          <w:b/>
          <w:bCs w:val="0"/>
          <w:color w:val="auto"/>
          <w:sz w:val="32"/>
          <w:szCs w:val="32"/>
          <w:highlight w:val="none"/>
          <w:lang w:eastAsia="zh-CN"/>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right="0"/>
        <w:jc w:val="both"/>
        <w:rPr>
          <w:rFonts w:hint="eastAsia" w:ascii="仿宋_GB2312" w:hAnsi="仿宋_GB2312" w:eastAsia="仿宋_GB2312" w:cs="仿宋_GB2312"/>
          <w:color w:val="auto"/>
          <w:sz w:val="28"/>
          <w:szCs w:val="28"/>
          <w:highlight w:val="none"/>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潜在供应商：</w:t>
      </w:r>
    </w:p>
    <w:p>
      <w:pPr>
        <w:keepNext w:val="0"/>
        <w:keepLines w:val="0"/>
        <w:pageBreakBefore w:val="0"/>
        <w:widowControl/>
        <w:suppressLineNumbers w:val="0"/>
        <w:kinsoku/>
        <w:wordWrap/>
        <w:overflowPunct/>
        <w:topLinePunct w:val="0"/>
        <w:autoSpaceDE/>
        <w:autoSpaceDN/>
        <w:bidi w:val="0"/>
        <w:spacing w:line="360" w:lineRule="auto"/>
        <w:jc w:val="left"/>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我院将召开“二氧化碳、液氮、高二氧化碳等各类医用气体”院内采购会议，会议由后勤保障部组织。届时，请投标人准时参加，务必提供公司资质文件（密封盖章）、采购投标文件（密封盖章）、报价一览表（密封盖章）等资料，具体事项如下：</w:t>
      </w:r>
    </w:p>
    <w:p>
      <w:pPr>
        <w:pStyle w:val="10"/>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firstLine="420"/>
        <w:jc w:val="both"/>
        <w:textAlignment w:val="auto"/>
        <w:rPr>
          <w:rFonts w:hint="eastAsia" w:ascii="宋体" w:hAnsi="宋体" w:eastAsia="宋体" w:cs="宋体"/>
          <w:b/>
          <w:bCs/>
          <w:i w:val="0"/>
          <w:iCs w:val="0"/>
          <w:caps w:val="0"/>
          <w:color w:val="auto"/>
          <w:spacing w:val="0"/>
          <w:sz w:val="24"/>
          <w:szCs w:val="24"/>
          <w:highlight w:val="none"/>
          <w:shd w:val="clear" w:color="auto" w:fill="FFFFFF"/>
          <w:lang w:eastAsia="zh-CN"/>
        </w:rPr>
      </w:pPr>
      <w:r>
        <w:rPr>
          <w:rFonts w:hint="eastAsia" w:ascii="宋体" w:hAnsi="宋体" w:eastAsia="宋体" w:cs="宋体"/>
          <w:b/>
          <w:bCs/>
          <w:i w:val="0"/>
          <w:iCs w:val="0"/>
          <w:caps w:val="0"/>
          <w:color w:val="auto"/>
          <w:spacing w:val="0"/>
          <w:sz w:val="24"/>
          <w:szCs w:val="24"/>
          <w:highlight w:val="none"/>
          <w:shd w:val="clear" w:color="auto" w:fill="FFFFFF"/>
        </w:rPr>
        <w:t>会议时间：</w:t>
      </w:r>
      <w:r>
        <w:rPr>
          <w:rFonts w:hint="eastAsia" w:ascii="宋体" w:hAnsi="宋体" w:cs="宋体"/>
          <w:b/>
          <w:bCs/>
          <w:i w:val="0"/>
          <w:iCs w:val="0"/>
          <w:caps w:val="0"/>
          <w:color w:val="auto"/>
          <w:spacing w:val="0"/>
          <w:sz w:val="24"/>
          <w:szCs w:val="24"/>
          <w:highlight w:val="none"/>
          <w:shd w:val="clear" w:color="auto" w:fill="FFFFFF"/>
          <w:lang w:eastAsia="zh-CN"/>
        </w:rPr>
        <w:t>2024年4月7日（星期日）下午14：30</w:t>
      </w:r>
    </w:p>
    <w:p>
      <w:pPr>
        <w:pStyle w:val="10"/>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0" w:leftChars="0" w:right="0" w:rightChars="0" w:firstLine="420" w:firstLine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会议地点：四川省妇幼保健院</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晋阳院区</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综合楼五楼小会议室</w:t>
      </w:r>
      <w:r>
        <w:rPr>
          <w:rFonts w:hint="eastAsia" w:ascii="宋体" w:hAnsi="宋体" w:eastAsia="宋体" w:cs="宋体"/>
          <w:b/>
          <w:bCs/>
          <w:i w:val="0"/>
          <w:iCs w:val="0"/>
          <w:caps w:val="0"/>
          <w:color w:val="auto"/>
          <w:spacing w:val="0"/>
          <w:sz w:val="24"/>
          <w:szCs w:val="24"/>
          <w:highlight w:val="none"/>
          <w:shd w:val="clear" w:color="auto" w:fill="FFFFFF"/>
        </w:rPr>
        <w:t> </w:t>
      </w:r>
      <w:r>
        <w:rPr>
          <w:rFonts w:hint="eastAsia" w:ascii="宋体" w:hAnsi="宋体" w:eastAsia="宋体" w:cs="宋体"/>
          <w:i w:val="0"/>
          <w:iCs w:val="0"/>
          <w:caps w:val="0"/>
          <w:color w:val="auto"/>
          <w:spacing w:val="0"/>
          <w:sz w:val="24"/>
          <w:szCs w:val="24"/>
          <w:highlight w:val="none"/>
          <w:shd w:val="clear" w:color="auto" w:fill="FFFFFF"/>
        </w:rPr>
        <w:t xml:space="preserve">     </w:t>
      </w:r>
    </w:p>
    <w:p>
      <w:pPr>
        <w:pStyle w:val="10"/>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3.采购方式说明：</w:t>
      </w:r>
    </w:p>
    <w:p>
      <w:pPr>
        <w:pStyle w:val="10"/>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3.1本次采购拟采用</w:t>
      </w:r>
      <w:r>
        <w:rPr>
          <w:rFonts w:hint="eastAsia" w:ascii="宋体" w:hAnsi="宋体" w:eastAsia="宋体" w:cs="宋体"/>
          <w:i w:val="0"/>
          <w:iCs w:val="0"/>
          <w:caps w:val="0"/>
          <w:color w:val="auto"/>
          <w:spacing w:val="0"/>
          <w:sz w:val="24"/>
          <w:szCs w:val="24"/>
          <w:highlight w:val="none"/>
          <w:shd w:val="clear" w:color="auto" w:fill="FFFFFF"/>
          <w:lang w:eastAsia="zh-CN"/>
        </w:rPr>
        <w:t>竞争性磋商方式</w:t>
      </w:r>
      <w:r>
        <w:rPr>
          <w:rFonts w:hint="eastAsia" w:ascii="宋体" w:hAnsi="宋体" w:eastAsia="宋体" w:cs="宋体"/>
          <w:i w:val="0"/>
          <w:iCs w:val="0"/>
          <w:caps w:val="0"/>
          <w:color w:val="auto"/>
          <w:spacing w:val="0"/>
          <w:sz w:val="24"/>
          <w:szCs w:val="24"/>
          <w:highlight w:val="none"/>
          <w:shd w:val="clear" w:color="auto" w:fill="FFFFFF"/>
        </w:rPr>
        <w:t>，评审小组成员由</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后勤保障部及院外专家</w:t>
      </w:r>
      <w:r>
        <w:rPr>
          <w:rFonts w:hint="eastAsia" w:ascii="宋体" w:hAnsi="宋体" w:eastAsia="宋体" w:cs="宋体"/>
          <w:i w:val="0"/>
          <w:iCs w:val="0"/>
          <w:caps w:val="0"/>
          <w:color w:val="auto"/>
          <w:spacing w:val="0"/>
          <w:sz w:val="24"/>
          <w:szCs w:val="24"/>
          <w:highlight w:val="none"/>
          <w:shd w:val="clear" w:color="auto" w:fill="FFFFFF"/>
        </w:rPr>
        <w:t>共5名人员组成。根据投标人制作的《采购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份)、</w:t>
      </w:r>
      <w:r>
        <w:rPr>
          <w:rFonts w:hint="eastAsia" w:ascii="宋体" w:hAnsi="宋体" w:eastAsia="宋体" w:cs="宋体"/>
          <w:i w:val="0"/>
          <w:iCs w:val="0"/>
          <w:caps w:val="0"/>
          <w:color w:val="auto"/>
          <w:spacing w:val="0"/>
          <w:sz w:val="24"/>
          <w:szCs w:val="24"/>
          <w:highlight w:val="none"/>
          <w:shd w:val="clear" w:color="auto" w:fill="FFFFFF"/>
          <w:lang w:val="en-US" w:eastAsia="zh-CN"/>
        </w:rPr>
        <w:t>现场</w:t>
      </w:r>
      <w:r>
        <w:rPr>
          <w:rFonts w:hint="eastAsia" w:ascii="宋体" w:hAnsi="宋体" w:eastAsia="宋体" w:cs="宋体"/>
          <w:i w:val="0"/>
          <w:iCs w:val="0"/>
          <w:caps w:val="0"/>
          <w:color w:val="auto"/>
          <w:spacing w:val="0"/>
          <w:sz w:val="24"/>
          <w:szCs w:val="24"/>
          <w:highlight w:val="none"/>
          <w:shd w:val="clear" w:color="auto" w:fill="FFFFFF"/>
        </w:rPr>
        <w:t>最终报价函以及</w:t>
      </w:r>
      <w:r>
        <w:rPr>
          <w:rFonts w:hint="eastAsia" w:ascii="宋体" w:hAnsi="宋体" w:eastAsia="宋体" w:cs="宋体"/>
          <w:i w:val="0"/>
          <w:iCs w:val="0"/>
          <w:caps w:val="0"/>
          <w:color w:val="auto"/>
          <w:spacing w:val="0"/>
          <w:sz w:val="24"/>
          <w:szCs w:val="24"/>
          <w:highlight w:val="none"/>
          <w:shd w:val="clear" w:color="auto" w:fill="FFFFFF"/>
          <w:lang w:val="en-US" w:eastAsia="zh-CN"/>
        </w:rPr>
        <w:t>磋商</w:t>
      </w:r>
      <w:r>
        <w:rPr>
          <w:rFonts w:hint="eastAsia" w:ascii="宋体" w:hAnsi="宋体" w:eastAsia="宋体" w:cs="宋体"/>
          <w:i w:val="0"/>
          <w:iCs w:val="0"/>
          <w:caps w:val="0"/>
          <w:color w:val="auto"/>
          <w:spacing w:val="0"/>
          <w:sz w:val="24"/>
          <w:szCs w:val="24"/>
          <w:highlight w:val="none"/>
          <w:shd w:val="clear" w:color="auto" w:fill="FFFFFF"/>
        </w:rPr>
        <w:t>情况予以评标，推荐成交投标人。</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结束</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内，医院将中标结果通知投标人。</w:t>
      </w:r>
    </w:p>
    <w:p>
      <w:pPr>
        <w:pStyle w:val="10"/>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3.2请仔细阅读《采购文件》的相关内容，如有贻误，后果自负。</w:t>
      </w:r>
    </w:p>
    <w:p>
      <w:pPr>
        <w:pStyle w:val="10"/>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3.3如果本次采购项目，存在不符合市场调查、资格主体异常、过程违规等情况，可以暂不采购，无义务向投标人解释具体原因。</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cs="宋体"/>
          <w:b/>
          <w:bCs/>
          <w:i w:val="0"/>
          <w:iCs w:val="0"/>
          <w:caps w:val="0"/>
          <w:color w:val="auto"/>
          <w:spacing w:val="0"/>
          <w:sz w:val="24"/>
          <w:szCs w:val="24"/>
          <w:highlight w:val="none"/>
          <w:shd w:val="clear" w:color="auto" w:fill="FFFFFF"/>
          <w:lang w:val="en-US" w:eastAsia="zh-CN"/>
        </w:rPr>
        <w:t>4.</w:t>
      </w:r>
      <w:r>
        <w:rPr>
          <w:rFonts w:hint="eastAsia" w:ascii="宋体" w:hAnsi="宋体" w:eastAsia="宋体" w:cs="宋体"/>
          <w:b/>
          <w:bCs/>
          <w:i w:val="0"/>
          <w:iCs w:val="0"/>
          <w:caps w:val="0"/>
          <w:color w:val="auto"/>
          <w:spacing w:val="0"/>
          <w:sz w:val="24"/>
          <w:szCs w:val="24"/>
          <w:highlight w:val="none"/>
          <w:shd w:val="clear" w:color="auto" w:fill="FFFFFF"/>
        </w:rPr>
        <w:t>投标人的要求（其中4.2.1-4.2.</w:t>
      </w:r>
      <w:r>
        <w:rPr>
          <w:rFonts w:hint="eastAsia" w:ascii="宋体" w:hAnsi="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rPr>
        <w:t>为资格证明文件）</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需单独密封</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4.1在中国境内注册并具有独立法人资格的合法企业；</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4.2投标人应提供以下资料(复印件加盖鲜章)：</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4.2.1有效的三证合一营业执照（副本）；</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4.2.2法定代表人身份授权书（原件，格式见附件</w:t>
      </w:r>
      <w:r>
        <w:rPr>
          <w:rFonts w:hint="eastAsia" w:ascii="宋体" w:hAnsi="宋体" w:eastAsia="宋体" w:cs="宋体"/>
          <w:b/>
          <w:bCs/>
          <w:i w:val="0"/>
          <w:iCs w:val="0"/>
          <w:caps w:val="0"/>
          <w:color w:val="auto"/>
          <w:spacing w:val="0"/>
          <w:sz w:val="24"/>
          <w:szCs w:val="24"/>
          <w:highlight w:val="none"/>
          <w:shd w:val="clear" w:color="auto" w:fill="FFFFFF"/>
          <w:lang w:val="en-US" w:eastAsia="zh-CN"/>
        </w:rPr>
        <w:t>2</w:t>
      </w:r>
      <w:r>
        <w:rPr>
          <w:rFonts w:hint="eastAsia" w:ascii="宋体" w:hAnsi="宋体" w:eastAsia="宋体" w:cs="宋体"/>
          <w:b/>
          <w:bCs/>
          <w:i w:val="0"/>
          <w:iCs w:val="0"/>
          <w:caps w:val="0"/>
          <w:color w:val="auto"/>
          <w:spacing w:val="0"/>
          <w:sz w:val="24"/>
          <w:szCs w:val="24"/>
          <w:highlight w:val="none"/>
          <w:shd w:val="clear" w:color="auto" w:fill="FFFFFF"/>
        </w:rPr>
        <w:t>）,法定代表人和经办人身份证复印件；</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i w:val="0"/>
          <w:iCs w:val="0"/>
          <w:caps w:val="0"/>
          <w:color w:val="auto"/>
          <w:spacing w:val="0"/>
          <w:sz w:val="24"/>
          <w:szCs w:val="24"/>
          <w:highlight w:val="none"/>
          <w:shd w:val="clear" w:color="auto" w:fill="FFFFFF"/>
        </w:rPr>
        <w:t>4.2.3</w:t>
      </w:r>
      <w:r>
        <w:rPr>
          <w:rFonts w:hint="eastAsia" w:ascii="宋体" w:hAnsi="宋体" w:cs="宋体"/>
          <w:b/>
          <w:bCs/>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b/>
          <w:bCs/>
          <w:i w:val="0"/>
          <w:iCs w:val="0"/>
          <w:caps w:val="0"/>
          <w:color w:val="auto"/>
          <w:spacing w:val="0"/>
          <w:sz w:val="24"/>
          <w:szCs w:val="24"/>
          <w:highlight w:val="none"/>
          <w:shd w:val="clear" w:color="auto" w:fill="FFFFFF"/>
        </w:rPr>
        <w:t>危化品经营许可证，气瓶充装许可证</w:t>
      </w:r>
      <w:r>
        <w:rPr>
          <w:rFonts w:hint="eastAsia" w:ascii="宋体" w:hAnsi="宋体" w:eastAsia="宋体" w:cs="宋体"/>
          <w:b/>
          <w:bCs/>
          <w:color w:val="auto"/>
          <w:kern w:val="2"/>
          <w:sz w:val="24"/>
          <w:szCs w:val="24"/>
          <w:highlight w:val="none"/>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 xml:space="preserve">4.2.4 </w:t>
      </w:r>
      <w:r>
        <w:rPr>
          <w:rFonts w:hint="eastAsia" w:ascii="宋体" w:hAnsi="宋体" w:eastAsia="宋体" w:cs="宋体"/>
          <w:b/>
          <w:bCs/>
          <w:i w:val="0"/>
          <w:iCs w:val="0"/>
          <w:caps w:val="0"/>
          <w:color w:val="auto"/>
          <w:spacing w:val="0"/>
          <w:sz w:val="24"/>
          <w:szCs w:val="24"/>
          <w:highlight w:val="none"/>
          <w:shd w:val="clear" w:color="auto" w:fill="FFFFFF"/>
        </w:rPr>
        <w:t>具有良好的商业信誉和健全的财务会计制度，投标人提供承诺函；</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4</w:t>
      </w:r>
      <w:r>
        <w:rPr>
          <w:rFonts w:hint="eastAsia" w:ascii="宋体" w:hAnsi="宋体" w:eastAsia="宋体" w:cs="宋体"/>
          <w:b/>
          <w:bCs/>
          <w:i w:val="0"/>
          <w:iCs w:val="0"/>
          <w:caps w:val="0"/>
          <w:color w:val="auto"/>
          <w:spacing w:val="0"/>
          <w:sz w:val="24"/>
          <w:szCs w:val="24"/>
          <w:highlight w:val="none"/>
          <w:shd w:val="clear" w:color="auto" w:fill="FFFFFF"/>
        </w:rPr>
        <w:t>.2.</w:t>
      </w:r>
      <w:r>
        <w:rPr>
          <w:rFonts w:hint="eastAsia" w:ascii="宋体" w:hAnsi="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rPr>
        <w:t>具有履行合同所必须的设备和专业技术能力，投标人提供承诺函。</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rPr>
        <w:t>4.2.</w:t>
      </w:r>
      <w:r>
        <w:rPr>
          <w:rFonts w:hint="eastAsia" w:ascii="宋体" w:hAnsi="宋体" w:cs="宋体"/>
          <w:b w:val="0"/>
          <w:bCs w:val="0"/>
          <w:i w:val="0"/>
          <w:iCs w:val="0"/>
          <w:caps w:val="0"/>
          <w:color w:val="auto"/>
          <w:spacing w:val="0"/>
          <w:sz w:val="24"/>
          <w:szCs w:val="24"/>
          <w:highlight w:val="none"/>
          <w:shd w:val="clear" w:color="auto" w:fill="FFFFFF"/>
          <w:lang w:val="en-US" w:eastAsia="zh-CN"/>
        </w:rPr>
        <w:t>6</w:t>
      </w:r>
      <w:r>
        <w:rPr>
          <w:rFonts w:hint="eastAsia" w:ascii="宋体" w:hAnsi="宋体" w:eastAsia="宋体" w:cs="宋体"/>
          <w:b w:val="0"/>
          <w:bCs w:val="0"/>
          <w:i w:val="0"/>
          <w:iCs w:val="0"/>
          <w:caps w:val="0"/>
          <w:color w:val="auto"/>
          <w:spacing w:val="0"/>
          <w:sz w:val="24"/>
          <w:szCs w:val="24"/>
          <w:highlight w:val="none"/>
          <w:shd w:val="clear" w:color="auto" w:fill="FFFFFF"/>
        </w:rPr>
        <w:t>投标人应能够按照采购人要求及时签署合同，按照购销合同规定的品牌、产地、质量、价格、规格、有效期</w:t>
      </w: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等</w:t>
      </w:r>
      <w:r>
        <w:rPr>
          <w:rFonts w:hint="eastAsia" w:ascii="宋体" w:hAnsi="宋体" w:eastAsia="宋体" w:cs="宋体"/>
          <w:b w:val="0"/>
          <w:bCs w:val="0"/>
          <w:i w:val="0"/>
          <w:iCs w:val="0"/>
          <w:caps w:val="0"/>
          <w:color w:val="auto"/>
          <w:spacing w:val="0"/>
          <w:sz w:val="24"/>
          <w:szCs w:val="24"/>
          <w:highlight w:val="none"/>
          <w:shd w:val="clear" w:color="auto" w:fill="FFFFFF"/>
        </w:rPr>
        <w:t>。</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报价要求：</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5.1以人民币报价；报价请按照“</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”（格式见附件</w:t>
      </w:r>
      <w:r>
        <w:rPr>
          <w:rFonts w:hint="eastAsia" w:ascii="宋体" w:hAnsi="宋体" w:eastAsia="宋体" w:cs="宋体"/>
          <w:i w:val="0"/>
          <w:iCs w:val="0"/>
          <w:caps w:val="0"/>
          <w:color w:val="auto"/>
          <w:spacing w:val="0"/>
          <w:sz w:val="24"/>
          <w:szCs w:val="24"/>
          <w:highlight w:val="none"/>
          <w:shd w:val="clear" w:color="auto" w:fill="FFFFFF"/>
          <w:lang w:val="en-US" w:eastAsia="zh-CN"/>
        </w:rPr>
        <w:t>2-1</w:t>
      </w:r>
      <w:r>
        <w:rPr>
          <w:rFonts w:hint="eastAsia" w:ascii="宋体" w:hAnsi="宋体" w:eastAsia="宋体" w:cs="宋体"/>
          <w:i w:val="0"/>
          <w:iCs w:val="0"/>
          <w:caps w:val="0"/>
          <w:color w:val="auto"/>
          <w:spacing w:val="0"/>
          <w:sz w:val="24"/>
          <w:szCs w:val="24"/>
          <w:highlight w:val="none"/>
          <w:shd w:val="clear" w:color="auto" w:fill="FFFFFF"/>
        </w:rPr>
        <w:t xml:space="preserve">）的格式填写; </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5.2报价表中的价格应包括劳务、培训、保险、税等各项费用，即参会供应商对采购方的实际供应价。</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5.3报价原则：原则上所有投标品种报价不得高于四川省内其他地市中标价格或医疗机构近两年的历史采购最低价。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6.付款方式：按照合同约定</w:t>
      </w:r>
      <w:r>
        <w:rPr>
          <w:rFonts w:hint="eastAsia" w:ascii="宋体" w:hAnsi="宋体" w:eastAsia="宋体" w:cs="宋体"/>
          <w:i w:val="0"/>
          <w:iCs w:val="0"/>
          <w:caps w:val="0"/>
          <w:color w:val="auto"/>
          <w:spacing w:val="0"/>
          <w:sz w:val="24"/>
          <w:szCs w:val="24"/>
          <w:highlight w:val="none"/>
          <w:shd w:val="clear" w:color="auto" w:fill="FFFFFF"/>
          <w:lang w:val="en-US" w:eastAsia="zh-CN"/>
        </w:rPr>
        <w:t>进度</w:t>
      </w:r>
      <w:r>
        <w:rPr>
          <w:rFonts w:hint="eastAsia" w:ascii="宋体" w:hAnsi="宋体" w:eastAsia="宋体" w:cs="宋体"/>
          <w:i w:val="0"/>
          <w:iCs w:val="0"/>
          <w:caps w:val="0"/>
          <w:color w:val="auto"/>
          <w:spacing w:val="0"/>
          <w:sz w:val="24"/>
          <w:szCs w:val="24"/>
          <w:highlight w:val="none"/>
          <w:shd w:val="clear" w:color="auto" w:fill="FFFFFF"/>
        </w:rPr>
        <w:t>付款</w:t>
      </w:r>
      <w:r>
        <w:rPr>
          <w:rFonts w:hint="eastAsia" w:ascii="宋体" w:hAnsi="宋体" w:eastAsia="宋体" w:cs="宋体"/>
          <w:i w:val="0"/>
          <w:iCs w:val="0"/>
          <w:caps w:val="0"/>
          <w:color w:val="auto"/>
          <w:spacing w:val="0"/>
          <w:sz w:val="24"/>
          <w:szCs w:val="24"/>
          <w:highlight w:val="none"/>
          <w:shd w:val="clear" w:color="auto" w:fill="FFFFFF"/>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拟参会供应商需于</w:t>
      </w:r>
      <w:r>
        <w:rPr>
          <w:rFonts w:hint="eastAsia" w:ascii="宋体" w:hAnsi="宋体" w:cs="宋体"/>
          <w:i w:val="0"/>
          <w:iCs w:val="0"/>
          <w:caps w:val="0"/>
          <w:color w:val="auto"/>
          <w:spacing w:val="0"/>
          <w:sz w:val="24"/>
          <w:szCs w:val="24"/>
          <w:highlight w:val="none"/>
          <w:shd w:val="clear" w:color="auto" w:fill="FFFFFF"/>
          <w:lang w:eastAsia="zh-CN"/>
        </w:rPr>
        <w:t>2024年4月7日（星期日）下午14：30</w:t>
      </w:r>
      <w:r>
        <w:rPr>
          <w:rFonts w:hint="eastAsia" w:ascii="宋体" w:hAnsi="宋体" w:eastAsia="宋体" w:cs="宋体"/>
          <w:i w:val="0"/>
          <w:iCs w:val="0"/>
          <w:caps w:val="0"/>
          <w:color w:val="auto"/>
          <w:spacing w:val="0"/>
          <w:sz w:val="24"/>
          <w:szCs w:val="24"/>
          <w:highlight w:val="none"/>
          <w:shd w:val="clear" w:color="auto" w:fill="FFFFFF"/>
        </w:rPr>
        <w:t>前提供</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4.2.1-4.2.</w:t>
      </w:r>
      <w:r>
        <w:rPr>
          <w:rFonts w:hint="eastAsia" w:ascii="宋体" w:hAnsi="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条要求的资质证明文件，进行资格审查。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8.会议安排：</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8.1　</w:t>
      </w:r>
      <w:r>
        <w:rPr>
          <w:rFonts w:hint="eastAsia" w:ascii="宋体" w:hAnsi="宋体" w:cs="宋体"/>
          <w:i w:val="0"/>
          <w:iCs w:val="0"/>
          <w:caps w:val="0"/>
          <w:color w:val="auto"/>
          <w:spacing w:val="0"/>
          <w:sz w:val="24"/>
          <w:szCs w:val="24"/>
          <w:highlight w:val="none"/>
          <w:shd w:val="clear" w:color="auto" w:fill="FFFFFF"/>
          <w:lang w:eastAsia="zh-CN"/>
        </w:rPr>
        <w:t>2024年4月7日（星期日）下午14：30</w:t>
      </w:r>
      <w:r>
        <w:rPr>
          <w:rFonts w:hint="eastAsia" w:ascii="宋体" w:hAnsi="宋体" w:eastAsia="宋体" w:cs="宋体"/>
          <w:i w:val="0"/>
          <w:iCs w:val="0"/>
          <w:caps w:val="0"/>
          <w:color w:val="auto"/>
          <w:spacing w:val="0"/>
          <w:sz w:val="24"/>
          <w:szCs w:val="24"/>
          <w:highlight w:val="none"/>
          <w:shd w:val="clear" w:color="auto" w:fill="FFFFFF"/>
        </w:rPr>
        <w:t>以前，投标人必须携带</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采购资质文件</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一式一份，密封盖章</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”（一式一份</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密封盖章</w:t>
      </w:r>
      <w:r>
        <w:rPr>
          <w:rFonts w:hint="eastAsia" w:ascii="宋体" w:hAnsi="宋体" w:eastAsia="宋体" w:cs="宋体"/>
          <w:i w:val="0"/>
          <w:iCs w:val="0"/>
          <w:caps w:val="0"/>
          <w:color w:val="auto"/>
          <w:spacing w:val="0"/>
          <w:sz w:val="24"/>
          <w:szCs w:val="24"/>
          <w:highlight w:val="none"/>
          <w:shd w:val="clear" w:color="auto" w:fill="FFFFFF"/>
        </w:rPr>
        <w:t>）、《采购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份，正本1份,副本</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份，并分别在右上角标明“正本”和“副本”字样）密封盖章（按采购公告中产品分包密封）</w:t>
      </w:r>
      <w:r>
        <w:rPr>
          <w:rFonts w:hint="eastAsia" w:ascii="宋体" w:hAnsi="宋体" w:eastAsia="宋体" w:cs="宋体"/>
          <w:i w:val="0"/>
          <w:iCs w:val="0"/>
          <w:caps w:val="0"/>
          <w:color w:val="auto"/>
          <w:spacing w:val="0"/>
          <w:sz w:val="24"/>
          <w:szCs w:val="24"/>
          <w:highlight w:val="none"/>
          <w:shd w:val="clear" w:color="auto" w:fill="FFFFFF"/>
          <w:lang w:val="en-US" w:eastAsia="zh-CN"/>
        </w:rPr>
        <w:t>至综合楼五楼小会议室</w:t>
      </w:r>
      <w:r>
        <w:rPr>
          <w:rFonts w:hint="eastAsia" w:ascii="宋体" w:hAnsi="宋体" w:eastAsia="宋体" w:cs="宋体"/>
          <w:i w:val="0"/>
          <w:iCs w:val="0"/>
          <w:caps w:val="0"/>
          <w:color w:val="auto"/>
          <w:spacing w:val="0"/>
          <w:sz w:val="24"/>
          <w:szCs w:val="24"/>
          <w:highlight w:val="none"/>
          <w:shd w:val="clear" w:color="auto" w:fill="FFFFFF"/>
        </w:rPr>
        <w:t>。采购文件必须在投标截止时间前送达采购公告要求地点。逾期送达或密封不符合采购公告规定和未报送“</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”的恕不接受。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8.2</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负责组织评审专家审核投标人的资格，并填写《院内自行采购资格审查表》。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8.3会前，</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组织成立</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小组，主持人宣布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步骤，强调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工作纪律，介绍总体目标、工作安排、分工、</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文件、确定成交供应商的方法和标准。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8.4　</w:t>
      </w:r>
      <w:r>
        <w:rPr>
          <w:rFonts w:hint="eastAsia" w:ascii="宋体" w:hAnsi="宋体" w:cs="宋体"/>
          <w:i w:val="0"/>
          <w:iCs w:val="0"/>
          <w:caps w:val="0"/>
          <w:color w:val="auto"/>
          <w:spacing w:val="0"/>
          <w:sz w:val="24"/>
          <w:szCs w:val="24"/>
          <w:highlight w:val="none"/>
          <w:shd w:val="clear" w:color="auto" w:fill="FFFFFF"/>
          <w:lang w:eastAsia="zh-CN"/>
        </w:rPr>
        <w:t>2024年4月7日（星期日）下午14：30</w:t>
      </w:r>
      <w:r>
        <w:rPr>
          <w:rFonts w:hint="eastAsia" w:ascii="宋体" w:hAnsi="宋体" w:eastAsia="宋体" w:cs="宋体"/>
          <w:i w:val="0"/>
          <w:iCs w:val="0"/>
          <w:caps w:val="0"/>
          <w:color w:val="auto"/>
          <w:spacing w:val="0"/>
          <w:sz w:val="24"/>
          <w:szCs w:val="24"/>
          <w:highlight w:val="none"/>
          <w:shd w:val="clear" w:color="auto" w:fill="FFFFFF"/>
        </w:rPr>
        <w:t>，投标人进入会场，</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通报资格审查情况，宣布参加</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的投标</w:t>
      </w:r>
      <w:r>
        <w:rPr>
          <w:rFonts w:hint="eastAsia" w:ascii="宋体" w:hAnsi="宋体" w:eastAsia="宋体" w:cs="宋体"/>
          <w:i w:val="0"/>
          <w:iCs w:val="0"/>
          <w:caps w:val="0"/>
          <w:color w:val="auto"/>
          <w:spacing w:val="0"/>
          <w:sz w:val="24"/>
          <w:szCs w:val="24"/>
          <w:highlight w:val="none"/>
          <w:shd w:val="clear" w:color="auto" w:fill="FFFFFF"/>
          <w:lang w:val="en-US" w:eastAsia="zh-CN"/>
        </w:rPr>
        <w:t>商</w:t>
      </w:r>
      <w:r>
        <w:rPr>
          <w:rFonts w:hint="eastAsia" w:ascii="宋体" w:hAnsi="宋体" w:eastAsia="宋体" w:cs="宋体"/>
          <w:i w:val="0"/>
          <w:iCs w:val="0"/>
          <w:caps w:val="0"/>
          <w:color w:val="auto"/>
          <w:spacing w:val="0"/>
          <w:sz w:val="24"/>
          <w:szCs w:val="24"/>
          <w:highlight w:val="none"/>
          <w:shd w:val="clear" w:color="auto" w:fill="FFFFFF"/>
        </w:rPr>
        <w:t>名单；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8.5</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汇总填写《采购评审报告》，逐级上报。</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内，将</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结果在医院</w:t>
      </w:r>
      <w:r>
        <w:rPr>
          <w:rFonts w:hint="eastAsia" w:ascii="宋体" w:hAnsi="宋体" w:eastAsia="宋体" w:cs="宋体"/>
          <w:i w:val="0"/>
          <w:iCs w:val="0"/>
          <w:caps w:val="0"/>
          <w:color w:val="auto"/>
          <w:spacing w:val="0"/>
          <w:sz w:val="24"/>
          <w:szCs w:val="24"/>
          <w:highlight w:val="none"/>
          <w:shd w:val="clear" w:color="auto" w:fill="FFFFFF"/>
          <w:lang w:eastAsia="zh-CN"/>
        </w:rPr>
        <w:t>官方</w:t>
      </w:r>
      <w:r>
        <w:rPr>
          <w:rFonts w:hint="eastAsia" w:ascii="宋体" w:hAnsi="宋体" w:eastAsia="宋体" w:cs="宋体"/>
          <w:i w:val="0"/>
          <w:iCs w:val="0"/>
          <w:caps w:val="0"/>
          <w:color w:val="auto"/>
          <w:spacing w:val="0"/>
          <w:sz w:val="24"/>
          <w:szCs w:val="24"/>
          <w:highlight w:val="none"/>
          <w:shd w:val="clear" w:color="auto" w:fill="FFFFFF"/>
        </w:rPr>
        <w:t>网站</w:t>
      </w:r>
      <w:r>
        <w:rPr>
          <w:rFonts w:hint="eastAsia" w:ascii="宋体" w:hAnsi="宋体" w:eastAsia="宋体" w:cs="宋体"/>
          <w:i w:val="0"/>
          <w:iCs w:val="0"/>
          <w:caps w:val="0"/>
          <w:color w:val="auto"/>
          <w:spacing w:val="0"/>
          <w:sz w:val="24"/>
          <w:szCs w:val="24"/>
          <w:highlight w:val="none"/>
          <w:shd w:val="clear" w:color="auto" w:fill="FFFFFF"/>
          <w:lang w:eastAsia="zh-CN"/>
        </w:rPr>
        <w:t>上</w:t>
      </w:r>
      <w:r>
        <w:rPr>
          <w:rFonts w:hint="eastAsia" w:ascii="宋体" w:hAnsi="宋体" w:eastAsia="宋体" w:cs="宋体"/>
          <w:i w:val="0"/>
          <w:iCs w:val="0"/>
          <w:caps w:val="0"/>
          <w:color w:val="auto"/>
          <w:spacing w:val="0"/>
          <w:sz w:val="24"/>
          <w:szCs w:val="24"/>
          <w:highlight w:val="none"/>
          <w:shd w:val="clear" w:color="auto" w:fill="FFFFFF"/>
        </w:rPr>
        <w:t>公示。</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9.其它说明：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9.1采购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份)的编制、装订：根据要求及自身实际用A4纸编制，严格按照《采购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投标文件装订顺序</w:t>
      </w:r>
      <w:r>
        <w:rPr>
          <w:rFonts w:hint="eastAsia" w:ascii="宋体" w:hAnsi="宋体" w:eastAsia="宋体" w:cs="宋体"/>
          <w:i w:val="0"/>
          <w:iCs w:val="0"/>
          <w:caps w:val="0"/>
          <w:color w:val="auto"/>
          <w:spacing w:val="0"/>
          <w:sz w:val="24"/>
          <w:szCs w:val="24"/>
          <w:highlight w:val="none"/>
          <w:shd w:val="clear" w:color="auto" w:fill="FFFFFF"/>
        </w:rPr>
        <w:t>》（见附件</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）的要求进行装订。提供的所有资料须加盖鲜章，并按要求密封。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9.2确定的成交投标人需在约定时间内完成此次采购项目交付</w:t>
      </w:r>
      <w:r>
        <w:rPr>
          <w:rFonts w:hint="eastAsia" w:ascii="宋体" w:hAnsi="宋体" w:cs="宋体"/>
          <w:i w:val="0"/>
          <w:iCs w:val="0"/>
          <w:caps w:val="0"/>
          <w:color w:val="auto"/>
          <w:spacing w:val="0"/>
          <w:sz w:val="24"/>
          <w:szCs w:val="24"/>
          <w:highlight w:val="none"/>
          <w:shd w:val="clear" w:color="auto" w:fill="FFFFFF"/>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9.3</w:t>
      </w:r>
      <w:r>
        <w:rPr>
          <w:rFonts w:hint="eastAsia" w:ascii="宋体" w:hAnsi="宋体" w:eastAsia="宋体" w:cs="宋体"/>
          <w:sz w:val="24"/>
          <w:szCs w:val="24"/>
          <w:lang w:eastAsia="zh-CN"/>
        </w:rPr>
        <w:t>项目</w:t>
      </w:r>
      <w:r>
        <w:rPr>
          <w:rFonts w:hint="eastAsia" w:ascii="宋体" w:hAnsi="宋体" w:eastAsia="宋体" w:cs="宋体"/>
          <w:i w:val="0"/>
          <w:iCs w:val="0"/>
          <w:caps w:val="0"/>
          <w:color w:val="auto"/>
          <w:spacing w:val="0"/>
          <w:sz w:val="24"/>
          <w:szCs w:val="24"/>
          <w:highlight w:val="none"/>
          <w:shd w:val="clear" w:color="auto" w:fill="FFFFFF"/>
          <w:lang w:eastAsia="zh-CN"/>
        </w:rPr>
        <w:t>参数</w:t>
      </w:r>
      <w:r>
        <w:rPr>
          <w:rFonts w:hint="eastAsia" w:ascii="宋体" w:hAnsi="宋体" w:eastAsia="宋体" w:cs="宋体"/>
          <w:i w:val="0"/>
          <w:iCs w:val="0"/>
          <w:caps w:val="0"/>
          <w:color w:val="auto"/>
          <w:spacing w:val="0"/>
          <w:sz w:val="24"/>
          <w:szCs w:val="24"/>
          <w:highlight w:val="none"/>
          <w:shd w:val="clear" w:color="auto" w:fill="FFFFFF"/>
        </w:rPr>
        <w:t>、要求（见附件1）及报价表的解释权归</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，联系人：</w:t>
      </w:r>
      <w:r>
        <w:rPr>
          <w:rFonts w:hint="eastAsia" w:ascii="宋体" w:hAnsi="宋体" w:cs="宋体"/>
          <w:i w:val="0"/>
          <w:iCs w:val="0"/>
          <w:caps w:val="0"/>
          <w:color w:val="auto"/>
          <w:spacing w:val="0"/>
          <w:sz w:val="24"/>
          <w:szCs w:val="24"/>
          <w:highlight w:val="none"/>
          <w:shd w:val="clear" w:color="auto" w:fill="FFFFFF"/>
          <w:lang w:val="en-US" w:eastAsia="zh-CN"/>
        </w:rPr>
        <w:t>赵</w:t>
      </w:r>
      <w:r>
        <w:rPr>
          <w:rFonts w:hint="eastAsia" w:ascii="宋体" w:hAnsi="宋体" w:eastAsia="宋体" w:cs="宋体"/>
          <w:i w:val="0"/>
          <w:iCs w:val="0"/>
          <w:caps w:val="0"/>
          <w:color w:val="auto"/>
          <w:spacing w:val="0"/>
          <w:sz w:val="24"/>
          <w:szCs w:val="24"/>
          <w:highlight w:val="none"/>
          <w:shd w:val="clear" w:color="auto" w:fill="FFFFFF"/>
        </w:rPr>
        <w:t>老师028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65978</w:t>
      </w:r>
      <w:r>
        <w:rPr>
          <w:rFonts w:hint="eastAsia" w:ascii="宋体" w:hAnsi="宋体" w:cs="宋体"/>
          <w:i w:val="0"/>
          <w:iCs w:val="0"/>
          <w:caps w:val="0"/>
          <w:color w:val="auto"/>
          <w:spacing w:val="0"/>
          <w:sz w:val="24"/>
          <w:szCs w:val="24"/>
          <w:highlight w:val="none"/>
          <w:shd w:val="clear" w:color="auto" w:fill="FFFFFF"/>
          <w:lang w:val="en-US" w:eastAsia="zh-CN"/>
        </w:rPr>
        <w:t>223</w:t>
      </w:r>
      <w:r>
        <w:rPr>
          <w:rFonts w:hint="eastAsia" w:ascii="宋体" w:hAnsi="宋体" w:eastAsia="宋体" w:cs="宋体"/>
          <w:i w:val="0"/>
          <w:iCs w:val="0"/>
          <w:caps w:val="0"/>
          <w:color w:val="auto"/>
          <w:spacing w:val="0"/>
          <w:sz w:val="24"/>
          <w:szCs w:val="24"/>
          <w:highlight w:val="none"/>
          <w:shd w:val="clear" w:color="auto"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9.4</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采购事宜联系人：</w:t>
      </w:r>
      <w:r>
        <w:rPr>
          <w:rFonts w:hint="eastAsia" w:ascii="宋体" w:hAnsi="宋体" w:eastAsia="宋体" w:cs="宋体"/>
          <w:i w:val="0"/>
          <w:iCs w:val="0"/>
          <w:caps w:val="0"/>
          <w:color w:val="auto"/>
          <w:spacing w:val="0"/>
          <w:sz w:val="24"/>
          <w:szCs w:val="24"/>
          <w:highlight w:val="none"/>
          <w:shd w:val="clear" w:color="auto" w:fill="FFFFFF"/>
          <w:lang w:val="en-US" w:eastAsia="zh-CN"/>
        </w:rPr>
        <w:t>罗</w:t>
      </w:r>
      <w:r>
        <w:rPr>
          <w:rFonts w:hint="eastAsia" w:ascii="宋体" w:hAnsi="宋体" w:eastAsia="宋体" w:cs="宋体"/>
          <w:i w:val="0"/>
          <w:iCs w:val="0"/>
          <w:caps w:val="0"/>
          <w:color w:val="auto"/>
          <w:spacing w:val="0"/>
          <w:sz w:val="24"/>
          <w:szCs w:val="24"/>
          <w:highlight w:val="none"/>
          <w:shd w:val="clear" w:color="auto" w:fill="FFFFFF"/>
        </w:rPr>
        <w:t>老师028-659782</w:t>
      </w:r>
      <w:r>
        <w:rPr>
          <w:rFonts w:hint="eastAsia" w:ascii="宋体" w:hAnsi="宋体" w:eastAsia="宋体" w:cs="宋体"/>
          <w:i w:val="0"/>
          <w:iCs w:val="0"/>
          <w:caps w:val="0"/>
          <w:color w:val="auto"/>
          <w:spacing w:val="0"/>
          <w:sz w:val="24"/>
          <w:szCs w:val="24"/>
          <w:highlight w:val="none"/>
          <w:shd w:val="clear" w:color="auto" w:fill="FFFFFF"/>
          <w:lang w:val="en-US" w:eastAsia="zh-CN"/>
        </w:rPr>
        <w:t>38</w:t>
      </w:r>
      <w:r>
        <w:rPr>
          <w:rFonts w:hint="eastAsia" w:ascii="宋体" w:hAnsi="宋体" w:eastAsia="宋体" w:cs="宋体"/>
          <w:i w:val="0"/>
          <w:iCs w:val="0"/>
          <w:caps w:val="0"/>
          <w:color w:val="auto"/>
          <w:spacing w:val="0"/>
          <w:sz w:val="24"/>
          <w:szCs w:val="24"/>
          <w:highlight w:val="none"/>
          <w:shd w:val="clear" w:color="auto"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10.</w:t>
      </w:r>
      <w:r>
        <w:rPr>
          <w:rFonts w:hint="eastAsia" w:ascii="宋体" w:hAnsi="宋体" w:eastAsia="宋体" w:cs="宋体"/>
          <w:i w:val="0"/>
          <w:iCs w:val="0"/>
          <w:caps w:val="0"/>
          <w:color w:val="auto"/>
          <w:spacing w:val="0"/>
          <w:sz w:val="24"/>
          <w:szCs w:val="24"/>
          <w:highlight w:val="none"/>
          <w:shd w:val="clear" w:color="auto" w:fill="FFFFFF"/>
          <w:lang w:val="en-US" w:eastAsia="zh-CN"/>
        </w:rPr>
        <w:t>参会供应商法人或授权代表</w:t>
      </w:r>
      <w:r>
        <w:rPr>
          <w:rFonts w:hint="eastAsia" w:ascii="宋体" w:hAnsi="宋体" w:eastAsia="宋体" w:cs="宋体"/>
          <w:i w:val="0"/>
          <w:iCs w:val="0"/>
          <w:caps w:val="0"/>
          <w:color w:val="auto"/>
          <w:spacing w:val="0"/>
          <w:sz w:val="24"/>
          <w:szCs w:val="24"/>
          <w:highlight w:val="none"/>
          <w:shd w:val="clear" w:color="auto" w:fill="FFFFFF"/>
        </w:rPr>
        <w:t>需携带身份证</w:t>
      </w:r>
      <w:r>
        <w:rPr>
          <w:rFonts w:hint="eastAsia" w:ascii="宋体" w:hAnsi="宋体" w:eastAsia="宋体" w:cs="宋体"/>
          <w:i w:val="0"/>
          <w:iCs w:val="0"/>
          <w:caps w:val="0"/>
          <w:color w:val="auto"/>
          <w:spacing w:val="0"/>
          <w:sz w:val="24"/>
          <w:szCs w:val="24"/>
          <w:highlight w:val="none"/>
          <w:shd w:val="clear" w:color="auto" w:fill="FFFFFF"/>
          <w:lang w:val="en-US" w:eastAsia="zh-CN"/>
        </w:rPr>
        <w:t>原件</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rPr>
        <w:br w:type="textWrapping"/>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附件：</w:t>
      </w:r>
    </w:p>
    <w:p>
      <w:pPr>
        <w:keepNext w:val="0"/>
        <w:keepLines w:val="0"/>
        <w:pageBreakBefore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采购需求</w:t>
      </w:r>
    </w:p>
    <w:p>
      <w:pPr>
        <w:keepNext w:val="0"/>
        <w:keepLines w:val="0"/>
        <w:pageBreakBefore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主要表格</w:t>
      </w:r>
      <w:r>
        <w:rPr>
          <w:rFonts w:hint="eastAsia" w:ascii="宋体" w:hAnsi="宋体" w:eastAsia="宋体" w:cs="宋体"/>
          <w:color w:val="auto"/>
          <w:sz w:val="24"/>
          <w:szCs w:val="24"/>
          <w:highlight w:val="none"/>
          <w:lang w:val="en-US" w:eastAsia="zh-CN"/>
        </w:rPr>
        <w:t>格式</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采购投标文件装订顺序</w:t>
      </w:r>
    </w:p>
    <w:p>
      <w:pPr>
        <w:keepNext w:val="0"/>
        <w:keepLines w:val="0"/>
        <w:pageBreakBefore w:val="0"/>
        <w:widowControl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反商业贿赂承诺书</w:t>
      </w:r>
    </w:p>
    <w:p>
      <w:pPr>
        <w:pStyle w:val="5"/>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5：纪律承诺书</w:t>
      </w: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555555"/>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555555"/>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555555"/>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555555"/>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555555"/>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i w:val="0"/>
          <w:caps w:val="0"/>
          <w:color w:val="555555"/>
          <w:spacing w:val="0"/>
          <w:sz w:val="24"/>
          <w:szCs w:val="24"/>
          <w:shd w:val="clear" w:color="auto" w:fill="FFFFFF"/>
          <w:lang w:val="en-US" w:eastAsia="zh-CN"/>
        </w:rPr>
        <w:t>附件1：采购</w:t>
      </w:r>
      <w:r>
        <w:rPr>
          <w:rFonts w:hint="eastAsia" w:ascii="宋体" w:hAnsi="宋体" w:eastAsia="宋体" w:cs="宋体"/>
          <w:b/>
          <w:bCs/>
          <w:i w:val="0"/>
          <w:caps w:val="0"/>
          <w:color w:val="555555"/>
          <w:spacing w:val="0"/>
          <w:sz w:val="24"/>
          <w:szCs w:val="24"/>
          <w:shd w:val="clear" w:color="auto" w:fill="FFFFFF"/>
        </w:rPr>
        <w:t>需求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p>
      <w:pPr>
        <w:pStyle w:val="10"/>
        <w:keepNext w:val="0"/>
        <w:keepLines w:val="0"/>
        <w:pageBreakBefore w:val="0"/>
        <w:widowControl/>
        <w:suppressLineNumbers w:val="0"/>
        <w:kinsoku/>
        <w:overflowPunct/>
        <w:topLinePunct w:val="0"/>
        <w:autoSpaceDE/>
        <w:autoSpaceDN/>
        <w:bidi w:val="0"/>
        <w:adjustRightInd/>
        <w:snapToGrid/>
        <w:spacing w:line="360" w:lineRule="auto"/>
        <w:ind w:left="0" w:firstLine="0"/>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sz w:val="24"/>
          <w:szCs w:val="24"/>
        </w:rPr>
        <w:t>一、</w:t>
      </w:r>
      <w:r>
        <w:rPr>
          <w:rFonts w:hint="eastAsia" w:ascii="宋体" w:hAnsi="宋体" w:eastAsia="宋体" w:cs="宋体"/>
          <w:b/>
          <w:bCs/>
          <w:i w:val="0"/>
          <w:caps w:val="0"/>
          <w:color w:val="000000"/>
          <w:spacing w:val="0"/>
          <w:sz w:val="24"/>
          <w:szCs w:val="24"/>
          <w:lang w:val="en-US" w:eastAsia="zh-CN"/>
        </w:rPr>
        <w:t>项目</w:t>
      </w:r>
      <w:r>
        <w:rPr>
          <w:rFonts w:hint="eastAsia" w:ascii="宋体" w:hAnsi="宋体" w:eastAsia="宋体" w:cs="宋体"/>
          <w:b/>
          <w:bCs/>
          <w:i w:val="0"/>
          <w:caps w:val="0"/>
          <w:color w:val="000000"/>
          <w:spacing w:val="0"/>
          <w:sz w:val="24"/>
          <w:szCs w:val="24"/>
        </w:rPr>
        <w:t>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firstLineChars="200"/>
        <w:jc w:val="left"/>
        <w:rPr>
          <w:rFonts w:hint="eastAsia" w:ascii="宋体" w:hAnsi="宋体" w:eastAsia="宋体" w:cs="宋体"/>
          <w:b w:val="0"/>
          <w:bCs w:val="0"/>
          <w:i/>
          <w:iCs/>
          <w:color w:val="000000"/>
          <w:sz w:val="24"/>
          <w:szCs w:val="24"/>
          <w:lang w:eastAsia="zh-CN"/>
        </w:rPr>
      </w:pPr>
      <w:r>
        <w:rPr>
          <w:rFonts w:hint="eastAsia" w:ascii="宋体" w:hAnsi="宋体" w:eastAsia="宋体" w:cs="宋体"/>
          <w:b w:val="0"/>
          <w:bCs w:val="0"/>
          <w:color w:val="000000"/>
          <w:sz w:val="24"/>
          <w:szCs w:val="24"/>
        </w:rPr>
        <w:t>1</w:t>
      </w: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color w:val="000000"/>
          <w:sz w:val="24"/>
          <w:szCs w:val="24"/>
        </w:rPr>
        <w:t>工程名称：二氧化碳、液氮、高二氧化碳等各类医用气体采购项目</w:t>
      </w:r>
    </w:p>
    <w:p>
      <w:pPr>
        <w:pageBreakBefore w:val="0"/>
        <w:kinsoku/>
        <w:overflowPunct/>
        <w:topLinePunct w:val="0"/>
        <w:autoSpaceDE/>
        <w:autoSpaceDN/>
        <w:bidi w:val="0"/>
        <w:adjustRightInd/>
        <w:snapToGrid/>
        <w:spacing w:line="360" w:lineRule="auto"/>
        <w:ind w:firstLine="480" w:firstLineChars="200"/>
        <w:jc w:val="both"/>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rPr>
        <w:t>工程位置：</w:t>
      </w:r>
      <w:r>
        <w:rPr>
          <w:rFonts w:hint="eastAsia" w:ascii="宋体" w:hAnsi="宋体" w:eastAsia="宋体" w:cs="宋体"/>
          <w:b w:val="0"/>
          <w:bCs w:val="0"/>
          <w:color w:val="000000"/>
          <w:sz w:val="24"/>
          <w:szCs w:val="24"/>
          <w:lang w:val="en-US" w:eastAsia="zh-CN"/>
        </w:rPr>
        <w:t>成都市武侯区沙堰西二街290号、成都市金牛区抚琴西路338号、成都市双流区岐黄二路1515号。</w:t>
      </w:r>
    </w:p>
    <w:p>
      <w:pPr>
        <w:pageBreakBefore w:val="0"/>
        <w:kinsoku/>
        <w:overflowPunct/>
        <w:topLinePunct w:val="0"/>
        <w:autoSpaceDE/>
        <w:autoSpaceDN/>
        <w:bidi w:val="0"/>
        <w:adjustRightInd/>
        <w:snapToGrid/>
        <w:spacing w:line="360" w:lineRule="auto"/>
        <w:ind w:firstLine="480" w:firstLineChars="200"/>
        <w:jc w:val="both"/>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3.供货类别</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二氧化碳、液氧、高二氧化碳、纯氩、乙炔、液氮、高纯氮气、气体混合气、氩气等瓶装医用气体。</w:t>
      </w:r>
    </w:p>
    <w:p>
      <w:pPr>
        <w:pStyle w:val="10"/>
        <w:keepNext w:val="0"/>
        <w:keepLines w:val="0"/>
        <w:pageBreakBefore w:val="0"/>
        <w:widowControl/>
        <w:suppressLineNumbers w:val="0"/>
        <w:kinsoku/>
        <w:overflowPunct/>
        <w:topLinePunct w:val="0"/>
        <w:autoSpaceDE/>
        <w:autoSpaceDN/>
        <w:bidi w:val="0"/>
        <w:adjustRightInd/>
        <w:snapToGrid/>
        <w:spacing w:line="360" w:lineRule="auto"/>
        <w:ind w:left="0" w:firstLine="0"/>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sz w:val="24"/>
          <w:szCs w:val="24"/>
        </w:rPr>
        <w:t>二、技术要求及其它</w:t>
      </w:r>
    </w:p>
    <w:p>
      <w:pPr>
        <w:pStyle w:val="10"/>
        <w:keepNext w:val="0"/>
        <w:keepLines w:val="0"/>
        <w:pageBreakBefore w:val="0"/>
        <w:widowControl/>
        <w:suppressLineNumbers w:val="0"/>
        <w:kinsoku/>
        <w:overflowPunct/>
        <w:topLinePunct w:val="0"/>
        <w:autoSpaceDE/>
        <w:autoSpaceDN/>
        <w:bidi w:val="0"/>
        <w:adjustRightInd/>
        <w:snapToGrid/>
        <w:spacing w:line="360" w:lineRule="auto"/>
        <w:ind w:left="0" w:firstLine="0"/>
        <w:rPr>
          <w:rFonts w:hint="eastAsia" w:ascii="宋体" w:hAnsi="宋体" w:eastAsia="宋体" w:cs="宋体"/>
          <w:i w:val="0"/>
          <w:caps w:val="0"/>
          <w:color w:val="000000"/>
          <w:spacing w:val="0"/>
          <w:sz w:val="24"/>
          <w:szCs w:val="24"/>
          <w:lang w:eastAsia="zh-CN"/>
        </w:rPr>
      </w:pPr>
      <w:r>
        <w:rPr>
          <w:rFonts w:hint="eastAsia" w:ascii="宋体" w:hAnsi="宋体" w:eastAsia="宋体" w:cs="宋体"/>
          <w:b w:val="0"/>
          <w:bCs w:val="0"/>
          <w:color w:val="000000"/>
          <w:sz w:val="24"/>
          <w:szCs w:val="24"/>
        </w:rPr>
        <w:t>1</w:t>
      </w:r>
      <w:r>
        <w:rPr>
          <w:rFonts w:hint="eastAsia" w:ascii="宋体" w:hAnsi="宋体" w:eastAsia="宋体" w:cs="宋体"/>
          <w:b w:val="0"/>
          <w:bCs w:val="0"/>
          <w:color w:val="000000"/>
          <w:sz w:val="24"/>
          <w:szCs w:val="24"/>
          <w:lang w:val="en-US" w:eastAsia="zh-CN"/>
        </w:rPr>
        <w:t>.</w:t>
      </w:r>
      <w:r>
        <w:rPr>
          <w:rFonts w:hint="eastAsia" w:ascii="宋体" w:hAnsi="宋体" w:eastAsia="宋体" w:cs="宋体"/>
          <w:i w:val="0"/>
          <w:caps w:val="0"/>
          <w:color w:val="000000"/>
          <w:spacing w:val="0"/>
          <w:sz w:val="24"/>
          <w:szCs w:val="24"/>
        </w:rPr>
        <w:t>供应商应满足以下要求：二氧化碳</w:t>
      </w:r>
      <w:r>
        <w:rPr>
          <w:rFonts w:hint="eastAsia" w:ascii="宋体" w:hAnsi="宋体" w:eastAsia="宋体" w:cs="宋体"/>
          <w:i w:val="0"/>
          <w:caps w:val="0"/>
          <w:color w:val="000000"/>
          <w:spacing w:val="0"/>
          <w:sz w:val="24"/>
          <w:szCs w:val="24"/>
          <w:lang w:val="en-US" w:eastAsia="zh-CN"/>
        </w:rPr>
        <w:t>(</w:t>
      </w:r>
      <w:r>
        <w:rPr>
          <w:rFonts w:hint="eastAsia" w:ascii="宋体" w:hAnsi="宋体" w:eastAsia="宋体" w:cs="宋体"/>
          <w:i w:val="0"/>
          <w:caps w:val="0"/>
          <w:color w:val="000000"/>
          <w:spacing w:val="0"/>
          <w:sz w:val="24"/>
          <w:szCs w:val="24"/>
        </w:rPr>
        <w:t>99.5% 40L 18Kg</w:t>
      </w:r>
      <w:r>
        <w:rPr>
          <w:rFonts w:hint="eastAsia" w:ascii="宋体" w:hAnsi="宋体" w:eastAsia="宋体" w:cs="宋体"/>
          <w:i w:val="0"/>
          <w:caps w:val="0"/>
          <w:color w:val="000000"/>
          <w:spacing w:val="0"/>
          <w:sz w:val="24"/>
          <w:szCs w:val="24"/>
          <w:lang w:val="en-US" w:eastAsia="zh-CN"/>
        </w:rPr>
        <w:t>)</w:t>
      </w:r>
      <w:r>
        <w:rPr>
          <w:rFonts w:hint="eastAsia" w:ascii="宋体" w:hAnsi="宋体" w:eastAsia="宋体" w:cs="宋体"/>
          <w:i w:val="0"/>
          <w:caps w:val="0"/>
          <w:color w:val="000000"/>
          <w:spacing w:val="0"/>
          <w:sz w:val="24"/>
          <w:szCs w:val="24"/>
        </w:rPr>
        <w:t>、高纯二氧化碳</w:t>
      </w:r>
      <w:r>
        <w:rPr>
          <w:rFonts w:hint="eastAsia" w:ascii="宋体" w:hAnsi="宋体" w:eastAsia="宋体" w:cs="宋体"/>
          <w:i w:val="0"/>
          <w:caps w:val="0"/>
          <w:color w:val="000000"/>
          <w:spacing w:val="0"/>
          <w:sz w:val="24"/>
          <w:szCs w:val="24"/>
          <w:lang w:val="en-US" w:eastAsia="zh-CN"/>
        </w:rPr>
        <w:t>(</w:t>
      </w:r>
      <w:r>
        <w:rPr>
          <w:rFonts w:hint="eastAsia" w:ascii="宋体" w:hAnsi="宋体" w:eastAsia="宋体" w:cs="宋体"/>
          <w:i w:val="0"/>
          <w:caps w:val="0"/>
          <w:color w:val="000000"/>
          <w:spacing w:val="0"/>
          <w:sz w:val="24"/>
          <w:szCs w:val="24"/>
        </w:rPr>
        <w:t>99.999% 40L 18Kg</w:t>
      </w:r>
      <w:r>
        <w:rPr>
          <w:rFonts w:hint="eastAsia" w:ascii="宋体" w:hAnsi="宋体" w:eastAsia="宋体" w:cs="宋体"/>
          <w:i w:val="0"/>
          <w:caps w:val="0"/>
          <w:color w:val="000000"/>
          <w:spacing w:val="0"/>
          <w:sz w:val="24"/>
          <w:szCs w:val="24"/>
          <w:lang w:val="en-US" w:eastAsia="zh-CN"/>
        </w:rPr>
        <w:t>)</w:t>
      </w:r>
      <w:r>
        <w:rPr>
          <w:rFonts w:hint="eastAsia" w:ascii="宋体" w:hAnsi="宋体" w:eastAsia="宋体" w:cs="宋体"/>
          <w:i w:val="0"/>
          <w:caps w:val="0"/>
          <w:color w:val="000000"/>
          <w:spacing w:val="0"/>
          <w:sz w:val="24"/>
          <w:szCs w:val="24"/>
        </w:rPr>
        <w:t>、高纯氩气</w:t>
      </w:r>
      <w:r>
        <w:rPr>
          <w:rFonts w:hint="eastAsia" w:ascii="宋体" w:hAnsi="宋体" w:eastAsia="宋体" w:cs="宋体"/>
          <w:i w:val="0"/>
          <w:caps w:val="0"/>
          <w:color w:val="000000"/>
          <w:spacing w:val="0"/>
          <w:sz w:val="24"/>
          <w:szCs w:val="24"/>
          <w:lang w:val="en-US" w:eastAsia="zh-CN"/>
        </w:rPr>
        <w:t>(</w:t>
      </w:r>
      <w:r>
        <w:rPr>
          <w:rFonts w:hint="eastAsia" w:ascii="宋体" w:hAnsi="宋体" w:eastAsia="宋体" w:cs="宋体"/>
          <w:i w:val="0"/>
          <w:caps w:val="0"/>
          <w:color w:val="000000"/>
          <w:spacing w:val="0"/>
          <w:sz w:val="24"/>
          <w:szCs w:val="24"/>
        </w:rPr>
        <w:t>99.999% 40L 13.5Mpa</w:t>
      </w:r>
      <w:r>
        <w:rPr>
          <w:rFonts w:hint="eastAsia" w:ascii="宋体" w:hAnsi="宋体" w:eastAsia="宋体" w:cs="宋体"/>
          <w:i w:val="0"/>
          <w:caps w:val="0"/>
          <w:color w:val="000000"/>
          <w:spacing w:val="0"/>
          <w:sz w:val="24"/>
          <w:szCs w:val="24"/>
          <w:lang w:val="en-US" w:eastAsia="zh-CN"/>
        </w:rPr>
        <w:t>)\</w:t>
      </w:r>
      <w:r>
        <w:rPr>
          <w:rFonts w:hint="eastAsia" w:ascii="宋体" w:hAnsi="宋体" w:eastAsia="宋体" w:cs="宋体"/>
          <w:i w:val="0"/>
          <w:caps w:val="0"/>
          <w:color w:val="000000"/>
          <w:spacing w:val="0"/>
          <w:sz w:val="24"/>
          <w:szCs w:val="24"/>
        </w:rPr>
        <w:t>乙炔</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98% 2KG</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液氮</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99.999%</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高纯氮气</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99.999% 40L 13.5Mpa</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混合胚胎气</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40L 10Mpa</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氩气</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99.9% 40L 13.5Mpa</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一氧化氮标气</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8L 10Mpa</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零级空气</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40L 10Mpa</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纯氩</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99.99% 40L 13.5Mpa</w:t>
      </w:r>
      <w:r>
        <w:rPr>
          <w:rFonts w:hint="eastAsia" w:ascii="宋体" w:hAnsi="宋体" w:eastAsia="宋体" w:cs="宋体"/>
          <w:i w:val="0"/>
          <w:caps w:val="0"/>
          <w:color w:val="000000"/>
          <w:spacing w:val="0"/>
          <w:sz w:val="24"/>
          <w:szCs w:val="24"/>
          <w:lang w:eastAsia="zh-CN"/>
        </w:rPr>
        <w:t>），高纯氦气  40L/13.5Mpa±0.5，三元混合气 40L/10Mpa±0.5 ，四元混合气 40L/10Mpa±0.5 按医院要求配比，</w:t>
      </w:r>
      <w:r>
        <w:rPr>
          <w:rFonts w:hint="eastAsia" w:ascii="宋体" w:hAnsi="宋体" w:eastAsia="宋体" w:cs="宋体"/>
          <w:i w:val="0"/>
          <w:caps w:val="0"/>
          <w:color w:val="000000"/>
          <w:spacing w:val="0"/>
          <w:sz w:val="24"/>
          <w:szCs w:val="24"/>
        </w:rPr>
        <w:t>以上均用于临床的瓶装气体</w:t>
      </w:r>
      <w:r>
        <w:rPr>
          <w:rFonts w:hint="eastAsia" w:ascii="宋体" w:hAnsi="宋体" w:eastAsia="宋体" w:cs="宋体"/>
          <w:i w:val="0"/>
          <w:caps w:val="0"/>
          <w:color w:val="000000"/>
          <w:spacing w:val="0"/>
          <w:sz w:val="24"/>
          <w:szCs w:val="24"/>
          <w:lang w:eastAsia="zh-CN"/>
        </w:rPr>
        <w:t>。</w:t>
      </w:r>
    </w:p>
    <w:p>
      <w:pPr>
        <w:pStyle w:val="10"/>
        <w:keepNext w:val="0"/>
        <w:keepLines w:val="0"/>
        <w:pageBreakBefore w:val="0"/>
        <w:widowControl/>
        <w:suppressLineNumbers w:val="0"/>
        <w:kinsoku/>
        <w:overflowPunct/>
        <w:topLinePunct w:val="0"/>
        <w:autoSpaceDE/>
        <w:autoSpaceDN/>
        <w:bidi w:val="0"/>
        <w:adjustRightInd/>
        <w:snapToGrid/>
        <w:spacing w:line="360" w:lineRule="auto"/>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2.供应商需要提供以上医用气体的产品检测报告（质检中心或法定机构出具产品的检测报告）</w:t>
      </w:r>
      <w:r>
        <w:rPr>
          <w:rFonts w:hint="eastAsia" w:ascii="宋体" w:hAnsi="宋体" w:eastAsia="宋体" w:cs="宋体"/>
          <w:i w:val="0"/>
          <w:caps w:val="0"/>
          <w:color w:val="000000"/>
          <w:spacing w:val="0"/>
          <w:sz w:val="24"/>
          <w:szCs w:val="24"/>
        </w:rPr>
        <w:t>。</w:t>
      </w:r>
    </w:p>
    <w:p>
      <w:pPr>
        <w:pStyle w:val="10"/>
        <w:keepNext w:val="0"/>
        <w:keepLines w:val="0"/>
        <w:pageBreakBefore w:val="0"/>
        <w:widowControl/>
        <w:suppressLineNumbers w:val="0"/>
        <w:kinsoku/>
        <w:overflowPunct/>
        <w:topLinePunct w:val="0"/>
        <w:autoSpaceDE/>
        <w:autoSpaceDN/>
        <w:bidi w:val="0"/>
        <w:adjustRightInd/>
        <w:snapToGrid/>
        <w:spacing w:line="360" w:lineRule="auto"/>
        <w:ind w:left="0" w:firstLine="0"/>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3.配送时间要求：</w:t>
      </w:r>
      <w:r>
        <w:rPr>
          <w:rFonts w:hint="eastAsia" w:ascii="宋体" w:hAnsi="宋体" w:eastAsia="宋体" w:cs="宋体"/>
          <w:i w:val="0"/>
          <w:caps w:val="0"/>
          <w:color w:val="000000"/>
          <w:spacing w:val="0"/>
          <w:sz w:val="24"/>
          <w:szCs w:val="24"/>
        </w:rPr>
        <w:t>采购人订货通知后</w:t>
      </w:r>
      <w:r>
        <w:rPr>
          <w:rFonts w:hint="eastAsia" w:ascii="宋体" w:hAnsi="宋体" w:eastAsia="宋体" w:cs="宋体"/>
          <w:i w:val="0"/>
          <w:caps w:val="0"/>
          <w:color w:val="000000"/>
          <w:spacing w:val="0"/>
          <w:sz w:val="24"/>
          <w:szCs w:val="24"/>
          <w:lang w:val="en-US" w:eastAsia="zh-CN"/>
        </w:rPr>
        <w:t>2</w:t>
      </w:r>
      <w:r>
        <w:rPr>
          <w:rFonts w:hint="eastAsia" w:ascii="宋体" w:hAnsi="宋体" w:eastAsia="宋体" w:cs="宋体"/>
          <w:i w:val="0"/>
          <w:caps w:val="0"/>
          <w:color w:val="000000"/>
          <w:spacing w:val="0"/>
          <w:sz w:val="24"/>
          <w:szCs w:val="24"/>
        </w:rPr>
        <w:t>小时送货到采购人指定地</w:t>
      </w:r>
      <w:r>
        <w:rPr>
          <w:rFonts w:hint="eastAsia" w:ascii="宋体" w:hAnsi="宋体" w:eastAsia="宋体" w:cs="宋体"/>
          <w:i w:val="0"/>
          <w:caps w:val="0"/>
          <w:color w:val="000000"/>
          <w:spacing w:val="0"/>
          <w:sz w:val="24"/>
          <w:szCs w:val="24"/>
          <w:lang w:val="en-US" w:eastAsia="zh-CN"/>
        </w:rPr>
        <w:t>点。</w:t>
      </w:r>
    </w:p>
    <w:p>
      <w:pPr>
        <w:pStyle w:val="10"/>
        <w:keepNext w:val="0"/>
        <w:keepLines w:val="0"/>
        <w:pageBreakBefore w:val="0"/>
        <w:widowControl/>
        <w:suppressLineNumbers w:val="0"/>
        <w:kinsoku/>
        <w:overflowPunct/>
        <w:topLinePunct w:val="0"/>
        <w:autoSpaceDE/>
        <w:autoSpaceDN/>
        <w:bidi w:val="0"/>
        <w:adjustRightInd/>
        <w:snapToGrid/>
        <w:spacing w:line="360" w:lineRule="auto"/>
        <w:ind w:left="0" w:firstLine="0"/>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4.医用气体供货服务期限为：2年。</w:t>
      </w:r>
    </w:p>
    <w:p>
      <w:pPr>
        <w:pStyle w:val="10"/>
        <w:keepNext w:val="0"/>
        <w:keepLines w:val="0"/>
        <w:pageBreakBefore w:val="0"/>
        <w:widowControl/>
        <w:suppressLineNumbers w:val="0"/>
        <w:kinsoku/>
        <w:overflowPunct/>
        <w:topLinePunct w:val="0"/>
        <w:autoSpaceDE/>
        <w:autoSpaceDN/>
        <w:bidi w:val="0"/>
        <w:adjustRightInd/>
        <w:snapToGrid/>
        <w:spacing w:line="360" w:lineRule="auto"/>
        <w:ind w:left="0" w:firstLine="0"/>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5.供应商每年对供应医用气体钢瓶、阀门进行检测，对压力表进行校准，相关检测报告提供医院备案，每年配合医院完成至少一次应急演练。</w:t>
      </w:r>
    </w:p>
    <w:p>
      <w:pPr>
        <w:pStyle w:val="10"/>
        <w:keepNext w:val="0"/>
        <w:keepLines w:val="0"/>
        <w:pageBreakBefore w:val="0"/>
        <w:widowControl/>
        <w:suppressLineNumbers w:val="0"/>
        <w:kinsoku/>
        <w:overflowPunct/>
        <w:topLinePunct w:val="0"/>
        <w:autoSpaceDE/>
        <w:autoSpaceDN/>
        <w:bidi w:val="0"/>
        <w:adjustRightInd/>
        <w:snapToGrid/>
        <w:spacing w:line="360" w:lineRule="auto"/>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6.</w:t>
      </w:r>
      <w:r>
        <w:rPr>
          <w:rFonts w:hint="eastAsia" w:ascii="宋体" w:hAnsi="宋体" w:eastAsia="宋体" w:cs="宋体"/>
          <w:i w:val="0"/>
          <w:caps w:val="0"/>
          <w:color w:val="000000"/>
          <w:spacing w:val="0"/>
          <w:sz w:val="24"/>
          <w:szCs w:val="24"/>
        </w:rPr>
        <w:t>其它要求</w:t>
      </w:r>
    </w:p>
    <w:p>
      <w:pPr>
        <w:pStyle w:val="10"/>
        <w:keepNext w:val="0"/>
        <w:keepLines w:val="0"/>
        <w:pageBreakBefore w:val="0"/>
        <w:widowControl/>
        <w:suppressLineNumbers w:val="0"/>
        <w:kinsoku/>
        <w:overflowPunct/>
        <w:topLinePunct w:val="0"/>
        <w:autoSpaceDE/>
        <w:autoSpaceDN/>
        <w:bidi w:val="0"/>
        <w:adjustRightInd/>
        <w:snapToGrid/>
        <w:spacing w:line="360" w:lineRule="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rPr>
        <w:t>供应商应按</w:t>
      </w:r>
      <w:r>
        <w:rPr>
          <w:rFonts w:hint="eastAsia" w:ascii="宋体" w:hAnsi="宋体" w:eastAsia="宋体" w:cs="宋体"/>
          <w:i w:val="0"/>
          <w:caps w:val="0"/>
          <w:color w:val="000000"/>
          <w:spacing w:val="0"/>
          <w:sz w:val="24"/>
          <w:szCs w:val="24"/>
          <w:lang w:val="en-US" w:eastAsia="zh-CN"/>
        </w:rPr>
        <w:t>要求提供完整的配送方案，免费为我提供医用钢瓶，负责送货安全。</w:t>
      </w:r>
    </w:p>
    <w:p>
      <w:pPr>
        <w:pStyle w:val="10"/>
        <w:keepNext w:val="0"/>
        <w:keepLines w:val="0"/>
        <w:pageBreakBefore w:val="0"/>
        <w:widowControl/>
        <w:numPr>
          <w:ilvl w:val="0"/>
          <w:numId w:val="3"/>
        </w:numPr>
        <w:suppressLineNumbers w:val="0"/>
        <w:kinsoku/>
        <w:overflowPunct/>
        <w:topLinePunct w:val="0"/>
        <w:autoSpaceDE/>
        <w:autoSpaceDN/>
        <w:bidi w:val="0"/>
        <w:adjustRightInd/>
        <w:snapToGrid/>
        <w:spacing w:line="360" w:lineRule="auto"/>
        <w:ind w:left="0" w:firstLine="0"/>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sz w:val="24"/>
          <w:szCs w:val="24"/>
        </w:rPr>
        <w:t>报价要求</w:t>
      </w:r>
    </w:p>
    <w:p>
      <w:pPr>
        <w:pStyle w:val="10"/>
        <w:keepNext w:val="0"/>
        <w:keepLines w:val="0"/>
        <w:pageBreakBefore w:val="0"/>
        <w:widowControl/>
        <w:numPr>
          <w:ilvl w:val="0"/>
          <w:numId w:val="4"/>
        </w:numPr>
        <w:suppressLineNumbers w:val="0"/>
        <w:kinsoku/>
        <w:overflowPunct/>
        <w:topLinePunct w:val="0"/>
        <w:autoSpaceDE/>
        <w:autoSpaceDN/>
        <w:bidi w:val="0"/>
        <w:adjustRightInd/>
        <w:snapToGrid/>
        <w:spacing w:line="360" w:lineRule="auto"/>
        <w:ind w:leftChars="0" w:right="0" w:rightChars="0"/>
        <w:rPr>
          <w:rFonts w:hint="eastAsia" w:ascii="宋体" w:hAnsi="宋体" w:eastAsia="宋体" w:cs="宋体"/>
          <w:b/>
          <w:bCs/>
          <w:i w:val="0"/>
          <w:caps w:val="0"/>
          <w:color w:val="000000"/>
          <w:spacing w:val="0"/>
          <w:sz w:val="24"/>
          <w:szCs w:val="24"/>
          <w:lang w:val="en-US" w:eastAsia="zh-CN"/>
        </w:rPr>
      </w:pPr>
      <w:r>
        <w:rPr>
          <w:rFonts w:hint="eastAsia" w:ascii="宋体" w:hAnsi="宋体" w:eastAsia="宋体" w:cs="宋体"/>
          <w:b/>
          <w:bCs/>
          <w:i w:val="0"/>
          <w:caps w:val="0"/>
          <w:color w:val="000000"/>
          <w:spacing w:val="0"/>
          <w:sz w:val="24"/>
          <w:szCs w:val="24"/>
          <w:lang w:val="en-US" w:eastAsia="zh-CN"/>
        </w:rPr>
        <w:t>本项目最高限价：490000.00元/年</w:t>
      </w:r>
    </w:p>
    <w:p>
      <w:pPr>
        <w:pStyle w:val="10"/>
        <w:keepNext w:val="0"/>
        <w:keepLines w:val="0"/>
        <w:pageBreakBefore w:val="0"/>
        <w:widowControl/>
        <w:suppressLineNumbers w:val="0"/>
        <w:kinsoku/>
        <w:overflowPunct/>
        <w:topLinePunct w:val="0"/>
        <w:autoSpaceDE/>
        <w:autoSpaceDN/>
        <w:bidi w:val="0"/>
        <w:adjustRightInd/>
        <w:snapToGrid/>
        <w:spacing w:line="360" w:lineRule="auto"/>
        <w:ind w:left="0" w:firstLine="0"/>
        <w:rPr>
          <w:rFonts w:hint="eastAsia" w:ascii="宋体" w:hAnsi="宋体" w:eastAsia="宋体" w:cs="宋体"/>
          <w:b/>
          <w:bCs/>
          <w:i w:val="0"/>
          <w:caps w:val="0"/>
          <w:color w:val="000000"/>
          <w:spacing w:val="0"/>
          <w:sz w:val="24"/>
          <w:szCs w:val="24"/>
          <w:lang w:val="en-US" w:eastAsia="zh-CN"/>
        </w:rPr>
      </w:pPr>
      <w:r>
        <w:rPr>
          <w:rFonts w:hint="eastAsia" w:ascii="宋体" w:hAnsi="宋体" w:eastAsia="宋体" w:cs="宋体"/>
          <w:b/>
          <w:bCs/>
          <w:i w:val="0"/>
          <w:caps w:val="0"/>
          <w:color w:val="000000"/>
          <w:spacing w:val="0"/>
          <w:sz w:val="24"/>
          <w:szCs w:val="24"/>
          <w:lang w:val="en-US" w:eastAsia="zh-CN"/>
        </w:rPr>
        <w:t>2.</w:t>
      </w:r>
      <w:r>
        <w:rPr>
          <w:rFonts w:hint="eastAsia" w:ascii="宋体" w:hAnsi="宋体" w:eastAsia="宋体" w:cs="宋体"/>
          <w:b/>
          <w:bCs/>
          <w:i w:val="0"/>
          <w:caps w:val="0"/>
          <w:color w:val="000000"/>
          <w:spacing w:val="0"/>
          <w:sz w:val="24"/>
          <w:szCs w:val="24"/>
        </w:rPr>
        <w:t>报价方式：综合单价。</w:t>
      </w:r>
      <w:r>
        <w:rPr>
          <w:rFonts w:hint="eastAsia" w:ascii="宋体" w:hAnsi="宋体" w:eastAsia="宋体" w:cs="宋体"/>
          <w:b/>
          <w:bCs/>
          <w:i w:val="0"/>
          <w:caps w:val="0"/>
          <w:color w:val="000000"/>
          <w:spacing w:val="0"/>
          <w:sz w:val="24"/>
          <w:szCs w:val="24"/>
          <w:lang w:val="en-US" w:eastAsia="zh-CN"/>
        </w:rPr>
        <w:t>请供应商充分考虑医用气体配送的零星性。</w:t>
      </w:r>
    </w:p>
    <w:p>
      <w:pPr>
        <w:pStyle w:val="10"/>
        <w:keepNext w:val="0"/>
        <w:keepLines w:val="0"/>
        <w:pageBreakBefore w:val="0"/>
        <w:widowControl/>
        <w:suppressLineNumbers w:val="0"/>
        <w:kinsoku/>
        <w:overflowPunct/>
        <w:topLinePunct w:val="0"/>
        <w:autoSpaceDE/>
        <w:autoSpaceDN/>
        <w:bidi w:val="0"/>
        <w:adjustRightInd/>
        <w:snapToGrid/>
        <w:spacing w:line="360" w:lineRule="auto"/>
        <w:ind w:left="0" w:firstLine="0"/>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sz w:val="24"/>
          <w:szCs w:val="24"/>
        </w:rPr>
        <w:t>四、</w:t>
      </w:r>
      <w:r>
        <w:rPr>
          <w:rFonts w:hint="eastAsia" w:ascii="宋体" w:hAnsi="宋体" w:eastAsia="宋体" w:cs="宋体"/>
          <w:b/>
          <w:bCs/>
          <w:i w:val="0"/>
          <w:caps w:val="0"/>
          <w:color w:val="000000"/>
          <w:spacing w:val="0"/>
          <w:sz w:val="24"/>
          <w:szCs w:val="24"/>
          <w:lang w:val="en-US" w:eastAsia="zh-CN"/>
        </w:rPr>
        <w:t>服务</w:t>
      </w:r>
      <w:r>
        <w:rPr>
          <w:rFonts w:hint="eastAsia" w:ascii="宋体" w:hAnsi="宋体" w:eastAsia="宋体" w:cs="宋体"/>
          <w:b/>
          <w:bCs/>
          <w:i w:val="0"/>
          <w:caps w:val="0"/>
          <w:color w:val="000000"/>
          <w:spacing w:val="0"/>
          <w:sz w:val="24"/>
          <w:szCs w:val="24"/>
        </w:rPr>
        <w:t>单位资质要求</w:t>
      </w:r>
    </w:p>
    <w:p>
      <w:pPr>
        <w:pStyle w:val="10"/>
        <w:keepNext w:val="0"/>
        <w:keepLines w:val="0"/>
        <w:pageBreakBefore w:val="0"/>
        <w:widowControl/>
        <w:suppressLineNumbers w:val="0"/>
        <w:kinsoku/>
        <w:overflowPunct/>
        <w:topLinePunct w:val="0"/>
        <w:autoSpaceDE/>
        <w:autoSpaceDN/>
        <w:bidi w:val="0"/>
        <w:adjustRightInd/>
        <w:snapToGrid/>
        <w:spacing w:line="360" w:lineRule="auto"/>
        <w:ind w:left="0" w:firstLine="0"/>
        <w:rPr>
          <w:rFonts w:hint="default"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1.详见正文；</w:t>
      </w:r>
    </w:p>
    <w:p>
      <w:pPr>
        <w:pStyle w:val="10"/>
        <w:keepNext w:val="0"/>
        <w:keepLines w:val="0"/>
        <w:pageBreakBefore w:val="0"/>
        <w:widowControl/>
        <w:suppressLineNumbers w:val="0"/>
        <w:kinsoku/>
        <w:overflowPunct/>
        <w:topLinePunct w:val="0"/>
        <w:autoSpaceDE/>
        <w:autoSpaceDN/>
        <w:bidi w:val="0"/>
        <w:adjustRightInd/>
        <w:snapToGrid/>
        <w:spacing w:line="360" w:lineRule="auto"/>
        <w:ind w:left="0" w:firstLine="0"/>
        <w:rPr>
          <w:rFonts w:hint="eastAsia" w:ascii="宋体" w:hAnsi="宋体" w:eastAsia="宋体" w:cs="宋体"/>
          <w:i w:val="0"/>
          <w:caps w:val="0"/>
          <w:color w:val="000000"/>
          <w:spacing w:val="0"/>
          <w:sz w:val="24"/>
          <w:szCs w:val="24"/>
        </w:rPr>
      </w:pPr>
      <w:r>
        <w:rPr>
          <w:rFonts w:hint="eastAsia" w:ascii="宋体" w:hAnsi="宋体" w:cs="宋体"/>
          <w:b w:val="0"/>
          <w:bCs w:val="0"/>
          <w:color w:val="000000"/>
          <w:sz w:val="24"/>
          <w:szCs w:val="24"/>
          <w:lang w:val="en-US" w:eastAsia="zh-CN"/>
        </w:rPr>
        <w:t>2</w:t>
      </w:r>
      <w:r>
        <w:rPr>
          <w:rFonts w:hint="eastAsia" w:ascii="宋体" w:hAnsi="宋体" w:eastAsia="宋体" w:cs="宋体"/>
          <w:b w:val="0"/>
          <w:bCs w:val="0"/>
          <w:color w:val="000000"/>
          <w:sz w:val="24"/>
          <w:szCs w:val="24"/>
          <w:lang w:val="en-US" w:eastAsia="zh-CN"/>
        </w:rPr>
        <w:t>.</w:t>
      </w:r>
      <w:r>
        <w:rPr>
          <w:rFonts w:hint="eastAsia" w:ascii="宋体" w:hAnsi="宋体" w:eastAsia="宋体" w:cs="宋体"/>
          <w:i w:val="0"/>
          <w:caps w:val="0"/>
          <w:color w:val="000000"/>
          <w:spacing w:val="0"/>
          <w:sz w:val="24"/>
          <w:szCs w:val="24"/>
        </w:rPr>
        <w:t>本次招标不接受联合体投标。</w:t>
      </w:r>
    </w:p>
    <w:p>
      <w:pPr>
        <w:pStyle w:val="10"/>
        <w:keepNext w:val="0"/>
        <w:keepLines w:val="0"/>
        <w:pageBreakBefore w:val="0"/>
        <w:widowControl/>
        <w:suppressLineNumbers w:val="0"/>
        <w:kinsoku/>
        <w:overflowPunct/>
        <w:topLinePunct w:val="0"/>
        <w:autoSpaceDE/>
        <w:autoSpaceDN/>
        <w:bidi w:val="0"/>
        <w:adjustRightInd/>
        <w:snapToGrid/>
        <w:spacing w:line="360" w:lineRule="auto"/>
        <w:ind w:left="0" w:firstLine="0"/>
        <w:rPr>
          <w:rFonts w:hint="eastAsia" w:ascii="宋体" w:hAnsi="宋体" w:eastAsia="宋体" w:cs="宋体"/>
          <w:b/>
          <w:bCs/>
          <w:i w:val="0"/>
          <w:caps w:val="0"/>
          <w:color w:val="000000"/>
          <w:spacing w:val="0"/>
          <w:sz w:val="24"/>
          <w:szCs w:val="24"/>
          <w:lang w:val="en-US" w:eastAsia="zh-CN"/>
        </w:rPr>
      </w:pPr>
      <w:r>
        <w:rPr>
          <w:rFonts w:hint="eastAsia" w:ascii="宋体" w:hAnsi="宋体" w:eastAsia="宋体" w:cs="宋体"/>
          <w:b/>
          <w:bCs/>
          <w:i w:val="0"/>
          <w:caps w:val="0"/>
          <w:color w:val="000000"/>
          <w:spacing w:val="0"/>
          <w:sz w:val="24"/>
          <w:szCs w:val="24"/>
          <w:lang w:val="en-US" w:eastAsia="zh-CN"/>
        </w:rPr>
        <w:t>五、采购明细表</w:t>
      </w:r>
    </w:p>
    <w:tbl>
      <w:tblPr>
        <w:tblStyle w:val="12"/>
        <w:tblpPr w:leftFromText="180" w:rightFromText="180" w:vertAnchor="text" w:horzAnchor="page" w:tblpX="1768" w:tblpY="90"/>
        <w:tblOverlap w:val="never"/>
        <w:tblW w:w="4695" w:type="pct"/>
        <w:tblInd w:w="0" w:type="dxa"/>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Layout w:type="fixed"/>
        <w:tblCellMar>
          <w:top w:w="120" w:type="dxa"/>
          <w:left w:w="120" w:type="dxa"/>
          <w:bottom w:w="120" w:type="dxa"/>
          <w:right w:w="120" w:type="dxa"/>
        </w:tblCellMar>
      </w:tblPr>
      <w:tblGrid>
        <w:gridCol w:w="814"/>
        <w:gridCol w:w="2092"/>
        <w:gridCol w:w="3283"/>
        <w:gridCol w:w="814"/>
        <w:gridCol w:w="1742"/>
      </w:tblGrid>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rPr>
          <w:trHeight w:val="227" w:hRule="atLeast"/>
        </w:trPr>
        <w:tc>
          <w:tcPr>
            <w:tcW w:w="747" w:type="dxa"/>
            <w:tcBorders>
              <w:top w:val="single" w:color="D2D2D2" w:sz="6" w:space="0"/>
              <w:left w:val="single" w:color="D2D2D2" w:sz="6" w:space="0"/>
              <w:bottom w:val="single" w:color="D2D2D2" w:sz="6" w:space="0"/>
              <w:right w:val="single" w:color="D2D2D2" w:sz="6" w:space="0"/>
            </w:tcBorders>
            <w:shd w:val="clear" w:color="auto" w:fill="F6F6F6"/>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序号</w:t>
            </w:r>
          </w:p>
        </w:tc>
        <w:tc>
          <w:tcPr>
            <w:tcW w:w="1920" w:type="dxa"/>
            <w:tcBorders>
              <w:top w:val="single" w:color="D2D2D2" w:sz="6" w:space="0"/>
              <w:left w:val="single" w:color="D2D2D2" w:sz="6" w:space="0"/>
              <w:bottom w:val="single" w:color="D2D2D2" w:sz="6" w:space="0"/>
              <w:right w:val="single" w:color="D2D2D2" w:sz="6" w:space="0"/>
            </w:tcBorders>
            <w:shd w:val="clear" w:color="auto" w:fill="F6F6F6"/>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物资名称</w:t>
            </w:r>
          </w:p>
        </w:tc>
        <w:tc>
          <w:tcPr>
            <w:tcW w:w="3013" w:type="dxa"/>
            <w:tcBorders>
              <w:top w:val="single" w:color="D2D2D2" w:sz="6" w:space="0"/>
              <w:left w:val="single" w:color="D2D2D2" w:sz="6" w:space="0"/>
              <w:bottom w:val="single" w:color="D2D2D2" w:sz="6" w:space="0"/>
              <w:right w:val="single" w:color="D2D2D2" w:sz="6" w:space="0"/>
            </w:tcBorders>
            <w:shd w:val="clear" w:color="auto" w:fill="F6F6F6"/>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规格</w:t>
            </w:r>
          </w:p>
        </w:tc>
        <w:tc>
          <w:tcPr>
            <w:tcW w:w="747" w:type="dxa"/>
            <w:tcBorders>
              <w:top w:val="single" w:color="D2D2D2" w:sz="6" w:space="0"/>
              <w:left w:val="single" w:color="D2D2D2" w:sz="6" w:space="0"/>
              <w:bottom w:val="single" w:color="D2D2D2" w:sz="6" w:space="0"/>
              <w:right w:val="single" w:color="D2D2D2" w:sz="6" w:space="0"/>
            </w:tcBorders>
            <w:shd w:val="clear" w:color="auto" w:fill="F6F6F6"/>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单位</w:t>
            </w:r>
          </w:p>
        </w:tc>
        <w:tc>
          <w:tcPr>
            <w:tcW w:w="1599" w:type="dxa"/>
            <w:tcBorders>
              <w:top w:val="single" w:color="D2D2D2" w:sz="6" w:space="0"/>
              <w:left w:val="single" w:color="D2D2D2" w:sz="6" w:space="0"/>
              <w:bottom w:val="single" w:color="D2D2D2" w:sz="6" w:space="0"/>
              <w:right w:val="single" w:color="D2D2D2" w:sz="6" w:space="0"/>
            </w:tcBorders>
            <w:shd w:val="clear" w:color="auto" w:fill="F6F6F6"/>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rPr>
            </w:pPr>
            <w:r>
              <w:rPr>
                <w:rFonts w:hint="eastAsia" w:ascii="宋体" w:hAnsi="宋体" w:eastAsia="宋体" w:cs="宋体"/>
                <w:b/>
                <w:bCs/>
                <w:i w:val="0"/>
                <w:iCs w:val="0"/>
                <w:color w:val="000000"/>
                <w:kern w:val="0"/>
                <w:sz w:val="24"/>
                <w:szCs w:val="24"/>
                <w:u w:val="none"/>
                <w:lang w:val="en-US" w:eastAsia="zh-CN" w:bidi="ar"/>
              </w:rPr>
              <w:t>最高限价</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w:t>
            </w:r>
          </w:p>
        </w:tc>
        <w:tc>
          <w:tcPr>
            <w:tcW w:w="1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二氧化碳</w:t>
            </w:r>
          </w:p>
        </w:tc>
        <w:tc>
          <w:tcPr>
            <w:tcW w:w="301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99.5% 40L 18Kg</w:t>
            </w:r>
          </w:p>
        </w:tc>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159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rPr>
            </w:pPr>
            <w:r>
              <w:rPr>
                <w:rFonts w:hint="eastAsia" w:ascii="宋体" w:hAnsi="宋体" w:eastAsia="宋体" w:cs="宋体"/>
                <w:i w:val="0"/>
                <w:iCs w:val="0"/>
                <w:color w:val="000000"/>
                <w:kern w:val="0"/>
                <w:sz w:val="24"/>
                <w:szCs w:val="24"/>
                <w:u w:val="none"/>
                <w:lang w:val="en-US" w:eastAsia="zh-CN" w:bidi="ar"/>
              </w:rPr>
              <w:t>90</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w:t>
            </w:r>
          </w:p>
        </w:tc>
        <w:tc>
          <w:tcPr>
            <w:tcW w:w="1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高纯二氧化碳</w:t>
            </w:r>
          </w:p>
        </w:tc>
        <w:tc>
          <w:tcPr>
            <w:tcW w:w="301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99.999% 40L 18Kg</w:t>
            </w:r>
          </w:p>
        </w:tc>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159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rPr>
            </w:pPr>
            <w:r>
              <w:rPr>
                <w:rFonts w:hint="eastAsia" w:ascii="宋体" w:hAnsi="宋体" w:eastAsia="宋体" w:cs="宋体"/>
                <w:i w:val="0"/>
                <w:iCs w:val="0"/>
                <w:color w:val="000000"/>
                <w:kern w:val="0"/>
                <w:sz w:val="24"/>
                <w:szCs w:val="24"/>
                <w:u w:val="none"/>
                <w:lang w:val="en-US" w:eastAsia="zh-CN" w:bidi="ar"/>
              </w:rPr>
              <w:t>550</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w:t>
            </w:r>
          </w:p>
        </w:tc>
        <w:tc>
          <w:tcPr>
            <w:tcW w:w="1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高纯氩气</w:t>
            </w:r>
          </w:p>
        </w:tc>
        <w:tc>
          <w:tcPr>
            <w:tcW w:w="301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99.999% 40L 13.5Mpa</w:t>
            </w:r>
          </w:p>
        </w:tc>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159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w:t>
            </w:r>
          </w:p>
        </w:tc>
        <w:tc>
          <w:tcPr>
            <w:tcW w:w="1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乙炔</w:t>
            </w:r>
          </w:p>
        </w:tc>
        <w:tc>
          <w:tcPr>
            <w:tcW w:w="301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98% 2KG</w:t>
            </w:r>
          </w:p>
        </w:tc>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159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rPr>
            </w:pPr>
            <w:r>
              <w:rPr>
                <w:rFonts w:hint="eastAsia" w:ascii="宋体" w:hAnsi="宋体" w:eastAsia="宋体" w:cs="宋体"/>
                <w:i w:val="0"/>
                <w:iCs w:val="0"/>
                <w:color w:val="000000"/>
                <w:kern w:val="0"/>
                <w:sz w:val="24"/>
                <w:szCs w:val="24"/>
                <w:u w:val="none"/>
                <w:lang w:val="en-US" w:eastAsia="zh-CN" w:bidi="ar"/>
              </w:rPr>
              <w:t>210</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20" w:type="dxa"/>
            <w:left w:w="120" w:type="dxa"/>
            <w:bottom w:w="120" w:type="dxa"/>
            <w:right w:w="120" w:type="dxa"/>
          </w:tblCellMar>
        </w:tblPrEx>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5</w:t>
            </w:r>
          </w:p>
        </w:tc>
        <w:tc>
          <w:tcPr>
            <w:tcW w:w="1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液氮</w:t>
            </w:r>
          </w:p>
        </w:tc>
        <w:tc>
          <w:tcPr>
            <w:tcW w:w="301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99.999%</w:t>
            </w:r>
          </w:p>
        </w:tc>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升</w:t>
            </w:r>
          </w:p>
        </w:tc>
        <w:tc>
          <w:tcPr>
            <w:tcW w:w="159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rPr>
            </w:pPr>
            <w:r>
              <w:rPr>
                <w:rFonts w:hint="eastAsia" w:ascii="宋体" w:hAnsi="宋体" w:eastAsia="宋体" w:cs="宋体"/>
                <w:i w:val="0"/>
                <w:iCs w:val="0"/>
                <w:color w:val="000000"/>
                <w:kern w:val="0"/>
                <w:sz w:val="24"/>
                <w:szCs w:val="24"/>
                <w:u w:val="none"/>
                <w:lang w:val="en-US" w:eastAsia="zh-CN" w:bidi="ar"/>
              </w:rPr>
              <w:t>9.5</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20" w:type="dxa"/>
            <w:left w:w="120" w:type="dxa"/>
            <w:bottom w:w="120" w:type="dxa"/>
            <w:right w:w="120" w:type="dxa"/>
          </w:tblCellMar>
        </w:tblPrEx>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6</w:t>
            </w:r>
          </w:p>
        </w:tc>
        <w:tc>
          <w:tcPr>
            <w:tcW w:w="1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高纯氮气</w:t>
            </w:r>
          </w:p>
        </w:tc>
        <w:tc>
          <w:tcPr>
            <w:tcW w:w="301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99.999% 40L 13.5Mpa</w:t>
            </w:r>
          </w:p>
        </w:tc>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159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rPr>
            </w:pPr>
            <w:r>
              <w:rPr>
                <w:rFonts w:hint="eastAsia" w:ascii="宋体" w:hAnsi="宋体" w:eastAsia="宋体" w:cs="宋体"/>
                <w:i w:val="0"/>
                <w:iCs w:val="0"/>
                <w:color w:val="000000"/>
                <w:kern w:val="0"/>
                <w:sz w:val="24"/>
                <w:szCs w:val="24"/>
                <w:u w:val="none"/>
                <w:lang w:val="en-US" w:eastAsia="zh-CN" w:bidi="ar"/>
              </w:rPr>
              <w:t>150</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7</w:t>
            </w:r>
          </w:p>
        </w:tc>
        <w:tc>
          <w:tcPr>
            <w:tcW w:w="1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混合胚胎气</w:t>
            </w:r>
          </w:p>
        </w:tc>
        <w:tc>
          <w:tcPr>
            <w:tcW w:w="301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40L 10Mpa</w:t>
            </w:r>
          </w:p>
        </w:tc>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159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rPr>
            </w:pPr>
            <w:r>
              <w:rPr>
                <w:rFonts w:hint="eastAsia" w:ascii="宋体" w:hAnsi="宋体" w:eastAsia="宋体" w:cs="宋体"/>
                <w:i w:val="0"/>
                <w:iCs w:val="0"/>
                <w:color w:val="000000"/>
                <w:kern w:val="0"/>
                <w:sz w:val="24"/>
                <w:szCs w:val="24"/>
                <w:u w:val="none"/>
                <w:lang w:val="en-US" w:eastAsia="zh-CN" w:bidi="ar"/>
              </w:rPr>
              <w:t>950</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8</w:t>
            </w:r>
          </w:p>
        </w:tc>
        <w:tc>
          <w:tcPr>
            <w:tcW w:w="1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氩气</w:t>
            </w:r>
          </w:p>
        </w:tc>
        <w:tc>
          <w:tcPr>
            <w:tcW w:w="301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99.9% 40L 13.5Mpa</w:t>
            </w:r>
          </w:p>
        </w:tc>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159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rPr>
            </w:pPr>
            <w:r>
              <w:rPr>
                <w:rFonts w:hint="eastAsia" w:ascii="宋体" w:hAnsi="宋体" w:eastAsia="宋体" w:cs="宋体"/>
                <w:i w:val="0"/>
                <w:iCs w:val="0"/>
                <w:color w:val="000000"/>
                <w:kern w:val="0"/>
                <w:sz w:val="24"/>
                <w:szCs w:val="24"/>
                <w:u w:val="none"/>
                <w:lang w:val="en-US" w:eastAsia="zh-CN" w:bidi="ar"/>
              </w:rPr>
              <w:t>130</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9</w:t>
            </w:r>
          </w:p>
        </w:tc>
        <w:tc>
          <w:tcPr>
            <w:tcW w:w="1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一氧化氮标气</w:t>
            </w:r>
          </w:p>
        </w:tc>
        <w:tc>
          <w:tcPr>
            <w:tcW w:w="301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8L 10Mpa</w:t>
            </w:r>
          </w:p>
        </w:tc>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159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rPr>
            </w:pPr>
            <w:r>
              <w:rPr>
                <w:rFonts w:hint="eastAsia" w:ascii="宋体" w:hAnsi="宋体" w:eastAsia="宋体" w:cs="宋体"/>
                <w:i w:val="0"/>
                <w:iCs w:val="0"/>
                <w:color w:val="000000"/>
                <w:kern w:val="0"/>
                <w:sz w:val="24"/>
                <w:szCs w:val="24"/>
                <w:u w:val="none"/>
                <w:lang w:val="en-US" w:eastAsia="zh-CN" w:bidi="ar"/>
              </w:rPr>
              <w:t>1200</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10</w:t>
            </w:r>
          </w:p>
        </w:tc>
        <w:tc>
          <w:tcPr>
            <w:tcW w:w="1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零级空气</w:t>
            </w:r>
          </w:p>
        </w:tc>
        <w:tc>
          <w:tcPr>
            <w:tcW w:w="301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40L 10Mpa</w:t>
            </w:r>
          </w:p>
        </w:tc>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159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rPr>
            </w:pPr>
            <w:r>
              <w:rPr>
                <w:rFonts w:hint="eastAsia" w:ascii="宋体" w:hAnsi="宋体" w:eastAsia="宋体" w:cs="宋体"/>
                <w:i w:val="0"/>
                <w:iCs w:val="0"/>
                <w:color w:val="000000"/>
                <w:kern w:val="0"/>
                <w:sz w:val="24"/>
                <w:szCs w:val="24"/>
                <w:u w:val="none"/>
                <w:lang w:val="en-US" w:eastAsia="zh-CN" w:bidi="ar"/>
              </w:rPr>
              <w:t>500</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11</w:t>
            </w:r>
          </w:p>
        </w:tc>
        <w:tc>
          <w:tcPr>
            <w:tcW w:w="1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纯氩</w:t>
            </w:r>
          </w:p>
        </w:tc>
        <w:tc>
          <w:tcPr>
            <w:tcW w:w="301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99.99% 40L 13.5Mpa</w:t>
            </w:r>
          </w:p>
        </w:tc>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159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20" w:type="dxa"/>
            <w:left w:w="120" w:type="dxa"/>
            <w:bottom w:w="120" w:type="dxa"/>
            <w:right w:w="120" w:type="dxa"/>
          </w:tblCellMar>
        </w:tblPrEx>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12</w:t>
            </w:r>
          </w:p>
        </w:tc>
        <w:tc>
          <w:tcPr>
            <w:tcW w:w="1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高纯氦气</w:t>
            </w:r>
          </w:p>
        </w:tc>
        <w:tc>
          <w:tcPr>
            <w:tcW w:w="301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xml:space="preserve">40L/13.5Mpa±0.5 </w:t>
            </w:r>
          </w:p>
        </w:tc>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159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2400</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13</w:t>
            </w:r>
          </w:p>
        </w:tc>
        <w:tc>
          <w:tcPr>
            <w:tcW w:w="1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三元混合气</w:t>
            </w:r>
          </w:p>
        </w:tc>
        <w:tc>
          <w:tcPr>
            <w:tcW w:w="301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40L/10Mpa±0.5</w:t>
            </w:r>
          </w:p>
        </w:tc>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159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1500</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14</w:t>
            </w:r>
          </w:p>
        </w:tc>
        <w:tc>
          <w:tcPr>
            <w:tcW w:w="1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四元混合气</w:t>
            </w:r>
          </w:p>
        </w:tc>
        <w:tc>
          <w:tcPr>
            <w:tcW w:w="301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rPr>
              <w:t>40L/10Mpa±0.5</w:t>
            </w:r>
          </w:p>
        </w:tc>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159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2000</w:t>
            </w:r>
          </w:p>
        </w:tc>
      </w:tr>
    </w:tbl>
    <w:p>
      <w:pPr>
        <w:keepNext w:val="0"/>
        <w:keepLines w:val="0"/>
        <w:pageBreakBefore w:val="0"/>
        <w:numPr>
          <w:ilvl w:val="0"/>
          <w:numId w:val="0"/>
        </w:numPr>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cs="宋体"/>
          <w:b/>
          <w:bCs/>
          <w:i w:val="0"/>
          <w:caps w:val="0"/>
          <w:color w:val="auto"/>
          <w:spacing w:val="0"/>
          <w:w w:val="100"/>
          <w:sz w:val="24"/>
          <w:szCs w:val="24"/>
          <w:highlight w:val="none"/>
          <w:lang w:val="en-US" w:eastAsia="zh-CN"/>
        </w:rPr>
      </w:pPr>
    </w:p>
    <w:p>
      <w:pPr>
        <w:keepNext w:val="0"/>
        <w:keepLines w:val="0"/>
        <w:pageBreakBefore w:val="0"/>
        <w:numPr>
          <w:ilvl w:val="0"/>
          <w:numId w:val="5"/>
        </w:numPr>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cs="宋体"/>
          <w:b/>
          <w:bCs/>
          <w:i w:val="0"/>
          <w:caps w:val="0"/>
          <w:color w:val="auto"/>
          <w:spacing w:val="0"/>
          <w:w w:val="100"/>
          <w:sz w:val="24"/>
          <w:szCs w:val="24"/>
          <w:highlight w:val="none"/>
          <w:lang w:val="en-US" w:eastAsia="zh-CN"/>
        </w:rPr>
      </w:pPr>
      <w:r>
        <w:rPr>
          <w:rFonts w:hint="eastAsia" w:ascii="宋体" w:hAnsi="宋体" w:cs="宋体"/>
          <w:b/>
          <w:bCs/>
          <w:i w:val="0"/>
          <w:caps w:val="0"/>
          <w:color w:val="auto"/>
          <w:spacing w:val="0"/>
          <w:w w:val="100"/>
          <w:sz w:val="24"/>
          <w:szCs w:val="24"/>
          <w:highlight w:val="none"/>
          <w:lang w:val="en-US" w:eastAsia="zh-CN"/>
        </w:rPr>
        <w:t>综合评分</w:t>
      </w:r>
    </w:p>
    <w:tbl>
      <w:tblPr>
        <w:tblStyle w:val="12"/>
        <w:tblW w:w="9052"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4"/>
        <w:gridCol w:w="1418"/>
        <w:gridCol w:w="990"/>
        <w:gridCol w:w="5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评分因素及权重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（30分）</w:t>
            </w: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有效的投标报价中的综合单价总和的最低价为评标基准价，其价格分为满分。其他投标人的价格分统一按照下列公式计算：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投标报价得分=(基准价/比选报价)*30;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1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技术服务方案（40%）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产品供应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（15分）</w:t>
            </w: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投标人提供针对本项目的产品提供生产情况包括但不限于：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1、设备情况及产能：1）</w:t>
            </w:r>
            <w:r>
              <w:rPr>
                <w:rFonts w:hint="eastAsia" w:ascii="宋体" w:hAnsi="宋体" w:eastAsia="宋体" w:cs="宋体"/>
                <w:b/>
                <w:bCs/>
                <w:i w:val="0"/>
                <w:iCs w:val="0"/>
                <w:color w:val="000000"/>
                <w:kern w:val="0"/>
                <w:sz w:val="24"/>
                <w:szCs w:val="24"/>
                <w:u w:val="none"/>
                <w:lang w:val="en-US" w:eastAsia="zh-CN" w:bidi="ar"/>
              </w:rPr>
              <w:t>生产工艺流程图</w:t>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eastAsia="宋体" w:cs="宋体"/>
                <w:b/>
                <w:bCs/>
                <w:i w:val="0"/>
                <w:iCs w:val="0"/>
                <w:color w:val="000000"/>
                <w:kern w:val="0"/>
                <w:sz w:val="24"/>
                <w:szCs w:val="24"/>
                <w:u w:val="none"/>
                <w:lang w:val="en-US" w:eastAsia="zh-CN" w:bidi="ar"/>
              </w:rPr>
              <w:t>生产设备清单、产能及使用工序</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eastAsia="宋体" w:cs="宋体"/>
                <w:b/>
                <w:bCs/>
                <w:i w:val="0"/>
                <w:iCs w:val="0"/>
                <w:color w:val="000000"/>
                <w:kern w:val="0"/>
                <w:sz w:val="24"/>
                <w:szCs w:val="24"/>
                <w:u w:val="none"/>
                <w:lang w:val="en-US" w:eastAsia="zh-CN" w:bidi="ar"/>
              </w:rPr>
              <w:t>质量检验能力：1）分析检验设备清单及应用工序，2）本次招标标的物的质量指标对应分析设备，3）分析检验设备明细；</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完全满足采购需求，得15分，每缺少一项扣3分，每有一项内容有缺陷的扣2分，直至本项分值扣完为止。</w:t>
            </w:r>
            <w:r>
              <w:rPr>
                <w:rFonts w:hint="eastAsia" w:ascii="宋体" w:hAnsi="宋体" w:eastAsia="宋体" w:cs="宋体"/>
                <w:i w:val="0"/>
                <w:iCs w:val="0"/>
                <w:color w:val="000000"/>
                <w:kern w:val="0"/>
                <w:sz w:val="24"/>
                <w:szCs w:val="24"/>
                <w:u w:val="none"/>
                <w:lang w:val="en-US" w:eastAsia="zh-CN" w:bidi="ar"/>
              </w:rPr>
              <w:t>（注：内容缺陷是指：项目内容描述错误、内容不完整、套用其他项目方案、内容前后矛盾、地点区域错误等任意一种情形）。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764" w:type="dxa"/>
            <w:vMerge w:val="continue"/>
            <w:tcBorders>
              <w:top w:val="single" w:color="000000" w:sz="4" w:space="0"/>
              <w:left w:val="single" w:color="000000" w:sz="4" w:space="0"/>
              <w:bottom w:val="nil"/>
              <w:right w:val="single" w:color="000000" w:sz="4" w:space="0"/>
            </w:tcBorders>
            <w:shd w:val="clear" w:color="auto" w:fill="auto"/>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418" w:type="dxa"/>
            <w:vMerge w:val="continue"/>
            <w:tcBorders>
              <w:top w:val="single" w:color="000000" w:sz="4" w:space="0"/>
              <w:left w:val="single" w:color="000000" w:sz="4" w:space="0"/>
              <w:bottom w:val="nil"/>
              <w:right w:val="single" w:color="000000" w:sz="4" w:space="0"/>
            </w:tcBorders>
            <w:shd w:val="clear" w:color="auto" w:fill="auto"/>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供货服务方案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（13分）</w:t>
            </w: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投标人提供针对本项目的服务方案内容包括但不限于：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1、供货保障制度：1）供货保障机制，2）供货保障计划；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2、配送流程：1）备货方案，2）装卸方案，3）送货方案；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3、人员配备：1）配送人员安排方案；2）售后人员配置方案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4、管理制度：1）配送人员统一配送服饰及佩戴胸牌，2）配送及时及准确方案；3）配送人员奖励及处罚方案，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5、安全管理：1）提供安全承诺函并加盖公章，2）安全管理措施，3）危险化学品使用的安全保障措施等内容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完全满足采购需求，得13分，每缺少一项扣1分，每有一项内容有缺陷的不得分。（注：内容缺陷是指：项目内容描述错误、内容不完整、套用其他项目方案、内容前后矛盾、地点区域错误等任意一种情形）。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764" w:type="dxa"/>
            <w:vMerge w:val="continue"/>
            <w:tcBorders>
              <w:top w:val="single" w:color="000000" w:sz="4" w:space="0"/>
              <w:left w:val="single" w:color="000000" w:sz="4" w:space="0"/>
              <w:bottom w:val="nil"/>
              <w:right w:val="single" w:color="000000" w:sz="4" w:space="0"/>
            </w:tcBorders>
            <w:shd w:val="clear" w:color="auto" w:fill="auto"/>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41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应急保障方案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（12分）</w:t>
            </w:r>
          </w:p>
        </w:tc>
        <w:tc>
          <w:tcPr>
            <w:tcW w:w="58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投标人提供针对本项目的应急保障方案内容包括但不限于：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1、紧急配送方案：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1）建立紧急配送机制，2）制定紧急配送人员和车辆计划；3）应急准备措施及应急响应时间计划、人员安排方案；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2、院内气体泄漏处置方案：院内气体泄漏现场应急处置措施；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3、运输中的应急处置：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1）运输过程中气体泄漏或瓶子损坏的处理措施；2）天气、自然灾害、交通事故、禁运等不可预测或避免情况的处理方案，3）人员配备补足、人员自身原因等认为因素的解决方案等内容完全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满足采购需求得12分，每大项缺少一项扣</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分，每大项内容有缺陷的扣2分，直至本项分值扣完为止。（注：内容缺陷是指：项目内容描述错误、内容不完整、套用其他项目方案、内容前后矛盾、地点区域错误等任意一种情形。）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4"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商务部分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履约能力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（3分）</w:t>
            </w:r>
          </w:p>
        </w:tc>
        <w:tc>
          <w:tcPr>
            <w:tcW w:w="5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4.2021年1月1日至今，投标人供应医院类客户销的售业绩，提供一份业绩得1分，最多得3分，不满足或未提供的得0分。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4"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9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符合性审查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分）</w:t>
            </w:r>
          </w:p>
        </w:tc>
        <w:tc>
          <w:tcPr>
            <w:tcW w:w="5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1、提供危化品经营许可证，提供得2分，否则为无效报价。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4"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418" w:type="dxa"/>
            <w:vMerge w:val="continue"/>
            <w:tcBorders>
              <w:top w:val="single" w:color="auto" w:sz="4" w:space="0"/>
              <w:left w:val="single" w:color="auto" w:sz="4" w:space="0"/>
              <w:bottom w:val="nil"/>
              <w:right w:val="single" w:color="000000" w:sz="4" w:space="0"/>
            </w:tcBorders>
            <w:shd w:val="clear" w:color="auto" w:fill="auto"/>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99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58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2、提供道路运输经营许可证，提供得2分，否则为无效报价。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4"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418" w:type="dxa"/>
            <w:vMerge w:val="continue"/>
            <w:tcBorders>
              <w:top w:val="single" w:color="000000" w:sz="4" w:space="0"/>
              <w:left w:val="single" w:color="auto" w:sz="4" w:space="0"/>
              <w:bottom w:val="nil"/>
              <w:right w:val="single" w:color="000000" w:sz="4" w:space="0"/>
            </w:tcBorders>
            <w:shd w:val="clear" w:color="auto" w:fill="auto"/>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3、提供气瓶充装许可证，提供得3分，否则为无效报价。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4"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418" w:type="dxa"/>
            <w:vMerge w:val="continue"/>
            <w:tcBorders>
              <w:top w:val="single" w:color="000000" w:sz="4" w:space="0"/>
              <w:left w:val="single" w:color="auto" w:sz="4" w:space="0"/>
              <w:bottom w:val="nil"/>
              <w:right w:val="single" w:color="000000" w:sz="4" w:space="0"/>
            </w:tcBorders>
            <w:shd w:val="clear" w:color="auto" w:fill="auto"/>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4、提供安全生产标准化证书，提供得</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分，否则不得分。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4" w:type="dxa"/>
            <w:vMerge w:val="continue"/>
            <w:tcBorders>
              <w:top w:val="single" w:color="000000"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418"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99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58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5、提供标的物相关质量证明证书，提供标的物的国家标准物资定级证书，每提供1个得2分，最高得8分，否则不得分。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资信部分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（9分）</w:t>
            </w:r>
          </w:p>
        </w:tc>
        <w:tc>
          <w:tcPr>
            <w:tcW w:w="5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具有ISO9001质量管理体系的制造商，具有ISO职业健康安全管理体系认证证书，ISO环境管理体系认证证书，全部提供得9分，缺少1个扣3分。</w:t>
            </w:r>
          </w:p>
        </w:tc>
      </w:tr>
    </w:tbl>
    <w:p>
      <w:pPr>
        <w:pStyle w:val="2"/>
        <w:numPr>
          <w:ilvl w:val="0"/>
          <w:numId w:val="0"/>
        </w:numPr>
        <w:rPr>
          <w:rFonts w:hint="default"/>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w:t>
      </w:r>
      <w:r>
        <w:rPr>
          <w:rFonts w:hint="eastAsia" w:ascii="宋体" w:hAnsi="宋体" w:eastAsia="宋体" w:cs="宋体"/>
          <w:b/>
          <w:bCs/>
          <w:i w:val="0"/>
          <w:caps w:val="0"/>
          <w:color w:val="auto"/>
          <w:spacing w:val="0"/>
          <w:w w:val="100"/>
          <w:sz w:val="24"/>
          <w:szCs w:val="24"/>
          <w:highlight w:val="none"/>
          <w:lang w:val="en-US" w:eastAsia="zh-CN"/>
        </w:rPr>
        <w:t>2 主要表格</w:t>
      </w: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2-1</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pPr>
        <w:pStyle w:val="5"/>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lang w:val="en-US"/>
        </w:rPr>
      </w:pPr>
      <w:r>
        <w:rPr>
          <w:rFonts w:hint="eastAsia" w:ascii="宋体" w:hAnsi="宋体" w:eastAsia="宋体" w:cs="宋体"/>
          <w:color w:val="auto"/>
          <w:kern w:val="0"/>
          <w:sz w:val="24"/>
          <w:szCs w:val="24"/>
          <w:highlight w:val="none"/>
          <w:lang w:val="en-US" w:eastAsia="zh-CN"/>
        </w:rPr>
        <w:t>报价一览表</w:t>
      </w:r>
    </w:p>
    <w:tbl>
      <w:tblPr>
        <w:tblStyle w:val="12"/>
        <w:tblpPr w:leftFromText="180" w:rightFromText="180" w:vertAnchor="text" w:horzAnchor="page" w:tblpX="1768" w:tblpY="90"/>
        <w:tblOverlap w:val="never"/>
        <w:tblW w:w="4732" w:type="pct"/>
        <w:tblInd w:w="0" w:type="dxa"/>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Layout w:type="fixed"/>
        <w:tblCellMar>
          <w:top w:w="120" w:type="dxa"/>
          <w:left w:w="120" w:type="dxa"/>
          <w:bottom w:w="120" w:type="dxa"/>
          <w:right w:w="120" w:type="dxa"/>
        </w:tblCellMar>
      </w:tblPr>
      <w:tblGrid>
        <w:gridCol w:w="729"/>
        <w:gridCol w:w="1725"/>
        <w:gridCol w:w="2017"/>
        <w:gridCol w:w="850"/>
        <w:gridCol w:w="672"/>
        <w:gridCol w:w="901"/>
        <w:gridCol w:w="960"/>
        <w:gridCol w:w="960"/>
      </w:tblGrid>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rPr>
          <w:trHeight w:val="227" w:hRule="atLeast"/>
        </w:trPr>
        <w:tc>
          <w:tcPr>
            <w:tcW w:w="729" w:type="dxa"/>
            <w:tcBorders>
              <w:top w:val="single" w:color="D2D2D2" w:sz="6" w:space="0"/>
              <w:left w:val="single" w:color="D2D2D2" w:sz="6" w:space="0"/>
              <w:bottom w:val="single" w:color="D2D2D2" w:sz="6" w:space="0"/>
              <w:right w:val="single" w:color="D2D2D2" w:sz="6" w:space="0"/>
            </w:tcBorders>
            <w:shd w:val="clear" w:color="auto" w:fill="F6F6F6"/>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序号</w:t>
            </w:r>
          </w:p>
        </w:tc>
        <w:tc>
          <w:tcPr>
            <w:tcW w:w="1725" w:type="dxa"/>
            <w:tcBorders>
              <w:top w:val="single" w:color="D2D2D2" w:sz="6" w:space="0"/>
              <w:left w:val="single" w:color="D2D2D2" w:sz="6" w:space="0"/>
              <w:bottom w:val="single" w:color="D2D2D2" w:sz="6" w:space="0"/>
              <w:right w:val="single" w:color="D2D2D2" w:sz="6" w:space="0"/>
            </w:tcBorders>
            <w:shd w:val="clear" w:color="auto" w:fill="F6F6F6"/>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物资名称</w:t>
            </w:r>
          </w:p>
        </w:tc>
        <w:tc>
          <w:tcPr>
            <w:tcW w:w="2017" w:type="dxa"/>
            <w:tcBorders>
              <w:top w:val="single" w:color="D2D2D2" w:sz="6" w:space="0"/>
              <w:left w:val="single" w:color="D2D2D2" w:sz="6" w:space="0"/>
              <w:bottom w:val="single" w:color="D2D2D2" w:sz="6" w:space="0"/>
              <w:right w:val="single" w:color="D2D2D2" w:sz="6" w:space="0"/>
            </w:tcBorders>
            <w:shd w:val="clear" w:color="auto" w:fill="F6F6F6"/>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规格</w:t>
            </w:r>
          </w:p>
        </w:tc>
        <w:tc>
          <w:tcPr>
            <w:tcW w:w="850" w:type="dxa"/>
            <w:tcBorders>
              <w:top w:val="single" w:color="D2D2D2" w:sz="6" w:space="0"/>
              <w:left w:val="single" w:color="D2D2D2" w:sz="6" w:space="0"/>
              <w:bottom w:val="single" w:color="D2D2D2" w:sz="6" w:space="0"/>
              <w:right w:val="single" w:color="D2D2D2" w:sz="6" w:space="0"/>
            </w:tcBorders>
            <w:shd w:val="clear" w:color="auto" w:fill="F6F6F6"/>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单位</w:t>
            </w:r>
          </w:p>
        </w:tc>
        <w:tc>
          <w:tcPr>
            <w:tcW w:w="672" w:type="dxa"/>
            <w:tcBorders>
              <w:top w:val="single" w:color="D2D2D2" w:sz="6" w:space="0"/>
              <w:left w:val="single" w:color="D2D2D2" w:sz="6" w:space="0"/>
              <w:bottom w:val="single" w:color="D2D2D2" w:sz="6" w:space="0"/>
              <w:right w:val="single" w:color="D2D2D2" w:sz="6" w:space="0"/>
            </w:tcBorders>
            <w:shd w:val="clear" w:color="auto" w:fill="F6F6F6"/>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rPr>
            </w:pPr>
            <w:r>
              <w:rPr>
                <w:rFonts w:hint="eastAsia" w:ascii="宋体" w:hAnsi="宋体" w:eastAsia="宋体" w:cs="宋体"/>
                <w:i w:val="0"/>
                <w:iCs w:val="0"/>
                <w:color w:val="000000"/>
                <w:kern w:val="0"/>
                <w:sz w:val="24"/>
                <w:szCs w:val="24"/>
                <w:u w:val="none"/>
                <w:lang w:val="en-US" w:eastAsia="zh-CN" w:bidi="ar"/>
              </w:rPr>
              <w:t>数量</w:t>
            </w:r>
          </w:p>
        </w:tc>
        <w:tc>
          <w:tcPr>
            <w:tcW w:w="901" w:type="dxa"/>
            <w:tcBorders>
              <w:top w:val="single" w:color="D2D2D2" w:sz="6" w:space="0"/>
              <w:left w:val="single" w:color="D2D2D2" w:sz="6" w:space="0"/>
              <w:bottom w:val="single" w:color="D2D2D2" w:sz="6" w:space="0"/>
              <w:right w:val="single" w:color="D2D2D2" w:sz="6" w:space="0"/>
            </w:tcBorders>
            <w:shd w:val="clear" w:color="auto" w:fill="F6F6F6"/>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最高限价</w:t>
            </w:r>
          </w:p>
        </w:tc>
        <w:tc>
          <w:tcPr>
            <w:tcW w:w="960" w:type="dxa"/>
            <w:tcBorders>
              <w:top w:val="single" w:color="D2D2D2" w:sz="6" w:space="0"/>
              <w:left w:val="single" w:color="D2D2D2" w:sz="6" w:space="0"/>
              <w:bottom w:val="single" w:color="D2D2D2" w:sz="6" w:space="0"/>
              <w:right w:val="single" w:color="D2D2D2" w:sz="6" w:space="0"/>
            </w:tcBorders>
            <w:shd w:val="clear" w:color="auto" w:fill="F6F6F6"/>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报价（元）</w:t>
            </w:r>
          </w:p>
        </w:tc>
        <w:tc>
          <w:tcPr>
            <w:tcW w:w="960" w:type="dxa"/>
            <w:tcBorders>
              <w:top w:val="single" w:color="D2D2D2" w:sz="6" w:space="0"/>
              <w:left w:val="single" w:color="D2D2D2" w:sz="6" w:space="0"/>
              <w:bottom w:val="single" w:color="D2D2D2" w:sz="6" w:space="0"/>
              <w:right w:val="single" w:color="D2D2D2" w:sz="6" w:space="0"/>
            </w:tcBorders>
            <w:shd w:val="clear" w:color="auto" w:fill="F6F6F6"/>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w:t>
            </w:r>
          </w:p>
        </w:tc>
        <w:tc>
          <w:tcPr>
            <w:tcW w:w="172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二氧化碳</w:t>
            </w:r>
          </w:p>
        </w:tc>
        <w:tc>
          <w:tcPr>
            <w:tcW w:w="201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99.5% 40L 18Kg</w:t>
            </w:r>
          </w:p>
        </w:tc>
        <w:tc>
          <w:tcPr>
            <w:tcW w:w="8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672"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rPr>
            </w:pPr>
            <w:r>
              <w:rPr>
                <w:rFonts w:hint="eastAsia" w:ascii="宋体" w:hAnsi="宋体" w:eastAsia="宋体" w:cs="宋体"/>
                <w:i w:val="0"/>
                <w:iCs w:val="0"/>
                <w:color w:val="000000"/>
                <w:kern w:val="0"/>
                <w:sz w:val="24"/>
                <w:szCs w:val="24"/>
                <w:u w:val="none"/>
                <w:lang w:val="en-US" w:eastAsia="zh-CN" w:bidi="ar"/>
              </w:rPr>
              <w:t>1</w:t>
            </w:r>
          </w:p>
        </w:tc>
        <w:tc>
          <w:tcPr>
            <w:tcW w:w="901"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90</w:t>
            </w:r>
          </w:p>
        </w:tc>
        <w:tc>
          <w:tcPr>
            <w:tcW w:w="96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p>
        </w:tc>
        <w:tc>
          <w:tcPr>
            <w:tcW w:w="96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w:t>
            </w:r>
          </w:p>
        </w:tc>
        <w:tc>
          <w:tcPr>
            <w:tcW w:w="172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高纯二氧化碳</w:t>
            </w:r>
          </w:p>
        </w:tc>
        <w:tc>
          <w:tcPr>
            <w:tcW w:w="201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99.999% 40L 18Kg</w:t>
            </w:r>
          </w:p>
        </w:tc>
        <w:tc>
          <w:tcPr>
            <w:tcW w:w="8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672"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901"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550</w:t>
            </w:r>
          </w:p>
        </w:tc>
        <w:tc>
          <w:tcPr>
            <w:tcW w:w="96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p>
        </w:tc>
        <w:tc>
          <w:tcPr>
            <w:tcW w:w="96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w:t>
            </w:r>
          </w:p>
        </w:tc>
        <w:tc>
          <w:tcPr>
            <w:tcW w:w="172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高纯氩气</w:t>
            </w:r>
          </w:p>
        </w:tc>
        <w:tc>
          <w:tcPr>
            <w:tcW w:w="201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99.999% 40L 13.5Mpa</w:t>
            </w:r>
          </w:p>
        </w:tc>
        <w:tc>
          <w:tcPr>
            <w:tcW w:w="8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672"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901"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96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p>
        </w:tc>
        <w:tc>
          <w:tcPr>
            <w:tcW w:w="96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w:t>
            </w:r>
          </w:p>
        </w:tc>
        <w:tc>
          <w:tcPr>
            <w:tcW w:w="172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乙炔</w:t>
            </w:r>
          </w:p>
        </w:tc>
        <w:tc>
          <w:tcPr>
            <w:tcW w:w="201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98% 2KG</w:t>
            </w:r>
          </w:p>
        </w:tc>
        <w:tc>
          <w:tcPr>
            <w:tcW w:w="8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672"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901"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210</w:t>
            </w:r>
          </w:p>
        </w:tc>
        <w:tc>
          <w:tcPr>
            <w:tcW w:w="96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p>
        </w:tc>
        <w:tc>
          <w:tcPr>
            <w:tcW w:w="96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5</w:t>
            </w:r>
          </w:p>
        </w:tc>
        <w:tc>
          <w:tcPr>
            <w:tcW w:w="172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液氮</w:t>
            </w:r>
          </w:p>
        </w:tc>
        <w:tc>
          <w:tcPr>
            <w:tcW w:w="201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99.999%</w:t>
            </w:r>
          </w:p>
        </w:tc>
        <w:tc>
          <w:tcPr>
            <w:tcW w:w="8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升</w:t>
            </w:r>
          </w:p>
        </w:tc>
        <w:tc>
          <w:tcPr>
            <w:tcW w:w="672"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rPr>
            </w:pPr>
            <w:r>
              <w:rPr>
                <w:rFonts w:hint="eastAsia" w:ascii="宋体" w:hAnsi="宋体" w:eastAsia="宋体" w:cs="宋体"/>
                <w:i w:val="0"/>
                <w:iCs w:val="0"/>
                <w:color w:val="000000"/>
                <w:kern w:val="0"/>
                <w:sz w:val="24"/>
                <w:szCs w:val="24"/>
                <w:u w:val="none"/>
                <w:lang w:val="en-US" w:eastAsia="zh-CN" w:bidi="ar"/>
              </w:rPr>
              <w:t>1</w:t>
            </w:r>
          </w:p>
        </w:tc>
        <w:tc>
          <w:tcPr>
            <w:tcW w:w="901"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9.5</w:t>
            </w:r>
          </w:p>
        </w:tc>
        <w:tc>
          <w:tcPr>
            <w:tcW w:w="96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p>
        </w:tc>
        <w:tc>
          <w:tcPr>
            <w:tcW w:w="96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6</w:t>
            </w:r>
          </w:p>
        </w:tc>
        <w:tc>
          <w:tcPr>
            <w:tcW w:w="172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高纯氮气</w:t>
            </w:r>
          </w:p>
        </w:tc>
        <w:tc>
          <w:tcPr>
            <w:tcW w:w="201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99.999% 40L 13.5Mpa</w:t>
            </w:r>
          </w:p>
        </w:tc>
        <w:tc>
          <w:tcPr>
            <w:tcW w:w="8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672"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901"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150</w:t>
            </w:r>
          </w:p>
        </w:tc>
        <w:tc>
          <w:tcPr>
            <w:tcW w:w="96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p>
        </w:tc>
        <w:tc>
          <w:tcPr>
            <w:tcW w:w="96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7</w:t>
            </w:r>
          </w:p>
        </w:tc>
        <w:tc>
          <w:tcPr>
            <w:tcW w:w="172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混合胚胎气</w:t>
            </w:r>
          </w:p>
        </w:tc>
        <w:tc>
          <w:tcPr>
            <w:tcW w:w="201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40L 10Mpa</w:t>
            </w:r>
          </w:p>
        </w:tc>
        <w:tc>
          <w:tcPr>
            <w:tcW w:w="8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672"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rPr>
            </w:pPr>
            <w:r>
              <w:rPr>
                <w:rFonts w:hint="eastAsia" w:ascii="宋体" w:hAnsi="宋体" w:eastAsia="宋体" w:cs="宋体"/>
                <w:i w:val="0"/>
                <w:iCs w:val="0"/>
                <w:color w:val="000000"/>
                <w:kern w:val="0"/>
                <w:sz w:val="24"/>
                <w:szCs w:val="24"/>
                <w:u w:val="none"/>
                <w:lang w:val="en-US" w:eastAsia="zh-CN" w:bidi="ar"/>
              </w:rPr>
              <w:t>1</w:t>
            </w:r>
          </w:p>
        </w:tc>
        <w:tc>
          <w:tcPr>
            <w:tcW w:w="901"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950</w:t>
            </w:r>
          </w:p>
        </w:tc>
        <w:tc>
          <w:tcPr>
            <w:tcW w:w="96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p>
        </w:tc>
        <w:tc>
          <w:tcPr>
            <w:tcW w:w="96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8</w:t>
            </w:r>
          </w:p>
        </w:tc>
        <w:tc>
          <w:tcPr>
            <w:tcW w:w="172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氩气</w:t>
            </w:r>
          </w:p>
        </w:tc>
        <w:tc>
          <w:tcPr>
            <w:tcW w:w="201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99.9% 40L 13.5Mpa</w:t>
            </w:r>
          </w:p>
        </w:tc>
        <w:tc>
          <w:tcPr>
            <w:tcW w:w="8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672"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901"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130</w:t>
            </w:r>
          </w:p>
        </w:tc>
        <w:tc>
          <w:tcPr>
            <w:tcW w:w="96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p>
        </w:tc>
        <w:tc>
          <w:tcPr>
            <w:tcW w:w="96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9</w:t>
            </w:r>
          </w:p>
        </w:tc>
        <w:tc>
          <w:tcPr>
            <w:tcW w:w="172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一氧化氮标气</w:t>
            </w:r>
          </w:p>
        </w:tc>
        <w:tc>
          <w:tcPr>
            <w:tcW w:w="201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8L 10Mpa</w:t>
            </w:r>
          </w:p>
        </w:tc>
        <w:tc>
          <w:tcPr>
            <w:tcW w:w="8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672"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901"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1200</w:t>
            </w:r>
          </w:p>
        </w:tc>
        <w:tc>
          <w:tcPr>
            <w:tcW w:w="96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p>
        </w:tc>
        <w:tc>
          <w:tcPr>
            <w:tcW w:w="96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10</w:t>
            </w:r>
          </w:p>
        </w:tc>
        <w:tc>
          <w:tcPr>
            <w:tcW w:w="172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零级空气</w:t>
            </w:r>
          </w:p>
        </w:tc>
        <w:tc>
          <w:tcPr>
            <w:tcW w:w="201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40L 10Mpa</w:t>
            </w:r>
          </w:p>
        </w:tc>
        <w:tc>
          <w:tcPr>
            <w:tcW w:w="8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672"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901"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500</w:t>
            </w:r>
          </w:p>
        </w:tc>
        <w:tc>
          <w:tcPr>
            <w:tcW w:w="96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p>
        </w:tc>
        <w:tc>
          <w:tcPr>
            <w:tcW w:w="96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11</w:t>
            </w:r>
          </w:p>
        </w:tc>
        <w:tc>
          <w:tcPr>
            <w:tcW w:w="172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纯氩</w:t>
            </w:r>
          </w:p>
        </w:tc>
        <w:tc>
          <w:tcPr>
            <w:tcW w:w="201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99.99% 40L 13.5Mpa</w:t>
            </w:r>
          </w:p>
        </w:tc>
        <w:tc>
          <w:tcPr>
            <w:tcW w:w="8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672"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901"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96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p>
        </w:tc>
        <w:tc>
          <w:tcPr>
            <w:tcW w:w="96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12</w:t>
            </w:r>
          </w:p>
        </w:tc>
        <w:tc>
          <w:tcPr>
            <w:tcW w:w="172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rPr>
              <w:t>高纯氦气</w:t>
            </w:r>
          </w:p>
        </w:tc>
        <w:tc>
          <w:tcPr>
            <w:tcW w:w="201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 xml:space="preserve">40L/13.5Mpa±0.5 </w:t>
            </w:r>
          </w:p>
        </w:tc>
        <w:tc>
          <w:tcPr>
            <w:tcW w:w="8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672"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901"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2400</w:t>
            </w:r>
          </w:p>
        </w:tc>
        <w:tc>
          <w:tcPr>
            <w:tcW w:w="96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p>
        </w:tc>
        <w:tc>
          <w:tcPr>
            <w:tcW w:w="96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13</w:t>
            </w:r>
          </w:p>
        </w:tc>
        <w:tc>
          <w:tcPr>
            <w:tcW w:w="172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rPr>
              <w:t>三元混合气</w:t>
            </w:r>
          </w:p>
        </w:tc>
        <w:tc>
          <w:tcPr>
            <w:tcW w:w="201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40L/10Mpa±0.5</w:t>
            </w:r>
          </w:p>
        </w:tc>
        <w:tc>
          <w:tcPr>
            <w:tcW w:w="8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672"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901"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1500</w:t>
            </w:r>
          </w:p>
        </w:tc>
        <w:tc>
          <w:tcPr>
            <w:tcW w:w="96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p>
        </w:tc>
        <w:tc>
          <w:tcPr>
            <w:tcW w:w="96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14</w:t>
            </w:r>
          </w:p>
        </w:tc>
        <w:tc>
          <w:tcPr>
            <w:tcW w:w="172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rPr>
              <w:t>四元混合气</w:t>
            </w:r>
          </w:p>
        </w:tc>
        <w:tc>
          <w:tcPr>
            <w:tcW w:w="201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40L/10Mpa±0.5</w:t>
            </w:r>
          </w:p>
        </w:tc>
        <w:tc>
          <w:tcPr>
            <w:tcW w:w="8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672"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901"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2000</w:t>
            </w:r>
          </w:p>
        </w:tc>
        <w:tc>
          <w:tcPr>
            <w:tcW w:w="96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p>
        </w:tc>
        <w:tc>
          <w:tcPr>
            <w:tcW w:w="96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rPr>
            </w:pPr>
          </w:p>
        </w:tc>
        <w:tc>
          <w:tcPr>
            <w:tcW w:w="172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p>
        </w:tc>
        <w:tc>
          <w:tcPr>
            <w:tcW w:w="201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p>
        </w:tc>
        <w:tc>
          <w:tcPr>
            <w:tcW w:w="8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p>
        </w:tc>
        <w:tc>
          <w:tcPr>
            <w:tcW w:w="672"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901" w:type="dxa"/>
            <w:tcBorders>
              <w:top w:val="single" w:color="D2D2D2" w:sz="6" w:space="0"/>
              <w:left w:val="single" w:color="D2D2D2" w:sz="6" w:space="0"/>
              <w:bottom w:val="single" w:color="D2D2D2" w:sz="6" w:space="0"/>
              <w:right w:val="single" w:color="D2D2D2" w:sz="6" w:space="0"/>
            </w:tcBorders>
            <w:shd w:val="clear" w:color="auto" w:fill="FFFFFF"/>
            <w:vAlign w:val="top"/>
          </w:tcPr>
          <w:p>
            <w:pP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单价合计</w:t>
            </w:r>
          </w:p>
        </w:tc>
        <w:tc>
          <w:tcPr>
            <w:tcW w:w="96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p>
        </w:tc>
        <w:tc>
          <w:tcPr>
            <w:tcW w:w="96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bl>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numPr>
          <w:ilvl w:val="0"/>
          <w:numId w:val="6"/>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i w:val="0"/>
          <w:caps w:val="0"/>
          <w:color w:val="000000"/>
          <w:spacing w:val="0"/>
          <w:sz w:val="24"/>
          <w:szCs w:val="24"/>
          <w:lang w:val="en-US" w:eastAsia="zh-CN"/>
        </w:rPr>
        <w:t>本次报价采取综合单价形式，每项费用报价不超过单项最高限价，请供应商充分考虑零星性。结算时每月根据科室实际使用量进行结算，每年气体使用量费用，不超过490000元</w:t>
      </w:r>
      <w:r>
        <w:rPr>
          <w:rFonts w:hint="eastAsia" w:ascii="宋体" w:hAnsi="宋体" w:eastAsia="宋体" w:cs="宋体"/>
          <w:color w:val="auto"/>
          <w:kern w:val="0"/>
          <w:sz w:val="24"/>
          <w:szCs w:val="24"/>
          <w:highlight w:val="none"/>
        </w:rPr>
        <w:t>。</w:t>
      </w:r>
    </w:p>
    <w:p>
      <w:pPr>
        <w:keepNext w:val="0"/>
        <w:keepLines w:val="0"/>
        <w:pageBreakBefore w:val="0"/>
        <w:widowControl/>
        <w:numPr>
          <w:ilvl w:val="0"/>
          <w:numId w:val="6"/>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“报价一览表”为多页的，每页均需由法定代表人或授权代表签字并盖投标人印章。</w:t>
      </w:r>
    </w:p>
    <w:p>
      <w:pPr>
        <w:keepNext w:val="0"/>
        <w:keepLines w:val="0"/>
        <w:pageBreakBefore w:val="0"/>
        <w:widowControl/>
        <w:numPr>
          <w:ilvl w:val="0"/>
          <w:numId w:val="6"/>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“报价一览表”需单独密封。</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color w:val="auto"/>
          <w:sz w:val="24"/>
          <w:szCs w:val="24"/>
          <w:highlight w:val="none"/>
          <w:lang w:val="zh-CN"/>
        </w:rPr>
      </w:pPr>
    </w:p>
    <w:p>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lang w:val="en-US" w:eastAsia="zh-CN"/>
        </w:rPr>
      </w:pPr>
    </w:p>
    <w:p>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lang w:val="en-US" w:eastAsia="zh-CN"/>
        </w:rPr>
      </w:pPr>
    </w:p>
    <w:p>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lang w:val="en-US" w:eastAsia="zh-CN"/>
        </w:rPr>
      </w:pPr>
    </w:p>
    <w:p>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lang w:val="en-US" w:eastAsia="zh-CN"/>
        </w:rPr>
      </w:pPr>
    </w:p>
    <w:p>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lang w:val="en-US" w:eastAsia="zh-CN"/>
        </w:rPr>
      </w:pPr>
    </w:p>
    <w:p>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2-2</w:t>
      </w: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numPr>
          <w:ilvl w:val="0"/>
          <w:numId w:val="7"/>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pStyle w:val="7"/>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7"/>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7"/>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5"/>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w:t>
      </w: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10.法律法规界定的其他围标串标行为。</w:t>
      </w:r>
    </w:p>
    <w:p>
      <w:pPr>
        <w:keepNext w:val="0"/>
        <w:keepLines w:val="0"/>
        <w:pageBreakBefore w:val="0"/>
        <w:numPr>
          <w:ilvl w:val="0"/>
          <w:numId w:val="0"/>
        </w:numPr>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2-4</w:t>
      </w:r>
    </w:p>
    <w:p>
      <w:pPr>
        <w:pStyle w:val="10"/>
        <w:keepNext w:val="0"/>
        <w:keepLines w:val="0"/>
        <w:pageBreakBefore w:val="0"/>
        <w:widowControl/>
        <w:suppressLineNumbers w:val="0"/>
        <w:kinsoku/>
        <w:wordWrap/>
        <w:overflowPunct/>
        <w:topLinePunct w:val="0"/>
        <w:autoSpaceDE/>
        <w:autoSpaceDN/>
        <w:bidi w:val="0"/>
        <w:adjustRightInd/>
        <w:spacing w:line="360" w:lineRule="auto"/>
        <w:rPr>
          <w:rFonts w:hint="eastAsia" w:ascii="宋体" w:hAnsi="宋体" w:eastAsia="宋体" w:cs="宋体"/>
          <w:sz w:val="24"/>
          <w:szCs w:val="24"/>
        </w:rPr>
      </w:pPr>
      <w:r>
        <w:rPr>
          <w:rFonts w:hint="eastAsia" w:ascii="宋体" w:hAnsi="宋体" w:eastAsia="宋体" w:cs="宋体"/>
          <w:b/>
          <w:sz w:val="24"/>
          <w:szCs w:val="24"/>
          <w:lang w:val="en-US" w:eastAsia="zh-CN"/>
        </w:rPr>
        <w:t>商务、</w:t>
      </w:r>
      <w:r>
        <w:rPr>
          <w:rFonts w:hint="eastAsia" w:ascii="宋体" w:hAnsi="宋体" w:eastAsia="宋体" w:cs="宋体"/>
          <w:b/>
          <w:sz w:val="24"/>
          <w:szCs w:val="24"/>
        </w:rPr>
        <w:t>技术、服务响应/偏离表 </w:t>
      </w:r>
    </w:p>
    <w:p>
      <w:pPr>
        <w:pStyle w:val="10"/>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b/>
          <w:sz w:val="24"/>
          <w:szCs w:val="24"/>
          <w:u w:val="single"/>
        </w:rPr>
      </w:pPr>
      <w:r>
        <w:rPr>
          <w:rFonts w:hint="eastAsia" w:ascii="宋体" w:hAnsi="宋体" w:eastAsia="宋体" w:cs="宋体"/>
          <w:b/>
          <w:sz w:val="24"/>
          <w:szCs w:val="24"/>
        </w:rPr>
        <w:t>供应商名称：</w:t>
      </w:r>
      <w:r>
        <w:rPr>
          <w:rFonts w:hint="eastAsia" w:ascii="宋体" w:hAnsi="宋体" w:eastAsia="宋体" w:cs="宋体"/>
          <w:b/>
          <w:sz w:val="24"/>
          <w:szCs w:val="24"/>
          <w:u w:val="single"/>
        </w:rPr>
        <w:t>             </w:t>
      </w:r>
    </w:p>
    <w:p>
      <w:pPr>
        <w:pStyle w:val="10"/>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sz w:val="24"/>
          <w:szCs w:val="24"/>
        </w:rPr>
      </w:pPr>
      <w:r>
        <w:rPr>
          <w:rFonts w:hint="eastAsia" w:ascii="宋体" w:hAnsi="宋体" w:eastAsia="宋体" w:cs="宋体"/>
          <w:b/>
          <w:sz w:val="24"/>
          <w:szCs w:val="24"/>
        </w:rPr>
        <w:t>采购编号：</w:t>
      </w:r>
      <w:r>
        <w:rPr>
          <w:rFonts w:hint="eastAsia" w:ascii="宋体" w:hAnsi="宋体" w:eastAsia="宋体" w:cs="宋体"/>
          <w:b/>
          <w:sz w:val="24"/>
          <w:szCs w:val="24"/>
          <w:u w:val="single"/>
        </w:rPr>
        <w:t>             </w:t>
      </w:r>
      <w:r>
        <w:rPr>
          <w:rFonts w:hint="eastAsia" w:ascii="宋体" w:hAnsi="宋体" w:eastAsia="宋体" w:cs="宋体"/>
          <w:b/>
          <w:sz w:val="24"/>
          <w:szCs w:val="24"/>
        </w:rPr>
        <w:t> </w:t>
      </w:r>
    </w:p>
    <w:tbl>
      <w:tblPr>
        <w:tblStyle w:val="12"/>
        <w:tblW w:w="85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35"/>
        <w:gridCol w:w="1989"/>
        <w:gridCol w:w="1665"/>
        <w:gridCol w:w="2736"/>
        <w:gridCol w:w="14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645" w:hRule="atLeast"/>
        </w:trPr>
        <w:tc>
          <w:tcPr>
            <w:tcW w:w="7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9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文件条目号</w:t>
            </w:r>
          </w:p>
        </w:tc>
        <w:tc>
          <w:tcPr>
            <w:tcW w:w="16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文件要求</w:t>
            </w:r>
          </w:p>
        </w:tc>
        <w:tc>
          <w:tcPr>
            <w:tcW w:w="273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响应文件响应说明</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响应/偏离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bl>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供应商名称：         （盖章）</w:t>
      </w:r>
    </w:p>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法定代表人/单位负责人或授权代表（签字或加盖个人名章）：</w:t>
      </w:r>
    </w:p>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日期:</w:t>
      </w:r>
    </w:p>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注：</w:t>
      </w:r>
    </w:p>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80"/>
        <w:rPr>
          <w:rFonts w:hint="eastAsia" w:ascii="宋体" w:hAnsi="宋体" w:eastAsia="宋体" w:cs="宋体"/>
          <w:sz w:val="24"/>
          <w:szCs w:val="24"/>
          <w:lang w:val="en-US" w:eastAsia="zh-CN"/>
        </w:rPr>
      </w:pPr>
      <w:r>
        <w:rPr>
          <w:rFonts w:hint="eastAsia" w:ascii="宋体" w:hAnsi="宋体" w:eastAsia="宋体" w:cs="宋体"/>
          <w:sz w:val="24"/>
          <w:szCs w:val="24"/>
        </w:rPr>
        <w:t>供应商必须据实填写，不得虚假应答，否则将取消其报价或成交资格。如与磋商文件所列★技术相关条款如有偏离条款，请将偏离条款逐条应答。未明确偏离的条款，视为默认接受，供应商不得籍未作应答而拒不接受。</w:t>
      </w:r>
      <w:r>
        <w:rPr>
          <w:rFonts w:hint="eastAsia" w:ascii="宋体" w:hAnsi="宋体" w:eastAsia="宋体" w:cs="宋体"/>
          <w:sz w:val="24"/>
          <w:szCs w:val="24"/>
          <w:lang w:val="en-US" w:eastAsia="zh-CN"/>
        </w:rPr>
        <w:t>如无偏离，请填写无偏离或正偏离。</w:t>
      </w:r>
    </w:p>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若磋商文件中有要求提供证明材料的技术条款应当在此表中列出并应答。</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2-5</w:t>
      </w:r>
    </w:p>
    <w:p>
      <w:pPr>
        <w:pStyle w:val="7"/>
        <w:keepNext w:val="0"/>
        <w:keepLines w:val="0"/>
        <w:pageBreakBefore w:val="0"/>
        <w:kinsoku/>
        <w:wordWrap/>
        <w:overflowPunct/>
        <w:topLinePunct w:val="0"/>
        <w:autoSpaceDE/>
        <w:autoSpaceDN/>
        <w:bidi w:val="0"/>
        <w:spacing w:line="360" w:lineRule="auto"/>
        <w:ind w:left="0" w:leftChars="0" w:firstLine="0" w:firstLineChars="0"/>
        <w:rPr>
          <w:rFonts w:hint="eastAsia" w:ascii="宋体" w:hAnsi="宋体" w:eastAsia="宋体" w:cs="宋体"/>
          <w:b/>
          <w:bCs/>
          <w:color w:val="auto"/>
          <w:sz w:val="24"/>
          <w:szCs w:val="24"/>
          <w:highlight w:val="none"/>
        </w:rPr>
      </w:pPr>
    </w:p>
    <w:p>
      <w:pPr>
        <w:pStyle w:val="17"/>
        <w:keepNext w:val="0"/>
        <w:keepLines w:val="0"/>
        <w:pageBreakBefore w:val="0"/>
        <w:kinsoku/>
        <w:wordWrap/>
        <w:overflowPunct/>
        <w:topLinePunct w:val="0"/>
        <w:autoSpaceDE/>
        <w:autoSpaceDN/>
        <w:bidi w:val="0"/>
        <w:snapToGrid w:val="0"/>
        <w:spacing w:beforeLines="100" w:afterLines="100"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rPr>
        <w:t>良好的商业信誉和健全的财务会计制度</w:t>
      </w:r>
      <w:r>
        <w:rPr>
          <w:rFonts w:hint="eastAsia" w:ascii="宋体" w:hAnsi="宋体" w:eastAsia="宋体" w:cs="宋体"/>
          <w:i w:val="0"/>
          <w:iCs w:val="0"/>
          <w:caps w:val="0"/>
          <w:color w:val="auto"/>
          <w:spacing w:val="0"/>
          <w:sz w:val="24"/>
          <w:szCs w:val="24"/>
          <w:highlight w:val="none"/>
          <w:shd w:val="clear" w:color="auto" w:fill="FFFFFF"/>
          <w:lang w:val="en-US" w:eastAsia="zh-CN"/>
        </w:rPr>
        <w:t>的承诺函</w:t>
      </w:r>
    </w:p>
    <w:p>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keepNext w:val="0"/>
        <w:keepLines w:val="0"/>
        <w:pageBreakBefore w:val="0"/>
        <w:kinsoku/>
        <w:wordWrap/>
        <w:overflowPunct/>
        <w:topLinePunct w:val="0"/>
        <w:autoSpaceDE/>
        <w:autoSpaceDN/>
        <w:bidi w:val="0"/>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i w:val="0"/>
          <w:iCs w:val="0"/>
          <w:caps w:val="0"/>
          <w:color w:val="auto"/>
          <w:spacing w:val="0"/>
          <w:sz w:val="24"/>
          <w:szCs w:val="24"/>
          <w:highlight w:val="none"/>
          <w:shd w:val="clear" w:color="auto" w:fill="FFFFFF"/>
        </w:rPr>
        <w:t>具有良好的商业信誉和健全的财务会计制度</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2-6</w:t>
      </w: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履行合同所必需的设备和专业技术能力的承诺函</w:t>
      </w:r>
    </w:p>
    <w:p>
      <w:pPr>
        <w:keepNext w:val="0"/>
        <w:keepLines w:val="0"/>
        <w:pageBreakBefore w:val="0"/>
        <w:kinsoku/>
        <w:wordWrap/>
        <w:overflowPunct/>
        <w:topLinePunct w:val="0"/>
        <w:autoSpaceDE/>
        <w:autoSpaceDN/>
        <w:bidi w:val="0"/>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keepNext w:val="0"/>
        <w:keepLines w:val="0"/>
        <w:pageBreakBefore w:val="0"/>
        <w:kinsoku/>
        <w:wordWrap/>
        <w:overflowPunct/>
        <w:topLinePunct w:val="0"/>
        <w:autoSpaceDE/>
        <w:autoSpaceDN/>
        <w:bidi w:val="0"/>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i w:val="0"/>
          <w:iCs w:val="0"/>
          <w:caps w:val="0"/>
          <w:color w:val="auto"/>
          <w:spacing w:val="0"/>
          <w:sz w:val="24"/>
          <w:szCs w:val="24"/>
          <w:highlight w:val="none"/>
          <w:shd w:val="clear" w:color="auto" w:fill="FFFFFF"/>
        </w:rPr>
        <w:t>具有履行合同所必须的设备和专业技术能力</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采购投标文件装订顺序</w:t>
      </w:r>
    </w:p>
    <w:p>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8"/>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pPr>
        <w:keepNext w:val="0"/>
        <w:keepLines w:val="0"/>
        <w:pageBreakBefore w:val="0"/>
        <w:numPr>
          <w:ilvl w:val="0"/>
          <w:numId w:val="8"/>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pPr>
        <w:keepNext w:val="0"/>
        <w:keepLines w:val="0"/>
        <w:pageBreakBefore w:val="0"/>
        <w:numPr>
          <w:ilvl w:val="0"/>
          <w:numId w:val="8"/>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pPr>
        <w:keepNext w:val="0"/>
        <w:keepLines w:val="0"/>
        <w:pageBreakBefore w:val="0"/>
        <w:numPr>
          <w:ilvl w:val="0"/>
          <w:numId w:val="8"/>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pPr>
        <w:keepNext w:val="0"/>
        <w:keepLines w:val="0"/>
        <w:pageBreakBefore w:val="0"/>
        <w:numPr>
          <w:ilvl w:val="0"/>
          <w:numId w:val="8"/>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pPr>
        <w:keepNext w:val="0"/>
        <w:keepLines w:val="0"/>
        <w:pageBreakBefore w:val="0"/>
        <w:numPr>
          <w:ilvl w:val="0"/>
          <w:numId w:val="8"/>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pPr>
        <w:keepNext w:val="0"/>
        <w:keepLines w:val="0"/>
        <w:pageBreakBefore w:val="0"/>
        <w:numPr>
          <w:ilvl w:val="0"/>
          <w:numId w:val="8"/>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8"/>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numPr>
          <w:ilvl w:val="0"/>
          <w:numId w:val="8"/>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p>
    <w:p>
      <w:pPr>
        <w:keepNext w:val="0"/>
        <w:keepLines w:val="0"/>
        <w:pageBreakBefore w:val="0"/>
        <w:numPr>
          <w:ilvl w:val="0"/>
          <w:numId w:val="8"/>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pPr>
        <w:keepNext w:val="0"/>
        <w:keepLines w:val="0"/>
        <w:pageBreakBefore w:val="0"/>
        <w:numPr>
          <w:ilvl w:val="0"/>
          <w:numId w:val="8"/>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8"/>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8"/>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8"/>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8"/>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8"/>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pPr>
        <w:pStyle w:val="11"/>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keepNext w:val="0"/>
        <w:keepLines w:val="0"/>
        <w:pageBreakBefore w:val="0"/>
        <w:kinsoku/>
        <w:wordWrap/>
        <w:overflowPunct/>
        <w:topLinePunct w:val="0"/>
        <w:autoSpaceDE/>
        <w:autoSpaceDN/>
        <w:bidi w:val="0"/>
        <w:spacing w:beforeAutospacing="0" w:line="360" w:lineRule="auto"/>
        <w:ind w:firstLine="6240" w:firstLineChars="2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pStyle w:val="11"/>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bidi w:val="0"/>
        <w:spacing w:beforeAutospacing="0" w:line="360" w:lineRule="auto"/>
        <w:ind w:firstLine="6240" w:firstLineChars="2600"/>
        <w:jc w:val="left"/>
        <w:rPr>
          <w:rFonts w:hint="eastAsia" w:ascii="宋体" w:hAnsi="宋体" w:eastAsia="宋体" w:cs="宋体"/>
          <w:color w:val="auto"/>
          <w:sz w:val="24"/>
          <w:szCs w:val="24"/>
          <w:highlight w:val="none"/>
        </w:rPr>
      </w:pPr>
    </w:p>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BE70B"/>
    <w:multiLevelType w:val="singleLevel"/>
    <w:tmpl w:val="9B4BE70B"/>
    <w:lvl w:ilvl="0" w:tentative="0">
      <w:start w:val="1"/>
      <w:numFmt w:val="decimal"/>
      <w:lvlText w:val="%1."/>
      <w:lvlJc w:val="left"/>
      <w:pPr>
        <w:ind w:left="425" w:hanging="425"/>
      </w:pPr>
      <w:rPr>
        <w:rFonts w:hint="default"/>
      </w:rPr>
    </w:lvl>
  </w:abstractNum>
  <w:abstractNum w:abstractNumId="1">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2">
    <w:nsid w:val="BC65D68B"/>
    <w:multiLevelType w:val="singleLevel"/>
    <w:tmpl w:val="BC65D68B"/>
    <w:lvl w:ilvl="0" w:tentative="0">
      <w:start w:val="5"/>
      <w:numFmt w:val="decimal"/>
      <w:lvlText w:val="%1."/>
      <w:lvlJc w:val="left"/>
      <w:pPr>
        <w:tabs>
          <w:tab w:val="left" w:pos="312"/>
        </w:tabs>
      </w:pPr>
    </w:lvl>
  </w:abstractNum>
  <w:abstractNum w:abstractNumId="3">
    <w:nsid w:val="C84B1398"/>
    <w:multiLevelType w:val="singleLevel"/>
    <w:tmpl w:val="C84B1398"/>
    <w:lvl w:ilvl="0" w:tentative="0">
      <w:start w:val="3"/>
      <w:numFmt w:val="chineseCounting"/>
      <w:suff w:val="nothing"/>
      <w:lvlText w:val="%1、"/>
      <w:lvlJc w:val="left"/>
      <w:rPr>
        <w:rFonts w:hint="eastAsia"/>
      </w:rPr>
    </w:lvl>
  </w:abstractNum>
  <w:abstractNum w:abstractNumId="4">
    <w:nsid w:val="E66A6062"/>
    <w:multiLevelType w:val="singleLevel"/>
    <w:tmpl w:val="E66A6062"/>
    <w:lvl w:ilvl="0" w:tentative="0">
      <w:start w:val="1"/>
      <w:numFmt w:val="decimal"/>
      <w:lvlText w:val="%1."/>
      <w:lvlJc w:val="left"/>
      <w:pPr>
        <w:tabs>
          <w:tab w:val="left" w:pos="312"/>
        </w:tabs>
      </w:pPr>
    </w:lvl>
  </w:abstractNum>
  <w:abstractNum w:abstractNumId="5">
    <w:nsid w:val="12477AF5"/>
    <w:multiLevelType w:val="singleLevel"/>
    <w:tmpl w:val="12477AF5"/>
    <w:lvl w:ilvl="0" w:tentative="0">
      <w:start w:val="6"/>
      <w:numFmt w:val="chineseCounting"/>
      <w:suff w:val="nothing"/>
      <w:lvlText w:val="%1、"/>
      <w:lvlJc w:val="left"/>
      <w:rPr>
        <w:rFonts w:hint="eastAsia"/>
      </w:rPr>
    </w:lvl>
  </w:abstractNum>
  <w:abstractNum w:abstractNumId="6">
    <w:nsid w:val="372FAB9D"/>
    <w:multiLevelType w:val="singleLevel"/>
    <w:tmpl w:val="372FAB9D"/>
    <w:lvl w:ilvl="0" w:tentative="0">
      <w:start w:val="1"/>
      <w:numFmt w:val="decimal"/>
      <w:lvlText w:val="%1."/>
      <w:lvlJc w:val="left"/>
      <w:pPr>
        <w:tabs>
          <w:tab w:val="left" w:pos="312"/>
        </w:tabs>
      </w:pPr>
    </w:lvl>
  </w:abstractNum>
  <w:abstractNum w:abstractNumId="7">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4"/>
  </w:num>
  <w:num w:numId="2">
    <w:abstractNumId w:val="2"/>
  </w:num>
  <w:num w:numId="3">
    <w:abstractNumId w:val="3"/>
  </w:num>
  <w:num w:numId="4">
    <w:abstractNumId w:val="6"/>
  </w:num>
  <w:num w:numId="5">
    <w:abstractNumId w:val="5"/>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5244176A"/>
    <w:rsid w:val="00051017"/>
    <w:rsid w:val="006548B4"/>
    <w:rsid w:val="00984987"/>
    <w:rsid w:val="00B249B3"/>
    <w:rsid w:val="01582E9F"/>
    <w:rsid w:val="022561DB"/>
    <w:rsid w:val="024B5F91"/>
    <w:rsid w:val="02E53A75"/>
    <w:rsid w:val="0423435A"/>
    <w:rsid w:val="045647A9"/>
    <w:rsid w:val="04C176DC"/>
    <w:rsid w:val="05CD03BE"/>
    <w:rsid w:val="05CD28F1"/>
    <w:rsid w:val="06B71706"/>
    <w:rsid w:val="07AF5FEE"/>
    <w:rsid w:val="088710D9"/>
    <w:rsid w:val="08CA20FD"/>
    <w:rsid w:val="094F5478"/>
    <w:rsid w:val="09F4147B"/>
    <w:rsid w:val="0A277760"/>
    <w:rsid w:val="0ACF324E"/>
    <w:rsid w:val="0B565E48"/>
    <w:rsid w:val="0B5E2A33"/>
    <w:rsid w:val="0BD02D72"/>
    <w:rsid w:val="0C1A446B"/>
    <w:rsid w:val="0CC42C4A"/>
    <w:rsid w:val="0CE1020E"/>
    <w:rsid w:val="0CE90D83"/>
    <w:rsid w:val="0D272843"/>
    <w:rsid w:val="0DEB6977"/>
    <w:rsid w:val="0E1B1632"/>
    <w:rsid w:val="0F4628CF"/>
    <w:rsid w:val="0F71729A"/>
    <w:rsid w:val="0F914A2F"/>
    <w:rsid w:val="0FC30CF8"/>
    <w:rsid w:val="0FD4292A"/>
    <w:rsid w:val="10863CAA"/>
    <w:rsid w:val="109819C6"/>
    <w:rsid w:val="112F7D4C"/>
    <w:rsid w:val="114C276E"/>
    <w:rsid w:val="11584002"/>
    <w:rsid w:val="11F34201"/>
    <w:rsid w:val="129243DD"/>
    <w:rsid w:val="12BB52A2"/>
    <w:rsid w:val="13E76168"/>
    <w:rsid w:val="15855BCE"/>
    <w:rsid w:val="15B71161"/>
    <w:rsid w:val="16404810"/>
    <w:rsid w:val="16795C6E"/>
    <w:rsid w:val="177F6166"/>
    <w:rsid w:val="192B394B"/>
    <w:rsid w:val="193C34F7"/>
    <w:rsid w:val="196B01BF"/>
    <w:rsid w:val="1A8B0593"/>
    <w:rsid w:val="1C151423"/>
    <w:rsid w:val="1C962C76"/>
    <w:rsid w:val="1D7B096A"/>
    <w:rsid w:val="1D7D134A"/>
    <w:rsid w:val="1DC80A69"/>
    <w:rsid w:val="1E9514A0"/>
    <w:rsid w:val="1F051509"/>
    <w:rsid w:val="1FD72787"/>
    <w:rsid w:val="20AF2A2B"/>
    <w:rsid w:val="20EF1296"/>
    <w:rsid w:val="2161289E"/>
    <w:rsid w:val="21AD5563"/>
    <w:rsid w:val="221029F2"/>
    <w:rsid w:val="231A50A3"/>
    <w:rsid w:val="23305048"/>
    <w:rsid w:val="2487307B"/>
    <w:rsid w:val="24F76BB2"/>
    <w:rsid w:val="25101CDA"/>
    <w:rsid w:val="2559103D"/>
    <w:rsid w:val="25685003"/>
    <w:rsid w:val="256C23F4"/>
    <w:rsid w:val="25824395"/>
    <w:rsid w:val="25C97BEE"/>
    <w:rsid w:val="26E41B28"/>
    <w:rsid w:val="281955CF"/>
    <w:rsid w:val="281D195D"/>
    <w:rsid w:val="29266E1A"/>
    <w:rsid w:val="29A02082"/>
    <w:rsid w:val="2A044599"/>
    <w:rsid w:val="2A0F7B8F"/>
    <w:rsid w:val="2B05240B"/>
    <w:rsid w:val="2BF4266B"/>
    <w:rsid w:val="2CB371D5"/>
    <w:rsid w:val="2CF3776A"/>
    <w:rsid w:val="2D0C3CF4"/>
    <w:rsid w:val="2D611200"/>
    <w:rsid w:val="2D7F4851"/>
    <w:rsid w:val="2E24194D"/>
    <w:rsid w:val="2FAC3343"/>
    <w:rsid w:val="30806B9E"/>
    <w:rsid w:val="30B43B75"/>
    <w:rsid w:val="31650772"/>
    <w:rsid w:val="31E9143D"/>
    <w:rsid w:val="323A13F3"/>
    <w:rsid w:val="32AB622F"/>
    <w:rsid w:val="32B026B6"/>
    <w:rsid w:val="32C45245"/>
    <w:rsid w:val="33886860"/>
    <w:rsid w:val="33AC7480"/>
    <w:rsid w:val="34A55F9D"/>
    <w:rsid w:val="34BE33D7"/>
    <w:rsid w:val="35344E80"/>
    <w:rsid w:val="35B83942"/>
    <w:rsid w:val="35DB18E9"/>
    <w:rsid w:val="361A126B"/>
    <w:rsid w:val="36422592"/>
    <w:rsid w:val="36545D30"/>
    <w:rsid w:val="36BF0CFE"/>
    <w:rsid w:val="37671CCB"/>
    <w:rsid w:val="383D10D3"/>
    <w:rsid w:val="39487007"/>
    <w:rsid w:val="39A43E9E"/>
    <w:rsid w:val="3AF55DC9"/>
    <w:rsid w:val="3BC236C1"/>
    <w:rsid w:val="3BDD1C9A"/>
    <w:rsid w:val="3C6234CA"/>
    <w:rsid w:val="3D5123A5"/>
    <w:rsid w:val="3E3C3D7F"/>
    <w:rsid w:val="3ECA2888"/>
    <w:rsid w:val="3F0F3FAB"/>
    <w:rsid w:val="3F3D74FE"/>
    <w:rsid w:val="3F7F07E6"/>
    <w:rsid w:val="3FBC281F"/>
    <w:rsid w:val="422E6A20"/>
    <w:rsid w:val="432A1B18"/>
    <w:rsid w:val="43E06BC0"/>
    <w:rsid w:val="448F2D07"/>
    <w:rsid w:val="450B6A83"/>
    <w:rsid w:val="45323119"/>
    <w:rsid w:val="4537221B"/>
    <w:rsid w:val="45447252"/>
    <w:rsid w:val="45631693"/>
    <w:rsid w:val="467B4E31"/>
    <w:rsid w:val="480004B0"/>
    <w:rsid w:val="483153FC"/>
    <w:rsid w:val="495777FB"/>
    <w:rsid w:val="4A275658"/>
    <w:rsid w:val="4AF20173"/>
    <w:rsid w:val="4B0C6E2E"/>
    <w:rsid w:val="4B1B76D0"/>
    <w:rsid w:val="4BAE772A"/>
    <w:rsid w:val="4BB17333"/>
    <w:rsid w:val="4C4A7B3B"/>
    <w:rsid w:val="4C4F073F"/>
    <w:rsid w:val="4C8B4D21"/>
    <w:rsid w:val="4CC0557B"/>
    <w:rsid w:val="4CD40998"/>
    <w:rsid w:val="4CEA1A71"/>
    <w:rsid w:val="4D131F93"/>
    <w:rsid w:val="4DC3281F"/>
    <w:rsid w:val="4DFC16FF"/>
    <w:rsid w:val="50066CA3"/>
    <w:rsid w:val="504533AC"/>
    <w:rsid w:val="50485D02"/>
    <w:rsid w:val="518B59E0"/>
    <w:rsid w:val="51D13349"/>
    <w:rsid w:val="51E332DC"/>
    <w:rsid w:val="5244176A"/>
    <w:rsid w:val="52622C38"/>
    <w:rsid w:val="534D4075"/>
    <w:rsid w:val="53780202"/>
    <w:rsid w:val="541532F3"/>
    <w:rsid w:val="544669FD"/>
    <w:rsid w:val="54F21968"/>
    <w:rsid w:val="550310E3"/>
    <w:rsid w:val="55BB16B6"/>
    <w:rsid w:val="566A423C"/>
    <w:rsid w:val="572B3928"/>
    <w:rsid w:val="574F6249"/>
    <w:rsid w:val="57AD74C8"/>
    <w:rsid w:val="58071A1F"/>
    <w:rsid w:val="599B1691"/>
    <w:rsid w:val="5A772246"/>
    <w:rsid w:val="5B8524B6"/>
    <w:rsid w:val="5BB37923"/>
    <w:rsid w:val="5BEB180B"/>
    <w:rsid w:val="5D79752D"/>
    <w:rsid w:val="5E8575A0"/>
    <w:rsid w:val="5ECC5796"/>
    <w:rsid w:val="60104E84"/>
    <w:rsid w:val="606964BC"/>
    <w:rsid w:val="60B548DC"/>
    <w:rsid w:val="616E24E6"/>
    <w:rsid w:val="619A462F"/>
    <w:rsid w:val="62312A9D"/>
    <w:rsid w:val="62CF1CB5"/>
    <w:rsid w:val="63323318"/>
    <w:rsid w:val="63545F00"/>
    <w:rsid w:val="635C21B5"/>
    <w:rsid w:val="63D22FD5"/>
    <w:rsid w:val="64202DC6"/>
    <w:rsid w:val="666502D8"/>
    <w:rsid w:val="67896049"/>
    <w:rsid w:val="68355788"/>
    <w:rsid w:val="6841159B"/>
    <w:rsid w:val="687F107F"/>
    <w:rsid w:val="68822004"/>
    <w:rsid w:val="689C09B0"/>
    <w:rsid w:val="6A002475"/>
    <w:rsid w:val="6A6F1DC6"/>
    <w:rsid w:val="6AB06D96"/>
    <w:rsid w:val="6AB60C9F"/>
    <w:rsid w:val="6AD112BF"/>
    <w:rsid w:val="6B405AFC"/>
    <w:rsid w:val="6B651B3A"/>
    <w:rsid w:val="6BD8207B"/>
    <w:rsid w:val="6C8C2E23"/>
    <w:rsid w:val="6CA17546"/>
    <w:rsid w:val="6D7F4B76"/>
    <w:rsid w:val="6D870634"/>
    <w:rsid w:val="6E894E68"/>
    <w:rsid w:val="6F2B72B3"/>
    <w:rsid w:val="6F7F20D5"/>
    <w:rsid w:val="705B2773"/>
    <w:rsid w:val="71D8190B"/>
    <w:rsid w:val="72740C55"/>
    <w:rsid w:val="72F06D27"/>
    <w:rsid w:val="7328385A"/>
    <w:rsid w:val="739065EB"/>
    <w:rsid w:val="73DF11F6"/>
    <w:rsid w:val="73F26EC8"/>
    <w:rsid w:val="74206FB2"/>
    <w:rsid w:val="74352E35"/>
    <w:rsid w:val="74410750"/>
    <w:rsid w:val="752B1775"/>
    <w:rsid w:val="75F21E91"/>
    <w:rsid w:val="761B77D2"/>
    <w:rsid w:val="76880984"/>
    <w:rsid w:val="77E2713E"/>
    <w:rsid w:val="78A07BDA"/>
    <w:rsid w:val="78B64B97"/>
    <w:rsid w:val="79257DFE"/>
    <w:rsid w:val="7AB46BDC"/>
    <w:rsid w:val="7B5209E2"/>
    <w:rsid w:val="7B7A3121"/>
    <w:rsid w:val="7BA577E9"/>
    <w:rsid w:val="7C28453F"/>
    <w:rsid w:val="7C5A278F"/>
    <w:rsid w:val="7C6543A4"/>
    <w:rsid w:val="7C8D1CE5"/>
    <w:rsid w:val="7CA56C98"/>
    <w:rsid w:val="7D1A2BCE"/>
    <w:rsid w:val="7D512D27"/>
    <w:rsid w:val="7D566EE8"/>
    <w:rsid w:val="7D9A1C2E"/>
    <w:rsid w:val="7E345685"/>
    <w:rsid w:val="7E6D09FF"/>
    <w:rsid w:val="7E7A539B"/>
    <w:rsid w:val="7EA45F4A"/>
    <w:rsid w:val="7F261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autoRedefine/>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paragraph" w:styleId="2">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style>
  <w:style w:type="paragraph" w:styleId="6">
    <w:name w:val="Body Text Indent"/>
    <w:basedOn w:val="1"/>
    <w:autoRedefine/>
    <w:qFormat/>
    <w:uiPriority w:val="0"/>
    <w:pPr>
      <w:ind w:firstLine="630"/>
    </w:pPr>
    <w:rPr>
      <w:sz w:val="32"/>
      <w:szCs w:val="20"/>
    </w:rPr>
  </w:style>
  <w:style w:type="paragraph" w:styleId="7">
    <w:name w:val="Plain Text"/>
    <w:basedOn w:val="1"/>
    <w:autoRedefine/>
    <w:qFormat/>
    <w:uiPriority w:val="0"/>
    <w:pPr>
      <w:spacing w:line="460" w:lineRule="exact"/>
      <w:ind w:firstLine="567"/>
    </w:pPr>
    <w:rPr>
      <w:rFonts w:ascii="宋体" w:hAnsi="Courier New" w:eastAsia="仿宋_GB2312"/>
      <w:sz w:val="28"/>
      <w:szCs w:val="20"/>
    </w:rPr>
  </w:style>
  <w:style w:type="paragraph" w:styleId="8">
    <w:name w:val="toc 1"/>
    <w:basedOn w:val="1"/>
    <w:next w:val="1"/>
    <w:autoRedefine/>
    <w:qFormat/>
    <w:uiPriority w:val="0"/>
    <w:pPr>
      <w:spacing w:line="180" w:lineRule="auto"/>
      <w:jc w:val="center"/>
    </w:pPr>
    <w:rPr>
      <w:sz w:val="30"/>
    </w:rPr>
  </w:style>
  <w:style w:type="paragraph" w:styleId="9">
    <w:name w:val="footnote text"/>
    <w:basedOn w:val="1"/>
    <w:autoRedefine/>
    <w:qFormat/>
    <w:uiPriority w:val="99"/>
    <w:pPr>
      <w:snapToGrid w:val="0"/>
      <w:jc w:val="left"/>
    </w:pPr>
    <w:rPr>
      <w:rFonts w:ascii="宋体" w:hAnsi="Times New Roman" w:eastAsia="宋体" w:cs="Times New Roman"/>
      <w:kern w:val="0"/>
      <w:sz w:val="18"/>
      <w:szCs w:val="18"/>
    </w:rPr>
  </w:style>
  <w:style w:type="paragraph" w:styleId="10">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6"/>
    <w:autoRedefine/>
    <w:qFormat/>
    <w:uiPriority w:val="0"/>
    <w:pPr>
      <w:ind w:firstLine="42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autoRedefine/>
    <w:qFormat/>
    <w:uiPriority w:val="99"/>
    <w:rPr>
      <w:sz w:val="21"/>
      <w:szCs w:val="21"/>
    </w:rPr>
  </w:style>
  <w:style w:type="paragraph" w:customStyle="1" w:styleId="16">
    <w:name w:val="样式 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GW-正文"/>
    <w:basedOn w:val="1"/>
    <w:autoRedefine/>
    <w:qFormat/>
    <w:uiPriority w:val="0"/>
    <w:pPr>
      <w:spacing w:line="360" w:lineRule="auto"/>
      <w:ind w:firstLine="200" w:firstLineChars="200"/>
    </w:pPr>
    <w:rPr>
      <w:rFonts w:eastAsia="仿宋_GB2312"/>
      <w:sz w:val="24"/>
      <w:szCs w:val="24"/>
    </w:rPr>
  </w:style>
  <w:style w:type="paragraph" w:customStyle="1" w:styleId="1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_Style 3"/>
    <w:basedOn w:val="1"/>
    <w:autoRedefine/>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2023-09-14T08:34:00Z</dcterms:created>
  <dc:creator>罗珊珊</dc:creator>
  <cp:lastModifiedBy>罗珊珊</cp:lastModifiedBy>
  <dcterms:modified xsi:type="dcterms:W3CDTF">2024-03-26T03:30:48Z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796B92C70F0F4764B01F0098AFD1D00F_12</vt:lpwstr>
  </property>
</Properties>
</file>