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四川省妇幼保健院 四川省妇女儿童医院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Segoe UI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Segoe UI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四川省消除艾滋病、梅毒和乙肝母婴传播工作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Segoe UI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评估活动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项目市场调研内容及功能需求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四川省妇幼保健院2024年四川省消除艾滋病、梅毒和乙肝母婴传播工作评估活动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结合四川省消除母婴传播工作开展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采用多种形式宣传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方式和手段，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呈现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省在消除母婴传播工作上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的生动实践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和工作成效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我省消除艾滋病、梅毒和乙肝母婴传播工作开展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，紧扣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消除母婴传播工作主要板块</w:t>
      </w:r>
      <w:r>
        <w:rPr>
          <w:rFonts w:hint="eastAsia" w:ascii="仿宋_GB2312" w:hAnsi="仿宋_GB2312" w:eastAsia="仿宋_GB2312" w:cs="仿宋_GB2312"/>
          <w:sz w:val="32"/>
          <w:szCs w:val="32"/>
        </w:rPr>
        <w:t>，拍摄、制作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消除母婴传播工作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宣传视频，且时长不少于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（1）视频技术要求：采用4K高清专业摄像机拍摄，综合运用灯光技术， 实拍素材不少于80%，由普通话一级甲等资质配音员配音。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（2）成片格式：封装格式为 MP4 ；分辨率不低于 1080P；画幅16:9；声音收声完整清晰，解说、同期声、效果声、音乐分声道输出。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器材要求：供应商提供所有宣传产品制作所需摄影、剪辑、制作、录音等设备器材。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2.消除母婴传播主题宣传及相关物料准备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（1）消除母婴传播主题科普宣传，营造社会参与氛围。设计制作消除母婴传播系列主题宣传海报、宣传折页、笔袋、文件袋、笔记簿等符合甲方要求的系列宣传物品。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我省消除艾滋病、梅毒和乙肝母婴传播工作开展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，在省级及以上主流媒体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如《人民日报》、川观新闻）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完成主题性系列宣传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3.国家评估现场准备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（1）活动会场设计布置：活动现场整体设计大气素雅；背景及展板设计，符合活动主题。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（2）活动现场资料准备：资料汇编、各种导示牌、主题喷绘、宣传折页、实物宣传品等。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（3）国家评估视频拍摄及制作：配合活动需要录制相关视频。要求多机位、全方位超清拍摄记录活动过程，并包括后期视频剪辑包装制作。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fill="FFFFFF"/>
          <w:lang w:val="en-US" w:eastAsia="zh-CN"/>
        </w:rPr>
        <w:t>法定代表人身份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i w:val="0"/>
          <w:iCs w:val="0"/>
          <w:color w:val="auto"/>
          <w:kern w:val="44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kern w:val="44"/>
          <w:sz w:val="32"/>
          <w:szCs w:val="32"/>
          <w:shd w:val="clear" w:fill="FFFFFF"/>
          <w:lang w:val="en-US" w:eastAsia="zh-CN" w:bidi="ar-SA"/>
        </w:rPr>
        <w:t>授权书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color w:val="auto"/>
          <w:sz w:val="24"/>
          <w:u w:val="singl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fill="FFFFFF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fill="FFFFFF"/>
          <w:lang w:val="en-US" w:eastAsia="zh-CN" w:bidi="ar-SA"/>
        </w:rPr>
        <w:t>四川省妇幼保健院（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采购单位名称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）：</w:t>
      </w:r>
    </w:p>
    <w:p>
      <w:pPr>
        <w:keepNext w:val="0"/>
        <w:keepLines w:val="0"/>
        <w:pageBreakBefore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 xml:space="preserve"> 本授权声明：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投标人名称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（法定代表人姓名、职务）授权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（被授权人姓名、职务）为我方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“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  <w:t xml:space="preserve">                     ”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zh-CN" w:eastAsia="zh-CN" w:bidi="ar-SA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特此声明。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法定代表人签字：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授权代表签字：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（加盖公章）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日期：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 w:leftChars="0" w:hanging="36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说明：上述证明文件附有法定代表人、被授权代表身份证复印件（加盖公章）时才能生效。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采购项目报价一览表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项目名称：2024年四川省消除艾滋病、梅毒和乙肝母婴传播工作评估活动 </w:t>
      </w:r>
    </w:p>
    <w:tbl>
      <w:tblPr>
        <w:tblStyle w:val="5"/>
        <w:tblW w:w="72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484"/>
        <w:gridCol w:w="2560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484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服务内容</w:t>
            </w:r>
          </w:p>
        </w:tc>
        <w:tc>
          <w:tcPr>
            <w:tcW w:w="256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2024年四川省消除艾滋病、梅毒和乙肝母婴传播工作评估活动</w:t>
            </w:r>
          </w:p>
        </w:tc>
        <w:tc>
          <w:tcPr>
            <w:tcW w:w="256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6109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人民币大写：            元（人民币小写：        元）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 1.报价表中的价格应是最终用户验收合格后的总单价，包含但不限于内容策划、摄像、灯光、字幕、特效、配音、配乐、美术、后期制作、推广等人工费、税费等费用以及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一切其他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3.报价方式：以人民币报价。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供应商名称（盖章）：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法定代表人或授权代表（签字）：      联系方式：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9628773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供应商类似项目业绩一览表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46"/>
        <w:gridCol w:w="1679"/>
        <w:gridCol w:w="1108"/>
        <w:gridCol w:w="1089"/>
        <w:gridCol w:w="1462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年份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用户名称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是否通过验收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法定代表人或授权代表：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项目服务团队情况一览表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分工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取得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法定代表人或授权代表：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签字或盖章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8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fill="FFFFFF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shd w:val="clear" w:fill="FFFFFF"/>
        </w:rPr>
        <w:t>履行合同所必需的设备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（自有设备名称、规格、数量）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232B9"/>
    <w:multiLevelType w:val="multilevel"/>
    <w:tmpl w:val="3E9232B9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Tk3ZjczOGFhNGM3ZmMyZDZjYjBlNTE1OTkxNTMifQ=="/>
  </w:docVars>
  <w:rsids>
    <w:rsidRoot w:val="4A8A2584"/>
    <w:rsid w:val="008B1170"/>
    <w:rsid w:val="085374C0"/>
    <w:rsid w:val="123C676E"/>
    <w:rsid w:val="1A1679E0"/>
    <w:rsid w:val="1A74258C"/>
    <w:rsid w:val="1AEB0052"/>
    <w:rsid w:val="1D061E71"/>
    <w:rsid w:val="25A16198"/>
    <w:rsid w:val="2DA966C8"/>
    <w:rsid w:val="2FB532AD"/>
    <w:rsid w:val="32F705FB"/>
    <w:rsid w:val="357C6E1E"/>
    <w:rsid w:val="36554D95"/>
    <w:rsid w:val="40093884"/>
    <w:rsid w:val="4508235C"/>
    <w:rsid w:val="4A8A2584"/>
    <w:rsid w:val="52EA4E4F"/>
    <w:rsid w:val="552F5E54"/>
    <w:rsid w:val="670B00E6"/>
    <w:rsid w:val="760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2023-09-19T00:40:00Z</dcterms:created>
  <dc:creator>青枨</dc:creator>
  <cp:lastModifiedBy>青枨</cp:lastModifiedBy>
  <dcterms:modified xsi:type="dcterms:W3CDTF">2024-04-03T02:31:22Z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D3DE05906DC0421C985C149D399A4005_11</vt:lpwstr>
  </property>
</Properties>
</file>