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60" w:lineRule="auto"/>
        <w:jc w:val="center"/>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rPr>
        <w:t>四川省妇幼保健院  四川省妇女儿童医院</w:t>
      </w:r>
    </w:p>
    <w:p>
      <w:pPr>
        <w:keepNext w:val="0"/>
        <w:keepLines w:val="0"/>
        <w:pageBreakBefore w:val="0"/>
        <w:kinsoku/>
        <w:wordWrap/>
        <w:overflowPunct/>
        <w:topLinePunct w:val="0"/>
        <w:autoSpaceDE/>
        <w:autoSpaceDN/>
        <w:bidi w:val="0"/>
        <w:spacing w:line="360" w:lineRule="auto"/>
        <w:jc w:val="center"/>
        <w:rPr>
          <w:rFonts w:hint="default"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lang w:val="en-US" w:eastAsia="zh-CN"/>
        </w:rPr>
        <w:t>放射房屋年度检测费、环评及相关空气检测费项目</w:t>
      </w:r>
    </w:p>
    <w:p>
      <w:pPr>
        <w:keepNext w:val="0"/>
        <w:keepLines w:val="0"/>
        <w:pageBreakBefore w:val="0"/>
        <w:kinsoku/>
        <w:wordWrap/>
        <w:overflowPunct/>
        <w:topLinePunct w:val="0"/>
        <w:autoSpaceDE/>
        <w:autoSpaceDN/>
        <w:bidi w:val="0"/>
        <w:spacing w:line="360" w:lineRule="auto"/>
        <w:jc w:val="center"/>
        <w:rPr>
          <w:rFonts w:hint="eastAsia" w:ascii="黑体" w:hAnsi="黑体" w:eastAsia="黑体" w:cs="黑体"/>
          <w:b/>
          <w:bCs w:val="0"/>
          <w:color w:val="auto"/>
          <w:sz w:val="32"/>
          <w:szCs w:val="32"/>
          <w:highlight w:val="none"/>
          <w:lang w:eastAsia="zh-CN"/>
        </w:rPr>
      </w:pPr>
      <w:r>
        <w:rPr>
          <w:rFonts w:hint="eastAsia" w:ascii="黑体" w:hAnsi="黑体" w:eastAsia="黑体" w:cs="黑体"/>
          <w:b/>
          <w:bCs w:val="0"/>
          <w:color w:val="auto"/>
          <w:sz w:val="32"/>
          <w:szCs w:val="32"/>
          <w:highlight w:val="none"/>
          <w:lang w:eastAsia="zh-CN"/>
        </w:rPr>
        <w:t>采购公告</w:t>
      </w:r>
    </w:p>
    <w:p>
      <w:pPr>
        <w:keepNext w:val="0"/>
        <w:keepLines w:val="0"/>
        <w:pageBreakBefore w:val="0"/>
        <w:kinsoku/>
        <w:wordWrap/>
        <w:overflowPunct/>
        <w:topLinePunct w:val="0"/>
        <w:autoSpaceDE/>
        <w:autoSpaceDN/>
        <w:bidi w:val="0"/>
        <w:spacing w:line="360" w:lineRule="auto"/>
        <w:jc w:val="center"/>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rPr>
        <w:t>采购编号：</w:t>
      </w:r>
      <w:r>
        <w:rPr>
          <w:rFonts w:hint="eastAsia" w:ascii="黑体" w:hAnsi="黑体" w:eastAsia="黑体" w:cs="黑体"/>
          <w:b/>
          <w:bCs w:val="0"/>
          <w:color w:val="auto"/>
          <w:sz w:val="32"/>
          <w:szCs w:val="32"/>
          <w:highlight w:val="none"/>
          <w:lang w:val="en-US" w:eastAsia="zh-CN"/>
        </w:rPr>
        <w:t>SCFY-HQ202403-011（磋）</w:t>
      </w:r>
    </w:p>
    <w:p>
      <w:pPr>
        <w:keepNext w:val="0"/>
        <w:keepLines w:val="0"/>
        <w:pageBreakBefore w:val="0"/>
        <w:kinsoku/>
        <w:wordWrap/>
        <w:overflowPunct/>
        <w:topLinePunct w:val="0"/>
        <w:autoSpaceDE/>
        <w:autoSpaceDN/>
        <w:bidi w:val="0"/>
        <w:spacing w:line="360" w:lineRule="auto"/>
        <w:jc w:val="center"/>
        <w:rPr>
          <w:rFonts w:hint="eastAsia" w:ascii="黑体" w:hAnsi="黑体" w:eastAsia="黑体" w:cs="黑体"/>
          <w:b/>
          <w:bCs w:val="0"/>
          <w:color w:val="auto"/>
          <w:sz w:val="32"/>
          <w:szCs w:val="32"/>
          <w:highlight w:val="none"/>
          <w:lang w:val="en-US" w:eastAsia="zh-CN"/>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left"/>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潜在供应商：</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我院将召开“放射房屋年度检测费、环评及相关空气检测费项目”院内采购会议，会议由后勤保障部组织。届时，请投标人准时参加，务必提供公司资质文件（密封盖章）、采购投标文件（密封盖章）、报价一览表（密封盖章）等资料，具体事项如下：</w:t>
      </w:r>
    </w:p>
    <w:p>
      <w:pPr>
        <w:pStyle w:val="14"/>
        <w:keepNext w:val="0"/>
        <w:keepLines w:val="0"/>
        <w:pageBreakBefore w:val="0"/>
        <w:widowControl/>
        <w:numPr>
          <w:ilvl w:val="0"/>
          <w:numId w:val="2"/>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right="0" w:rightChars="0"/>
        <w:jc w:val="left"/>
        <w:textAlignment w:val="auto"/>
        <w:rPr>
          <w:rFonts w:hint="eastAsia" w:ascii="宋体" w:hAnsi="宋体" w:cs="宋体"/>
          <w:b/>
          <w:bCs/>
          <w:i w:val="0"/>
          <w:iCs w:val="0"/>
          <w:caps w:val="0"/>
          <w:color w:val="auto"/>
          <w:spacing w:val="0"/>
          <w:sz w:val="24"/>
          <w:szCs w:val="24"/>
          <w:highlight w:val="none"/>
          <w:shd w:val="clear" w:color="auto" w:fill="FFFFFF"/>
          <w:lang w:val="en-US" w:eastAsia="zh-CN"/>
        </w:rPr>
      </w:pPr>
      <w:r>
        <w:rPr>
          <w:rFonts w:hint="eastAsia" w:ascii="宋体" w:hAnsi="宋体" w:eastAsia="宋体" w:cs="宋体"/>
          <w:b/>
          <w:bCs/>
          <w:i w:val="0"/>
          <w:iCs w:val="0"/>
          <w:caps w:val="0"/>
          <w:color w:val="auto"/>
          <w:spacing w:val="0"/>
          <w:sz w:val="24"/>
          <w:szCs w:val="24"/>
          <w:highlight w:val="none"/>
          <w:shd w:val="clear" w:color="auto" w:fill="FFFFFF"/>
        </w:rPr>
        <w:t>会议时间：</w:t>
      </w:r>
      <w:r>
        <w:rPr>
          <w:rFonts w:hint="eastAsia" w:ascii="宋体" w:hAnsi="宋体" w:cs="宋体"/>
          <w:b/>
          <w:bCs/>
          <w:i w:val="0"/>
          <w:iCs w:val="0"/>
          <w:caps w:val="0"/>
          <w:color w:val="auto"/>
          <w:spacing w:val="0"/>
          <w:sz w:val="24"/>
          <w:szCs w:val="24"/>
          <w:highlight w:val="none"/>
          <w:shd w:val="clear" w:color="auto" w:fill="FFFFFF"/>
          <w:lang w:val="en-US" w:eastAsia="zh-CN"/>
        </w:rPr>
        <w:t>2024年5月8日（星期三）上午9:00</w:t>
      </w:r>
    </w:p>
    <w:p>
      <w:pPr>
        <w:pStyle w:val="14"/>
        <w:keepNext w:val="0"/>
        <w:keepLines w:val="0"/>
        <w:pageBreakBefore w:val="0"/>
        <w:widowControl/>
        <w:numPr>
          <w:ilvl w:val="0"/>
          <w:numId w:val="2"/>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right="0" w:rightChars="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会议地点：四川省妇幼保健院</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晋阳院区</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综合楼五楼小会议室</w:t>
      </w:r>
      <w:r>
        <w:rPr>
          <w:rFonts w:hint="eastAsia" w:ascii="宋体" w:hAnsi="宋体" w:eastAsia="宋体" w:cs="宋体"/>
          <w:b/>
          <w:bCs/>
          <w:i w:val="0"/>
          <w:iCs w:val="0"/>
          <w:caps w:val="0"/>
          <w:color w:val="auto"/>
          <w:spacing w:val="0"/>
          <w:sz w:val="24"/>
          <w:szCs w:val="24"/>
          <w:highlight w:val="none"/>
          <w:shd w:val="clear" w:color="auto" w:fill="FFFFFF"/>
        </w:rPr>
        <w:t> </w:t>
      </w:r>
      <w:r>
        <w:rPr>
          <w:rFonts w:hint="eastAsia" w:ascii="宋体" w:hAnsi="宋体" w:eastAsia="宋体" w:cs="宋体"/>
          <w:i w:val="0"/>
          <w:iCs w:val="0"/>
          <w:caps w:val="0"/>
          <w:color w:val="auto"/>
          <w:spacing w:val="0"/>
          <w:sz w:val="24"/>
          <w:szCs w:val="24"/>
          <w:highlight w:val="none"/>
          <w:shd w:val="clear" w:color="auto" w:fill="FFFFFF"/>
        </w:rPr>
        <w:t xml:space="preserve">     </w:t>
      </w:r>
    </w:p>
    <w:p>
      <w:pPr>
        <w:pStyle w:val="14"/>
        <w:keepNext w:val="0"/>
        <w:keepLines w:val="0"/>
        <w:pageBreakBefore w:val="0"/>
        <w:widowControl/>
        <w:numPr>
          <w:ilvl w:val="0"/>
          <w:numId w:val="2"/>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right="0" w:rightChars="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采购方式说明：</w:t>
      </w:r>
    </w:p>
    <w:p>
      <w:pPr>
        <w:pStyle w:val="14"/>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3.1本次采购拟采用</w:t>
      </w:r>
      <w:r>
        <w:rPr>
          <w:rFonts w:hint="eastAsia" w:ascii="宋体" w:hAnsi="宋体" w:eastAsia="宋体" w:cs="宋体"/>
          <w:i w:val="0"/>
          <w:iCs w:val="0"/>
          <w:caps w:val="0"/>
          <w:color w:val="auto"/>
          <w:spacing w:val="0"/>
          <w:sz w:val="24"/>
          <w:szCs w:val="24"/>
          <w:highlight w:val="none"/>
          <w:shd w:val="clear" w:color="auto" w:fill="FFFFFF"/>
          <w:lang w:eastAsia="zh-CN"/>
        </w:rPr>
        <w:t>竞争性磋商方式</w:t>
      </w:r>
      <w:r>
        <w:rPr>
          <w:rFonts w:hint="eastAsia" w:ascii="宋体" w:hAnsi="宋体" w:eastAsia="宋体" w:cs="宋体"/>
          <w:i w:val="0"/>
          <w:iCs w:val="0"/>
          <w:caps w:val="0"/>
          <w:color w:val="auto"/>
          <w:spacing w:val="0"/>
          <w:sz w:val="24"/>
          <w:szCs w:val="24"/>
          <w:highlight w:val="none"/>
          <w:shd w:val="clear" w:color="auto" w:fill="FFFFFF"/>
        </w:rPr>
        <w:t>，评审小组成员由</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后勤保障部及院内专家</w:t>
      </w:r>
      <w:r>
        <w:rPr>
          <w:rFonts w:hint="eastAsia" w:ascii="宋体" w:hAnsi="宋体" w:eastAsia="宋体" w:cs="宋体"/>
          <w:i w:val="0"/>
          <w:iCs w:val="0"/>
          <w:caps w:val="0"/>
          <w:color w:val="auto"/>
          <w:spacing w:val="0"/>
          <w:sz w:val="24"/>
          <w:szCs w:val="24"/>
          <w:highlight w:val="none"/>
          <w:shd w:val="clear" w:color="auto" w:fill="FFFFFF"/>
        </w:rPr>
        <w:t>共5名人员组成。根据投标人制作的《采购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份)、</w:t>
      </w:r>
      <w:r>
        <w:rPr>
          <w:rFonts w:hint="eastAsia" w:ascii="宋体" w:hAnsi="宋体" w:eastAsia="宋体" w:cs="宋体"/>
          <w:i w:val="0"/>
          <w:iCs w:val="0"/>
          <w:caps w:val="0"/>
          <w:color w:val="auto"/>
          <w:spacing w:val="0"/>
          <w:sz w:val="24"/>
          <w:szCs w:val="24"/>
          <w:highlight w:val="none"/>
          <w:shd w:val="clear" w:color="auto" w:fill="FFFFFF"/>
          <w:lang w:val="en-US" w:eastAsia="zh-CN"/>
        </w:rPr>
        <w:t>现场</w:t>
      </w:r>
      <w:r>
        <w:rPr>
          <w:rFonts w:hint="eastAsia" w:ascii="宋体" w:hAnsi="宋体" w:eastAsia="宋体" w:cs="宋体"/>
          <w:i w:val="0"/>
          <w:iCs w:val="0"/>
          <w:caps w:val="0"/>
          <w:color w:val="auto"/>
          <w:spacing w:val="0"/>
          <w:sz w:val="24"/>
          <w:szCs w:val="24"/>
          <w:highlight w:val="none"/>
          <w:shd w:val="clear" w:color="auto" w:fill="FFFFFF"/>
        </w:rPr>
        <w:t>最终报价函以及</w:t>
      </w:r>
      <w:r>
        <w:rPr>
          <w:rFonts w:hint="eastAsia" w:ascii="宋体" w:hAnsi="宋体" w:eastAsia="宋体" w:cs="宋体"/>
          <w:i w:val="0"/>
          <w:iCs w:val="0"/>
          <w:caps w:val="0"/>
          <w:color w:val="auto"/>
          <w:spacing w:val="0"/>
          <w:sz w:val="24"/>
          <w:szCs w:val="24"/>
          <w:highlight w:val="none"/>
          <w:shd w:val="clear" w:color="auto" w:fill="FFFFFF"/>
          <w:lang w:val="en-US" w:eastAsia="zh-CN"/>
        </w:rPr>
        <w:t>磋商</w:t>
      </w:r>
      <w:r>
        <w:rPr>
          <w:rFonts w:hint="eastAsia" w:ascii="宋体" w:hAnsi="宋体" w:eastAsia="宋体" w:cs="宋体"/>
          <w:i w:val="0"/>
          <w:iCs w:val="0"/>
          <w:caps w:val="0"/>
          <w:color w:val="auto"/>
          <w:spacing w:val="0"/>
          <w:sz w:val="24"/>
          <w:szCs w:val="24"/>
          <w:highlight w:val="none"/>
          <w:shd w:val="clear" w:color="auto" w:fill="FFFFFF"/>
        </w:rPr>
        <w:t>情况予以评标，推荐成交投标人。</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结束</w:t>
      </w:r>
      <w:r>
        <w:rPr>
          <w:rFonts w:hint="eastAsia" w:ascii="宋体" w:hAnsi="宋体" w:eastAsia="宋体" w:cs="宋体"/>
          <w:i w:val="0"/>
          <w:iCs w:val="0"/>
          <w:caps w:val="0"/>
          <w:color w:val="auto"/>
          <w:spacing w:val="0"/>
          <w:sz w:val="24"/>
          <w:szCs w:val="24"/>
          <w:highlight w:val="none"/>
          <w:shd w:val="clear" w:color="auto" w:fill="FFFFFF"/>
          <w:lang w:val="en-US" w:eastAsia="zh-CN"/>
        </w:rPr>
        <w:t>7个工作日</w:t>
      </w:r>
      <w:r>
        <w:rPr>
          <w:rFonts w:hint="eastAsia" w:ascii="宋体" w:hAnsi="宋体" w:eastAsia="宋体" w:cs="宋体"/>
          <w:i w:val="0"/>
          <w:iCs w:val="0"/>
          <w:caps w:val="0"/>
          <w:color w:val="auto"/>
          <w:spacing w:val="0"/>
          <w:sz w:val="24"/>
          <w:szCs w:val="24"/>
          <w:highlight w:val="none"/>
          <w:shd w:val="clear" w:color="auto" w:fill="FFFFFF"/>
        </w:rPr>
        <w:t>内，医院将中标结果通知投标人。</w:t>
      </w:r>
    </w:p>
    <w:p>
      <w:pPr>
        <w:pStyle w:val="14"/>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3.2请仔细阅读《采购文件》的相关内容，如有贻误，后果自负。</w:t>
      </w:r>
    </w:p>
    <w:p>
      <w:pPr>
        <w:pStyle w:val="14"/>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3.3如果本次采购项目，存在不符合市场调查、资格主体异常、过程违规等情况，可以暂不采购，无义务向投标人解释具体原因。</w:t>
      </w:r>
    </w:p>
    <w:p>
      <w:pPr>
        <w:keepNext w:val="0"/>
        <w:keepLines w:val="0"/>
        <w:pageBreakBefore w:val="0"/>
        <w:numPr>
          <w:ilvl w:val="0"/>
          <w:numId w:val="2"/>
        </w:numPr>
        <w:kinsoku/>
        <w:wordWrap/>
        <w:overflowPunct/>
        <w:topLinePunct w:val="0"/>
        <w:autoSpaceDE/>
        <w:autoSpaceDN/>
        <w:bidi w:val="0"/>
        <w:adjustRightInd/>
        <w:snapToGrid/>
        <w:spacing w:beforeAutospacing="0" w:line="360" w:lineRule="auto"/>
        <w:ind w:left="0" w:leftChars="0" w:firstLine="0" w:firstLineChars="0"/>
        <w:jc w:val="left"/>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投标人的要求（其中4.2.1-4.2.</w:t>
      </w:r>
      <w:r>
        <w:rPr>
          <w:rFonts w:hint="eastAsia" w:ascii="宋体" w:hAnsi="宋体" w:eastAsia="宋体" w:cs="宋体"/>
          <w:b/>
          <w:bCs/>
          <w:i w:val="0"/>
          <w:iCs w:val="0"/>
          <w:caps w:val="0"/>
          <w:color w:val="auto"/>
          <w:spacing w:val="0"/>
          <w:sz w:val="24"/>
          <w:szCs w:val="24"/>
          <w:highlight w:val="none"/>
          <w:shd w:val="clear" w:color="auto" w:fill="FFFFFF"/>
          <w:lang w:val="en-US" w:eastAsia="zh-CN"/>
        </w:rPr>
        <w:t>6</w:t>
      </w:r>
      <w:r>
        <w:rPr>
          <w:rFonts w:hint="eastAsia" w:ascii="宋体" w:hAnsi="宋体" w:eastAsia="宋体" w:cs="宋体"/>
          <w:b/>
          <w:bCs/>
          <w:i w:val="0"/>
          <w:iCs w:val="0"/>
          <w:caps w:val="0"/>
          <w:color w:val="auto"/>
          <w:spacing w:val="0"/>
          <w:sz w:val="24"/>
          <w:szCs w:val="24"/>
          <w:highlight w:val="none"/>
          <w:shd w:val="clear" w:color="auto" w:fill="FFFFFF"/>
        </w:rPr>
        <w:t>为资格证明文件）</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需单独密封</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leftChars="0"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4.1在中国境内注册并具有独立法人资格的合法企业；</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leftChars="0"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.2投标人应提供以下资料(复印件加盖鲜章)：</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leftChars="0" w:firstLine="482" w:firstLineChars="200"/>
        <w:jc w:val="left"/>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4.2.1有效的三证合一营业执照（副本）；</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leftChars="0" w:firstLine="482" w:firstLineChars="200"/>
        <w:jc w:val="left"/>
        <w:textAlignment w:val="auto"/>
        <w:rPr>
          <w:rFonts w:hint="eastAsia" w:ascii="宋体" w:hAnsi="宋体" w:cs="宋体"/>
          <w:b/>
          <w:bCs/>
          <w:i w:val="0"/>
          <w:iCs w:val="0"/>
          <w:caps w:val="0"/>
          <w:color w:val="auto"/>
          <w:spacing w:val="0"/>
          <w:sz w:val="24"/>
          <w:szCs w:val="24"/>
          <w:highlight w:val="none"/>
          <w:shd w:val="clear" w:color="auto" w:fill="FFFFFF"/>
          <w:lang w:eastAsia="zh-CN"/>
        </w:rPr>
      </w:pPr>
      <w:r>
        <w:rPr>
          <w:rFonts w:hint="eastAsia" w:ascii="宋体" w:hAnsi="宋体" w:eastAsia="宋体" w:cs="宋体"/>
          <w:b/>
          <w:bCs/>
          <w:i w:val="0"/>
          <w:iCs w:val="0"/>
          <w:caps w:val="0"/>
          <w:color w:val="auto"/>
          <w:spacing w:val="0"/>
          <w:sz w:val="24"/>
          <w:szCs w:val="24"/>
          <w:highlight w:val="none"/>
          <w:shd w:val="clear" w:color="auto" w:fill="FFFFFF"/>
        </w:rPr>
        <w:t>4.2.2法定代表人身份授权书（原件，格式见附件</w:t>
      </w:r>
      <w:r>
        <w:rPr>
          <w:rFonts w:hint="eastAsia" w:ascii="宋体" w:hAnsi="宋体" w:eastAsia="宋体" w:cs="宋体"/>
          <w:b/>
          <w:bCs/>
          <w:i w:val="0"/>
          <w:iCs w:val="0"/>
          <w:caps w:val="0"/>
          <w:color w:val="auto"/>
          <w:spacing w:val="0"/>
          <w:sz w:val="24"/>
          <w:szCs w:val="24"/>
          <w:highlight w:val="none"/>
          <w:shd w:val="clear" w:color="auto" w:fill="FFFFFF"/>
          <w:lang w:val="en-US" w:eastAsia="zh-CN"/>
        </w:rPr>
        <w:t>2-2</w:t>
      </w:r>
      <w:r>
        <w:rPr>
          <w:rFonts w:hint="eastAsia" w:ascii="宋体" w:hAnsi="宋体" w:eastAsia="宋体" w:cs="宋体"/>
          <w:b/>
          <w:bCs/>
          <w:i w:val="0"/>
          <w:iCs w:val="0"/>
          <w:caps w:val="0"/>
          <w:color w:val="auto"/>
          <w:spacing w:val="0"/>
          <w:sz w:val="24"/>
          <w:szCs w:val="24"/>
          <w:highlight w:val="none"/>
          <w:shd w:val="clear" w:color="auto" w:fill="FFFFFF"/>
        </w:rPr>
        <w:t>）,法定代表人和经办人身份证复印件</w:t>
      </w:r>
      <w:r>
        <w:rPr>
          <w:rFonts w:hint="eastAsia" w:ascii="宋体" w:hAnsi="宋体" w:cs="宋体"/>
          <w:b/>
          <w:bCs/>
          <w:i w:val="0"/>
          <w:iCs w:val="0"/>
          <w:caps w:val="0"/>
          <w:color w:val="auto"/>
          <w:spacing w:val="0"/>
          <w:sz w:val="24"/>
          <w:szCs w:val="24"/>
          <w:highlight w:val="none"/>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leftChars="0" w:firstLine="482" w:firstLineChars="200"/>
        <w:jc w:val="left"/>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4.2.3 申请人需取得CMA《资质认定计量认证证书》；</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leftChars="0" w:firstLine="482" w:firstLineChars="200"/>
        <w:jc w:val="left"/>
        <w:textAlignment w:val="auto"/>
        <w:rPr>
          <w:rFonts w:hint="eastAsia" w:ascii="宋体" w:hAnsi="宋体" w:eastAsia="宋体" w:cs="宋体"/>
          <w:b/>
          <w:bCs/>
          <w:i w:val="0"/>
          <w:iCs w:val="0"/>
          <w:caps w:val="0"/>
          <w:color w:val="auto"/>
          <w:spacing w:val="0"/>
          <w:sz w:val="24"/>
          <w:szCs w:val="24"/>
          <w:highlight w:val="none"/>
          <w:shd w:val="clear" w:color="auto" w:fill="FFFFFF"/>
          <w:lang w:eastAsia="zh-CN"/>
        </w:rPr>
      </w:pPr>
      <w:r>
        <w:rPr>
          <w:rFonts w:hint="eastAsia" w:ascii="宋体" w:hAnsi="宋体" w:eastAsia="宋体" w:cs="宋体"/>
          <w:b/>
          <w:bCs/>
          <w:i w:val="0"/>
          <w:iCs w:val="0"/>
          <w:caps w:val="0"/>
          <w:color w:val="auto"/>
          <w:spacing w:val="0"/>
          <w:sz w:val="24"/>
          <w:szCs w:val="24"/>
          <w:highlight w:val="none"/>
          <w:shd w:val="clear" w:color="auto" w:fill="FFFFFF"/>
        </w:rPr>
        <w:t>4.2.4申请人需取得《放射卫生技术服务机构资质证书》资质(乙级及以上</w:t>
      </w:r>
      <w:r>
        <w:rPr>
          <w:rFonts w:hint="eastAsia" w:ascii="宋体" w:hAnsi="宋体" w:eastAsia="宋体" w:cs="宋体"/>
          <w:b/>
          <w:bCs/>
          <w:i w:val="0"/>
          <w:iCs w:val="0"/>
          <w:caps w:val="0"/>
          <w:color w:val="auto"/>
          <w:spacing w:val="0"/>
          <w:sz w:val="24"/>
          <w:szCs w:val="24"/>
          <w:highlight w:val="none"/>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leftChars="0" w:firstLine="482" w:firstLineChars="200"/>
        <w:jc w:val="left"/>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w:t>
      </w:r>
      <w:r>
        <w:rPr>
          <w:rFonts w:hint="eastAsia" w:ascii="宋体" w:hAnsi="宋体" w:eastAsia="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rPr>
        <w:t>具有良好的商业信誉和健全的财务会计制度，投标人提供承诺函</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见附件2-5</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leftChars="0" w:firstLine="482" w:firstLineChars="200"/>
        <w:jc w:val="left"/>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w:t>
      </w:r>
      <w:r>
        <w:rPr>
          <w:rFonts w:hint="eastAsia" w:ascii="宋体" w:hAnsi="宋体" w:eastAsia="宋体" w:cs="宋体"/>
          <w:b/>
          <w:bCs/>
          <w:i w:val="0"/>
          <w:iCs w:val="0"/>
          <w:caps w:val="0"/>
          <w:color w:val="auto"/>
          <w:spacing w:val="0"/>
          <w:sz w:val="24"/>
          <w:szCs w:val="24"/>
          <w:highlight w:val="none"/>
          <w:shd w:val="clear" w:color="auto" w:fill="FFFFFF"/>
          <w:lang w:val="en-US" w:eastAsia="zh-CN"/>
        </w:rPr>
        <w:t>6</w:t>
      </w:r>
      <w:r>
        <w:rPr>
          <w:rFonts w:hint="eastAsia" w:ascii="宋体" w:hAnsi="宋体" w:eastAsia="宋体" w:cs="宋体"/>
          <w:b/>
          <w:bCs/>
          <w:i w:val="0"/>
          <w:iCs w:val="0"/>
          <w:caps w:val="0"/>
          <w:color w:val="auto"/>
          <w:spacing w:val="0"/>
          <w:sz w:val="24"/>
          <w:szCs w:val="24"/>
          <w:highlight w:val="none"/>
          <w:shd w:val="clear" w:color="auto" w:fill="FFFFFF"/>
        </w:rPr>
        <w:t>具有履行合同所必须的设备和专业技术能力，投标人提供承诺函</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见附件2-6</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leftChars="0"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4.2.</w:t>
      </w:r>
      <w:r>
        <w:rPr>
          <w:rFonts w:hint="eastAsia" w:ascii="宋体" w:hAnsi="宋体" w:eastAsia="宋体"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rPr>
        <w:t>投标人应能够按照采购人要求及时签署合同，按照购销合同规定的品牌、产地、质量、价格、规格、有效期</w:t>
      </w:r>
      <w:r>
        <w:rPr>
          <w:rFonts w:hint="eastAsia" w:ascii="宋体" w:hAnsi="宋体" w:eastAsia="宋体" w:cs="宋体"/>
          <w:i w:val="0"/>
          <w:iCs w:val="0"/>
          <w:caps w:val="0"/>
          <w:color w:val="auto"/>
          <w:spacing w:val="0"/>
          <w:sz w:val="24"/>
          <w:szCs w:val="24"/>
          <w:highlight w:val="none"/>
          <w:shd w:val="clear" w:color="auto" w:fill="FFFFFF"/>
          <w:lang w:val="en-US" w:eastAsia="zh-CN"/>
        </w:rPr>
        <w:t>等</w:t>
      </w:r>
      <w:r>
        <w:rPr>
          <w:rFonts w:hint="eastAsia" w:ascii="宋体" w:hAnsi="宋体" w:eastAsia="宋体" w:cs="宋体"/>
          <w:i w:val="0"/>
          <w:iCs w:val="0"/>
          <w:caps w:val="0"/>
          <w:color w:val="auto"/>
          <w:spacing w:val="0"/>
          <w:sz w:val="24"/>
          <w:szCs w:val="24"/>
          <w:highlight w:val="none"/>
          <w:shd w:val="clear" w:color="auto" w:fill="FFFFFF"/>
        </w:rPr>
        <w:t>。</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leftChars="0"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4.2.</w:t>
      </w:r>
      <w:r>
        <w:rPr>
          <w:rFonts w:hint="eastAsia" w:ascii="宋体" w:hAnsi="宋体" w:eastAsia="宋体" w:cs="宋体"/>
          <w:i w:val="0"/>
          <w:iCs w:val="0"/>
          <w:caps w:val="0"/>
          <w:color w:val="auto"/>
          <w:spacing w:val="0"/>
          <w:sz w:val="24"/>
          <w:szCs w:val="24"/>
          <w:highlight w:val="none"/>
          <w:shd w:val="clear" w:color="auto" w:fill="FFFFFF"/>
          <w:lang w:val="en-US" w:eastAsia="zh-CN"/>
        </w:rPr>
        <w:t>8</w:t>
      </w:r>
      <w:r>
        <w:rPr>
          <w:rFonts w:hint="eastAsia" w:ascii="宋体" w:hAnsi="宋体" w:eastAsia="宋体" w:cs="宋体"/>
          <w:i w:val="0"/>
          <w:iCs w:val="0"/>
          <w:caps w:val="0"/>
          <w:color w:val="auto"/>
          <w:spacing w:val="0"/>
          <w:sz w:val="24"/>
          <w:szCs w:val="24"/>
          <w:highlight w:val="none"/>
          <w:shd w:val="clear" w:color="auto" w:fill="FFFFFF"/>
        </w:rPr>
        <w:t>投标人应在采购文件书中按采购公告的规定和要求附上所有的资格证明文件，要求提供复印件的必须加盖单位印章，并在必要时提供原件备查。</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5.报价要求：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left="0" w:right="0" w:firstLine="42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5.1以人民币报价；报价请按照“</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”（格式见附件</w:t>
      </w:r>
      <w:r>
        <w:rPr>
          <w:rFonts w:hint="eastAsia" w:ascii="宋体" w:hAnsi="宋体" w:eastAsia="宋体" w:cs="宋体"/>
          <w:i w:val="0"/>
          <w:iCs w:val="0"/>
          <w:caps w:val="0"/>
          <w:color w:val="auto"/>
          <w:spacing w:val="0"/>
          <w:sz w:val="24"/>
          <w:szCs w:val="24"/>
          <w:highlight w:val="none"/>
          <w:shd w:val="clear" w:color="auto" w:fill="FFFFFF"/>
          <w:lang w:val="en-US" w:eastAsia="zh-CN"/>
        </w:rPr>
        <w:t>2-1</w:t>
      </w:r>
      <w:r>
        <w:rPr>
          <w:rFonts w:hint="eastAsia" w:ascii="宋体" w:hAnsi="宋体" w:eastAsia="宋体" w:cs="宋体"/>
          <w:i w:val="0"/>
          <w:iCs w:val="0"/>
          <w:caps w:val="0"/>
          <w:color w:val="auto"/>
          <w:spacing w:val="0"/>
          <w:sz w:val="24"/>
          <w:szCs w:val="24"/>
          <w:highlight w:val="none"/>
          <w:shd w:val="clear" w:color="auto" w:fill="FFFFFF"/>
        </w:rPr>
        <w:t xml:space="preserve">）的格式填写;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left="0" w:right="0" w:firstLine="42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5.2报价表中的价格应包括劳务、培训、保险、税等各项费用，即参会供应商对采购方的实际供应价。</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left="0" w:right="0" w:firstLine="42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5.3报价原则：原则上所有投标品种报价不得高于四川省内其他地市中标价格或医疗机构近两年的历史采购最低价。</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left"/>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6.付款方式：按照合同约定</w:t>
      </w:r>
      <w:r>
        <w:rPr>
          <w:rFonts w:hint="eastAsia" w:ascii="宋体" w:hAnsi="宋体" w:eastAsia="宋体" w:cs="宋体"/>
          <w:i w:val="0"/>
          <w:iCs w:val="0"/>
          <w:caps w:val="0"/>
          <w:color w:val="auto"/>
          <w:spacing w:val="0"/>
          <w:sz w:val="24"/>
          <w:szCs w:val="24"/>
          <w:highlight w:val="none"/>
          <w:shd w:val="clear" w:color="auto" w:fill="FFFFFF"/>
          <w:lang w:val="en-US" w:eastAsia="zh-CN"/>
        </w:rPr>
        <w:t>进度</w:t>
      </w:r>
      <w:r>
        <w:rPr>
          <w:rFonts w:hint="eastAsia" w:ascii="宋体" w:hAnsi="宋体" w:eastAsia="宋体" w:cs="宋体"/>
          <w:i w:val="0"/>
          <w:iCs w:val="0"/>
          <w:caps w:val="0"/>
          <w:color w:val="auto"/>
          <w:spacing w:val="0"/>
          <w:sz w:val="24"/>
          <w:szCs w:val="24"/>
          <w:highlight w:val="none"/>
          <w:shd w:val="clear" w:color="auto" w:fill="FFFFFF"/>
        </w:rPr>
        <w:t>付款</w:t>
      </w:r>
      <w:r>
        <w:rPr>
          <w:rFonts w:hint="eastAsia" w:ascii="宋体" w:hAnsi="宋体" w:eastAsia="宋体" w:cs="宋体"/>
          <w:i w:val="0"/>
          <w:iCs w:val="0"/>
          <w:caps w:val="0"/>
          <w:color w:val="auto"/>
          <w:spacing w:val="0"/>
          <w:sz w:val="24"/>
          <w:szCs w:val="24"/>
          <w:highlight w:val="none"/>
          <w:shd w:val="clear" w:color="auto" w:fill="FFFFFF"/>
          <w:lang w:eastAsia="zh-CN"/>
        </w:rPr>
        <w:t>。</w:t>
      </w:r>
    </w:p>
    <w:p>
      <w:pPr>
        <w:pStyle w:val="14"/>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right="0" w:rightChars="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rPr>
        <w:t>拟参会供应商需于</w:t>
      </w:r>
      <w:r>
        <w:rPr>
          <w:rFonts w:hint="eastAsia" w:ascii="宋体" w:hAnsi="宋体" w:cs="宋体"/>
          <w:b/>
          <w:bCs/>
          <w:i w:val="0"/>
          <w:iCs w:val="0"/>
          <w:caps w:val="0"/>
          <w:color w:val="auto"/>
          <w:spacing w:val="0"/>
          <w:sz w:val="24"/>
          <w:szCs w:val="24"/>
          <w:highlight w:val="none"/>
          <w:shd w:val="clear" w:color="auto" w:fill="FFFFFF"/>
          <w:lang w:val="en-US" w:eastAsia="zh-CN"/>
        </w:rPr>
        <w:t>2024年5月8日（星期三）上午9:00</w:t>
      </w:r>
      <w:r>
        <w:rPr>
          <w:rFonts w:hint="eastAsia" w:ascii="宋体" w:hAnsi="宋体" w:eastAsia="宋体" w:cs="宋体"/>
          <w:i w:val="0"/>
          <w:iCs w:val="0"/>
          <w:caps w:val="0"/>
          <w:color w:val="auto"/>
          <w:spacing w:val="0"/>
          <w:sz w:val="24"/>
          <w:szCs w:val="24"/>
          <w:highlight w:val="none"/>
          <w:shd w:val="clear" w:color="auto" w:fill="FFFFFF"/>
        </w:rPr>
        <w:t>前提供</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4.2.1-4.2.</w:t>
      </w:r>
      <w:r>
        <w:rPr>
          <w:rFonts w:hint="eastAsia" w:ascii="宋体" w:hAnsi="宋体" w:eastAsia="宋体" w:cs="宋体"/>
          <w:b/>
          <w:bCs/>
          <w:i w:val="0"/>
          <w:iCs w:val="0"/>
          <w:caps w:val="0"/>
          <w:color w:val="auto"/>
          <w:spacing w:val="0"/>
          <w:sz w:val="24"/>
          <w:szCs w:val="24"/>
          <w:highlight w:val="none"/>
          <w:shd w:val="clear" w:color="auto" w:fill="FFFFFF"/>
          <w:lang w:val="en-US" w:eastAsia="zh-CN"/>
        </w:rPr>
        <w:t>6）</w:t>
      </w:r>
      <w:r>
        <w:rPr>
          <w:rFonts w:hint="eastAsia" w:ascii="宋体" w:hAnsi="宋体" w:eastAsia="宋体" w:cs="宋体"/>
          <w:i w:val="0"/>
          <w:iCs w:val="0"/>
          <w:caps w:val="0"/>
          <w:color w:val="auto"/>
          <w:spacing w:val="0"/>
          <w:sz w:val="24"/>
          <w:szCs w:val="24"/>
          <w:highlight w:val="none"/>
          <w:shd w:val="clear" w:color="auto" w:fill="FFFFFF"/>
        </w:rPr>
        <w:t>条要求的资质证明文件，进行资格审查。</w:t>
      </w:r>
    </w:p>
    <w:p>
      <w:pPr>
        <w:pStyle w:val="14"/>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right="0" w:rightChars="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8.会议安排：</w:t>
      </w:r>
    </w:p>
    <w:p>
      <w:pPr>
        <w:pStyle w:val="14"/>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right="0" w:rightChars="0"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8.1　</w:t>
      </w:r>
      <w:r>
        <w:rPr>
          <w:rFonts w:hint="eastAsia" w:ascii="宋体" w:hAnsi="宋体" w:cs="宋体"/>
          <w:b/>
          <w:bCs/>
          <w:i w:val="0"/>
          <w:iCs w:val="0"/>
          <w:caps w:val="0"/>
          <w:color w:val="auto"/>
          <w:spacing w:val="0"/>
          <w:sz w:val="24"/>
          <w:szCs w:val="24"/>
          <w:highlight w:val="none"/>
          <w:shd w:val="clear" w:color="auto" w:fill="FFFFFF"/>
          <w:lang w:val="en-US" w:eastAsia="zh-CN"/>
        </w:rPr>
        <w:t>2024年5月8日（星期三）上午9:00</w:t>
      </w:r>
      <w:r>
        <w:rPr>
          <w:rFonts w:hint="eastAsia" w:ascii="宋体" w:hAnsi="宋体" w:eastAsia="宋体" w:cs="宋体"/>
          <w:i w:val="0"/>
          <w:iCs w:val="0"/>
          <w:caps w:val="0"/>
          <w:color w:val="auto"/>
          <w:spacing w:val="0"/>
          <w:sz w:val="24"/>
          <w:szCs w:val="24"/>
          <w:highlight w:val="none"/>
          <w:shd w:val="clear" w:color="auto" w:fill="FFFFFF"/>
        </w:rPr>
        <w:t>以前，投标人必须携带</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采购资质文件</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一式一份，密封盖章</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”（一式一份</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密封盖章</w:t>
      </w:r>
      <w:r>
        <w:rPr>
          <w:rFonts w:hint="eastAsia" w:ascii="宋体" w:hAnsi="宋体" w:eastAsia="宋体" w:cs="宋体"/>
          <w:i w:val="0"/>
          <w:iCs w:val="0"/>
          <w:caps w:val="0"/>
          <w:color w:val="auto"/>
          <w:spacing w:val="0"/>
          <w:sz w:val="24"/>
          <w:szCs w:val="24"/>
          <w:highlight w:val="none"/>
          <w:shd w:val="clear" w:color="auto" w:fill="FFFFFF"/>
        </w:rPr>
        <w:t>）、《采购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份，正本1份,副本</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份，并分别在右上角标明“正本”和“副本”字样）密封盖章（按采购公告中产品分包密封）</w:t>
      </w:r>
      <w:r>
        <w:rPr>
          <w:rFonts w:hint="eastAsia" w:ascii="宋体" w:hAnsi="宋体" w:eastAsia="宋体" w:cs="宋体"/>
          <w:i w:val="0"/>
          <w:iCs w:val="0"/>
          <w:caps w:val="0"/>
          <w:color w:val="auto"/>
          <w:spacing w:val="0"/>
          <w:sz w:val="24"/>
          <w:szCs w:val="24"/>
          <w:highlight w:val="none"/>
          <w:shd w:val="clear" w:color="auto" w:fill="FFFFFF"/>
          <w:lang w:val="en-US" w:eastAsia="zh-CN"/>
        </w:rPr>
        <w:t>至综合楼五楼小会议室</w:t>
      </w:r>
      <w:r>
        <w:rPr>
          <w:rFonts w:hint="eastAsia" w:ascii="宋体" w:hAnsi="宋体" w:eastAsia="宋体" w:cs="宋体"/>
          <w:i w:val="0"/>
          <w:iCs w:val="0"/>
          <w:caps w:val="0"/>
          <w:color w:val="auto"/>
          <w:spacing w:val="0"/>
          <w:sz w:val="24"/>
          <w:szCs w:val="24"/>
          <w:highlight w:val="none"/>
          <w:shd w:val="clear" w:color="auto" w:fill="FFFFFF"/>
        </w:rPr>
        <w:t>。采购文件必须在投标截止时间前送达采购公告要求地点。逾期送达或密封不符合采购公告规定和未报送“</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”的恕不接受。</w:t>
      </w:r>
    </w:p>
    <w:p>
      <w:pPr>
        <w:pStyle w:val="14"/>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right="0" w:rightChars="0"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8.2</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负责组织评审专家审核投标人的资格，并填写《院内自行采购资格审查表》。</w:t>
      </w:r>
    </w:p>
    <w:p>
      <w:pPr>
        <w:pStyle w:val="14"/>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right="0" w:rightChars="0"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8.3会前，</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组织成立</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小组，主持人宣布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步骤，强调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工作纪律，介绍总体目标、工作安排、分工、</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文件、确定成交供应商的方法和标准。</w:t>
      </w:r>
    </w:p>
    <w:p>
      <w:pPr>
        <w:pStyle w:val="14"/>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right="0" w:rightChars="0"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8.4　</w:t>
      </w:r>
      <w:r>
        <w:rPr>
          <w:rFonts w:hint="eastAsia" w:ascii="宋体" w:hAnsi="宋体" w:cs="宋体"/>
          <w:b/>
          <w:bCs/>
          <w:i w:val="0"/>
          <w:iCs w:val="0"/>
          <w:caps w:val="0"/>
          <w:color w:val="auto"/>
          <w:spacing w:val="0"/>
          <w:sz w:val="24"/>
          <w:szCs w:val="24"/>
          <w:highlight w:val="none"/>
          <w:shd w:val="clear" w:color="auto" w:fill="FFFFFF"/>
          <w:lang w:val="en-US" w:eastAsia="zh-CN"/>
        </w:rPr>
        <w:t>2024年5月8日（星期三）上午9:00</w:t>
      </w:r>
      <w:r>
        <w:rPr>
          <w:rFonts w:hint="eastAsia" w:ascii="宋体" w:hAnsi="宋体" w:eastAsia="宋体" w:cs="宋体"/>
          <w:i w:val="0"/>
          <w:iCs w:val="0"/>
          <w:caps w:val="0"/>
          <w:color w:val="auto"/>
          <w:spacing w:val="0"/>
          <w:sz w:val="24"/>
          <w:szCs w:val="24"/>
          <w:highlight w:val="none"/>
          <w:shd w:val="clear" w:color="auto" w:fill="FFFFFF"/>
        </w:rPr>
        <w:t>，投标人进入会场，</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通报资格审查情况，宣布参加</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的投标</w:t>
      </w:r>
      <w:r>
        <w:rPr>
          <w:rFonts w:hint="eastAsia" w:ascii="宋体" w:hAnsi="宋体" w:eastAsia="宋体" w:cs="宋体"/>
          <w:i w:val="0"/>
          <w:iCs w:val="0"/>
          <w:caps w:val="0"/>
          <w:color w:val="auto"/>
          <w:spacing w:val="0"/>
          <w:sz w:val="24"/>
          <w:szCs w:val="24"/>
          <w:highlight w:val="none"/>
          <w:shd w:val="clear" w:color="auto" w:fill="FFFFFF"/>
          <w:lang w:val="en-US" w:eastAsia="zh-CN"/>
        </w:rPr>
        <w:t>商</w:t>
      </w:r>
      <w:r>
        <w:rPr>
          <w:rFonts w:hint="eastAsia" w:ascii="宋体" w:hAnsi="宋体" w:eastAsia="宋体" w:cs="宋体"/>
          <w:i w:val="0"/>
          <w:iCs w:val="0"/>
          <w:caps w:val="0"/>
          <w:color w:val="auto"/>
          <w:spacing w:val="0"/>
          <w:sz w:val="24"/>
          <w:szCs w:val="24"/>
          <w:highlight w:val="none"/>
          <w:shd w:val="clear" w:color="auto" w:fill="FFFFFF"/>
        </w:rPr>
        <w:t>名单；</w:t>
      </w:r>
    </w:p>
    <w:p>
      <w:pPr>
        <w:pStyle w:val="14"/>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right="0" w:rightChars="0"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8.5</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汇总填写《采购评审报告》，逐级上报。</w:t>
      </w:r>
      <w:r>
        <w:rPr>
          <w:rFonts w:hint="eastAsia" w:ascii="宋体" w:hAnsi="宋体" w:eastAsia="宋体" w:cs="宋体"/>
          <w:i w:val="0"/>
          <w:iCs w:val="0"/>
          <w:caps w:val="0"/>
          <w:color w:val="auto"/>
          <w:spacing w:val="0"/>
          <w:sz w:val="24"/>
          <w:szCs w:val="24"/>
          <w:highlight w:val="none"/>
          <w:shd w:val="clear" w:color="auto" w:fill="FFFFFF"/>
          <w:lang w:val="en-US" w:eastAsia="zh-CN"/>
        </w:rPr>
        <w:t>7个工作日</w:t>
      </w:r>
      <w:r>
        <w:rPr>
          <w:rFonts w:hint="eastAsia" w:ascii="宋体" w:hAnsi="宋体" w:eastAsia="宋体" w:cs="宋体"/>
          <w:i w:val="0"/>
          <w:iCs w:val="0"/>
          <w:caps w:val="0"/>
          <w:color w:val="auto"/>
          <w:spacing w:val="0"/>
          <w:sz w:val="24"/>
          <w:szCs w:val="24"/>
          <w:highlight w:val="none"/>
          <w:shd w:val="clear" w:color="auto" w:fill="FFFFFF"/>
        </w:rPr>
        <w:t>内，将</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结果在医院</w:t>
      </w:r>
      <w:r>
        <w:rPr>
          <w:rFonts w:hint="eastAsia" w:ascii="宋体" w:hAnsi="宋体" w:eastAsia="宋体" w:cs="宋体"/>
          <w:i w:val="0"/>
          <w:iCs w:val="0"/>
          <w:caps w:val="0"/>
          <w:color w:val="auto"/>
          <w:spacing w:val="0"/>
          <w:sz w:val="24"/>
          <w:szCs w:val="24"/>
          <w:highlight w:val="none"/>
          <w:shd w:val="clear" w:color="auto" w:fill="FFFFFF"/>
          <w:lang w:eastAsia="zh-CN"/>
        </w:rPr>
        <w:t>官方</w:t>
      </w:r>
      <w:r>
        <w:rPr>
          <w:rFonts w:hint="eastAsia" w:ascii="宋体" w:hAnsi="宋体" w:eastAsia="宋体" w:cs="宋体"/>
          <w:i w:val="0"/>
          <w:iCs w:val="0"/>
          <w:caps w:val="0"/>
          <w:color w:val="auto"/>
          <w:spacing w:val="0"/>
          <w:sz w:val="24"/>
          <w:szCs w:val="24"/>
          <w:highlight w:val="none"/>
          <w:shd w:val="clear" w:color="auto" w:fill="FFFFFF"/>
        </w:rPr>
        <w:t>网站</w:t>
      </w:r>
      <w:r>
        <w:rPr>
          <w:rFonts w:hint="eastAsia" w:ascii="宋体" w:hAnsi="宋体" w:eastAsia="宋体" w:cs="宋体"/>
          <w:i w:val="0"/>
          <w:iCs w:val="0"/>
          <w:caps w:val="0"/>
          <w:color w:val="auto"/>
          <w:spacing w:val="0"/>
          <w:sz w:val="24"/>
          <w:szCs w:val="24"/>
          <w:highlight w:val="none"/>
          <w:shd w:val="clear" w:color="auto" w:fill="FFFFFF"/>
          <w:lang w:eastAsia="zh-CN"/>
        </w:rPr>
        <w:t>上</w:t>
      </w:r>
      <w:r>
        <w:rPr>
          <w:rFonts w:hint="eastAsia" w:ascii="宋体" w:hAnsi="宋体" w:eastAsia="宋体" w:cs="宋体"/>
          <w:i w:val="0"/>
          <w:iCs w:val="0"/>
          <w:caps w:val="0"/>
          <w:color w:val="auto"/>
          <w:spacing w:val="0"/>
          <w:sz w:val="24"/>
          <w:szCs w:val="24"/>
          <w:highlight w:val="none"/>
          <w:shd w:val="clear" w:color="auto" w:fill="FFFFFF"/>
        </w:rPr>
        <w:t>公示。</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9.其它说明：</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9.1采购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份)的编制、装订：根据要求及自身实际用A4纸编制，严格按照《采购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投标文件装订顺序</w:t>
      </w:r>
      <w:r>
        <w:rPr>
          <w:rFonts w:hint="eastAsia" w:ascii="宋体" w:hAnsi="宋体" w:eastAsia="宋体" w:cs="宋体"/>
          <w:i w:val="0"/>
          <w:iCs w:val="0"/>
          <w:caps w:val="0"/>
          <w:color w:val="auto"/>
          <w:spacing w:val="0"/>
          <w:sz w:val="24"/>
          <w:szCs w:val="24"/>
          <w:highlight w:val="none"/>
          <w:shd w:val="clear" w:color="auto" w:fill="FFFFFF"/>
        </w:rPr>
        <w:t>》（见附件</w:t>
      </w: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）的要求进行装订。提供的所有资料须加盖鲜章，并按要求密封。</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9.2确定的成交投标人需在约定时间内完成此次采购项目交付。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9.3</w:t>
      </w:r>
      <w:r>
        <w:rPr>
          <w:rFonts w:hint="eastAsia" w:ascii="宋体" w:hAnsi="宋体" w:eastAsia="宋体" w:cs="宋体"/>
          <w:color w:val="auto"/>
          <w:sz w:val="24"/>
          <w:szCs w:val="24"/>
          <w:lang w:eastAsia="zh-CN"/>
        </w:rPr>
        <w:t>项目</w:t>
      </w:r>
      <w:r>
        <w:rPr>
          <w:rFonts w:hint="eastAsia" w:ascii="宋体" w:hAnsi="宋体" w:eastAsia="宋体" w:cs="宋体"/>
          <w:i w:val="0"/>
          <w:iCs w:val="0"/>
          <w:caps w:val="0"/>
          <w:color w:val="auto"/>
          <w:spacing w:val="0"/>
          <w:sz w:val="24"/>
          <w:szCs w:val="24"/>
          <w:highlight w:val="none"/>
          <w:shd w:val="clear" w:color="auto" w:fill="FFFFFF"/>
          <w:lang w:eastAsia="zh-CN"/>
        </w:rPr>
        <w:t>参数</w:t>
      </w:r>
      <w:r>
        <w:rPr>
          <w:rFonts w:hint="eastAsia" w:ascii="宋体" w:hAnsi="宋体" w:eastAsia="宋体" w:cs="宋体"/>
          <w:i w:val="0"/>
          <w:iCs w:val="0"/>
          <w:caps w:val="0"/>
          <w:color w:val="auto"/>
          <w:spacing w:val="0"/>
          <w:sz w:val="24"/>
          <w:szCs w:val="24"/>
          <w:highlight w:val="none"/>
          <w:shd w:val="clear" w:color="auto" w:fill="FFFFFF"/>
        </w:rPr>
        <w:t>、要求（见附件1）及报价表的解释权归</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，联系人：</w:t>
      </w:r>
      <w:r>
        <w:rPr>
          <w:rFonts w:hint="eastAsia" w:ascii="宋体" w:hAnsi="宋体" w:cs="宋体"/>
          <w:i w:val="0"/>
          <w:iCs w:val="0"/>
          <w:caps w:val="0"/>
          <w:color w:val="auto"/>
          <w:spacing w:val="0"/>
          <w:sz w:val="24"/>
          <w:szCs w:val="24"/>
          <w:highlight w:val="none"/>
          <w:shd w:val="clear" w:color="auto" w:fill="FFFFFF"/>
          <w:lang w:val="en-US" w:eastAsia="zh-CN"/>
        </w:rPr>
        <w:t>赵</w:t>
      </w:r>
      <w:r>
        <w:rPr>
          <w:rFonts w:hint="eastAsia" w:ascii="宋体" w:hAnsi="宋体" w:eastAsia="宋体" w:cs="宋体"/>
          <w:i w:val="0"/>
          <w:iCs w:val="0"/>
          <w:caps w:val="0"/>
          <w:color w:val="auto"/>
          <w:spacing w:val="0"/>
          <w:sz w:val="24"/>
          <w:szCs w:val="24"/>
          <w:highlight w:val="none"/>
          <w:shd w:val="clear" w:color="auto" w:fill="FFFFFF"/>
        </w:rPr>
        <w:t>老师028</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t>65978</w:t>
      </w:r>
      <w:r>
        <w:rPr>
          <w:rFonts w:hint="eastAsia" w:ascii="宋体" w:hAnsi="宋体" w:eastAsia="宋体" w:cs="宋体"/>
          <w:i w:val="0"/>
          <w:iCs w:val="0"/>
          <w:caps w:val="0"/>
          <w:color w:val="auto"/>
          <w:spacing w:val="0"/>
          <w:sz w:val="24"/>
          <w:szCs w:val="24"/>
          <w:highlight w:val="none"/>
          <w:shd w:val="clear" w:color="auto" w:fill="FFFFFF"/>
          <w:lang w:val="en-US" w:eastAsia="zh-CN"/>
        </w:rPr>
        <w:t>2</w:t>
      </w:r>
      <w:r>
        <w:rPr>
          <w:rFonts w:hint="eastAsia" w:ascii="宋体" w:hAnsi="宋体" w:cs="宋体"/>
          <w:i w:val="0"/>
          <w:iCs w:val="0"/>
          <w:caps w:val="0"/>
          <w:color w:val="auto"/>
          <w:spacing w:val="0"/>
          <w:sz w:val="24"/>
          <w:szCs w:val="24"/>
          <w:highlight w:val="none"/>
          <w:shd w:val="clear" w:color="auto" w:fill="FFFFFF"/>
          <w:lang w:val="en-US" w:eastAsia="zh-CN"/>
        </w:rPr>
        <w:t>23</w:t>
      </w:r>
      <w:r>
        <w:rPr>
          <w:rFonts w:hint="eastAsia" w:ascii="宋体" w:hAnsi="宋体" w:eastAsia="宋体" w:cs="宋体"/>
          <w:i w:val="0"/>
          <w:iCs w:val="0"/>
          <w:caps w:val="0"/>
          <w:color w:val="auto"/>
          <w:spacing w:val="0"/>
          <w:sz w:val="24"/>
          <w:szCs w:val="24"/>
          <w:highlight w:val="none"/>
          <w:shd w:val="clear" w:color="auto" w:fill="FFFFFF"/>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9.4</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采购事宜联系人：</w:t>
      </w:r>
      <w:r>
        <w:rPr>
          <w:rFonts w:hint="eastAsia" w:ascii="宋体" w:hAnsi="宋体" w:eastAsia="宋体" w:cs="宋体"/>
          <w:i w:val="0"/>
          <w:iCs w:val="0"/>
          <w:caps w:val="0"/>
          <w:color w:val="auto"/>
          <w:spacing w:val="0"/>
          <w:sz w:val="24"/>
          <w:szCs w:val="24"/>
          <w:highlight w:val="none"/>
          <w:shd w:val="clear" w:color="auto" w:fill="FFFFFF"/>
          <w:lang w:val="en-US" w:eastAsia="zh-CN"/>
        </w:rPr>
        <w:t>罗</w:t>
      </w:r>
      <w:r>
        <w:rPr>
          <w:rFonts w:hint="eastAsia" w:ascii="宋体" w:hAnsi="宋体" w:eastAsia="宋体" w:cs="宋体"/>
          <w:i w:val="0"/>
          <w:iCs w:val="0"/>
          <w:caps w:val="0"/>
          <w:color w:val="auto"/>
          <w:spacing w:val="0"/>
          <w:sz w:val="24"/>
          <w:szCs w:val="24"/>
          <w:highlight w:val="none"/>
          <w:shd w:val="clear" w:color="auto" w:fill="FFFFFF"/>
        </w:rPr>
        <w:t>老师028-659782</w:t>
      </w:r>
      <w:r>
        <w:rPr>
          <w:rFonts w:hint="eastAsia" w:ascii="宋体" w:hAnsi="宋体" w:eastAsia="宋体" w:cs="宋体"/>
          <w:i w:val="0"/>
          <w:iCs w:val="0"/>
          <w:caps w:val="0"/>
          <w:color w:val="auto"/>
          <w:spacing w:val="0"/>
          <w:sz w:val="24"/>
          <w:szCs w:val="24"/>
          <w:highlight w:val="none"/>
          <w:shd w:val="clear" w:color="auto" w:fill="FFFFFF"/>
          <w:lang w:val="en-US" w:eastAsia="zh-CN"/>
        </w:rPr>
        <w:t>38</w:t>
      </w:r>
      <w:r>
        <w:rPr>
          <w:rFonts w:hint="eastAsia" w:ascii="宋体" w:hAnsi="宋体" w:eastAsia="宋体" w:cs="宋体"/>
          <w:i w:val="0"/>
          <w:iCs w:val="0"/>
          <w:caps w:val="0"/>
          <w:color w:val="auto"/>
          <w:spacing w:val="0"/>
          <w:sz w:val="24"/>
          <w:szCs w:val="24"/>
          <w:highlight w:val="none"/>
          <w:shd w:val="clear" w:color="auto" w:fill="FFFFFF"/>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10.</w:t>
      </w:r>
      <w:r>
        <w:rPr>
          <w:rFonts w:hint="eastAsia" w:ascii="宋体" w:hAnsi="宋体" w:eastAsia="宋体" w:cs="宋体"/>
          <w:i w:val="0"/>
          <w:iCs w:val="0"/>
          <w:caps w:val="0"/>
          <w:color w:val="auto"/>
          <w:spacing w:val="0"/>
          <w:sz w:val="24"/>
          <w:szCs w:val="24"/>
          <w:highlight w:val="none"/>
          <w:shd w:val="clear" w:color="auto" w:fill="FFFFFF"/>
          <w:lang w:val="en-US" w:eastAsia="zh-CN"/>
        </w:rPr>
        <w:t>参会供应商法人或授权代表</w:t>
      </w:r>
      <w:r>
        <w:rPr>
          <w:rFonts w:hint="eastAsia" w:ascii="宋体" w:hAnsi="宋体" w:eastAsia="宋体" w:cs="宋体"/>
          <w:i w:val="0"/>
          <w:iCs w:val="0"/>
          <w:caps w:val="0"/>
          <w:color w:val="auto"/>
          <w:spacing w:val="0"/>
          <w:sz w:val="24"/>
          <w:szCs w:val="24"/>
          <w:highlight w:val="none"/>
          <w:shd w:val="clear" w:color="auto" w:fill="FFFFFF"/>
        </w:rPr>
        <w:t>需携带身份证</w:t>
      </w:r>
      <w:r>
        <w:rPr>
          <w:rFonts w:hint="eastAsia" w:ascii="宋体" w:hAnsi="宋体" w:eastAsia="宋体" w:cs="宋体"/>
          <w:i w:val="0"/>
          <w:iCs w:val="0"/>
          <w:caps w:val="0"/>
          <w:color w:val="auto"/>
          <w:spacing w:val="0"/>
          <w:sz w:val="24"/>
          <w:szCs w:val="24"/>
          <w:highlight w:val="none"/>
          <w:shd w:val="clear" w:color="auto" w:fill="FFFFFF"/>
          <w:lang w:val="en-US" w:eastAsia="zh-CN"/>
        </w:rPr>
        <w:t>原件</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附件：</w:t>
      </w:r>
    </w:p>
    <w:p>
      <w:pPr>
        <w:keepNext w:val="0"/>
        <w:keepLines w:val="0"/>
        <w:pageBreakBefore w:val="0"/>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采购需求</w:t>
      </w:r>
    </w:p>
    <w:p>
      <w:pPr>
        <w:keepNext w:val="0"/>
        <w:keepLines w:val="0"/>
        <w:pageBreakBefore w:val="0"/>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主要表格</w:t>
      </w:r>
      <w:r>
        <w:rPr>
          <w:rFonts w:hint="eastAsia" w:ascii="宋体" w:hAnsi="宋体" w:eastAsia="宋体" w:cs="宋体"/>
          <w:color w:val="auto"/>
          <w:sz w:val="24"/>
          <w:szCs w:val="24"/>
          <w:highlight w:val="none"/>
          <w:lang w:val="en-US" w:eastAsia="zh-CN"/>
        </w:rPr>
        <w:t>格式</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采购投标文件装订顺序</w:t>
      </w:r>
    </w:p>
    <w:p>
      <w:pPr>
        <w:keepNext w:val="0"/>
        <w:keepLines w:val="0"/>
        <w:pageBreakBefore w:val="0"/>
        <w:widowControl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反商业贿赂承诺书</w:t>
      </w:r>
    </w:p>
    <w:p>
      <w:pPr>
        <w:pStyle w:val="6"/>
        <w:keepNext w:val="0"/>
        <w:keepLines w:val="0"/>
        <w:pageBreakBefore w:val="0"/>
        <w:widowControl w:val="0"/>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5：纪律承诺书</w:t>
      </w:r>
    </w:p>
    <w:p>
      <w:pPr>
        <w:pStyle w:val="6"/>
        <w:keepNext w:val="0"/>
        <w:keepLines w:val="0"/>
        <w:pageBreakBefore w:val="0"/>
        <w:widowControl w:val="0"/>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b/>
          <w:bCs/>
          <w:i w:val="0"/>
          <w:caps w:val="0"/>
          <w:color w:val="auto"/>
          <w:spacing w:val="0"/>
          <w:sz w:val="24"/>
          <w:szCs w:val="24"/>
          <w:shd w:val="clear" w:color="auto" w:fill="FFFFFF"/>
          <w:lang w:val="en-US" w:eastAsia="zh-CN"/>
        </w:rPr>
      </w:pPr>
    </w:p>
    <w:p>
      <w:pPr>
        <w:pStyle w:val="6"/>
        <w:keepNext w:val="0"/>
        <w:keepLines w:val="0"/>
        <w:pageBreakBefore w:val="0"/>
        <w:widowControl w:val="0"/>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b/>
          <w:bCs/>
          <w:i w:val="0"/>
          <w:caps w:val="0"/>
          <w:color w:val="auto"/>
          <w:spacing w:val="0"/>
          <w:sz w:val="24"/>
          <w:szCs w:val="24"/>
          <w:shd w:val="clear" w:color="auto" w:fill="FFFFFF"/>
          <w:lang w:val="en-US" w:eastAsia="zh-CN"/>
        </w:rPr>
      </w:pPr>
    </w:p>
    <w:p>
      <w:pPr>
        <w:pStyle w:val="6"/>
        <w:keepNext w:val="0"/>
        <w:keepLines w:val="0"/>
        <w:pageBreakBefore w:val="0"/>
        <w:widowControl w:val="0"/>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b/>
          <w:bCs/>
          <w:i w:val="0"/>
          <w:caps w:val="0"/>
          <w:color w:val="auto"/>
          <w:spacing w:val="0"/>
          <w:sz w:val="24"/>
          <w:szCs w:val="24"/>
          <w:shd w:val="clear" w:color="auto" w:fill="FFFFFF"/>
          <w:lang w:val="en-US" w:eastAsia="zh-CN"/>
        </w:rPr>
      </w:pPr>
    </w:p>
    <w:p>
      <w:pPr>
        <w:pStyle w:val="6"/>
        <w:keepNext w:val="0"/>
        <w:keepLines w:val="0"/>
        <w:pageBreakBefore w:val="0"/>
        <w:widowControl w:val="0"/>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i w:val="0"/>
          <w:caps w:val="0"/>
          <w:color w:val="auto"/>
          <w:spacing w:val="0"/>
          <w:sz w:val="24"/>
          <w:szCs w:val="24"/>
          <w:shd w:val="clear" w:color="auto" w:fill="FFFFFF"/>
          <w:lang w:val="en-US" w:eastAsia="zh-CN"/>
        </w:rPr>
        <w:t>附件1：采购</w:t>
      </w:r>
      <w:r>
        <w:rPr>
          <w:rFonts w:hint="eastAsia" w:ascii="宋体" w:hAnsi="宋体" w:eastAsia="宋体" w:cs="宋体"/>
          <w:b/>
          <w:bCs/>
          <w:i w:val="0"/>
          <w:caps w:val="0"/>
          <w:color w:val="auto"/>
          <w:spacing w:val="0"/>
          <w:sz w:val="24"/>
          <w:szCs w:val="24"/>
          <w:shd w:val="clear" w:color="auto" w:fill="FFFFFF"/>
        </w:rPr>
        <w:t>需求</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p>
      <w:pPr>
        <w:pageBreakBefore w:val="0"/>
        <w:widowControl/>
        <w:kinsoku/>
        <w:wordWrap/>
        <w:overflowPunct/>
        <w:topLinePunct w:val="0"/>
        <w:autoSpaceDE/>
        <w:autoSpaceDN/>
        <w:bidi w:val="0"/>
        <w:spacing w:line="360" w:lineRule="auto"/>
        <w:outlineLvl w:val="1"/>
        <w:rPr>
          <w:rFonts w:hint="eastAsia" w:ascii="宋体" w:hAnsi="宋体" w:eastAsia="宋体" w:cs="宋体"/>
          <w:b/>
          <w:bCs w:val="0"/>
          <w:sz w:val="24"/>
          <w:szCs w:val="24"/>
        </w:rPr>
      </w:pPr>
      <w:bookmarkStart w:id="0" w:name="_Toc7890"/>
      <w:bookmarkStart w:id="1" w:name="_Toc217446093"/>
      <w:r>
        <w:rPr>
          <w:rFonts w:hint="eastAsia" w:ascii="宋体" w:hAnsi="宋体" w:eastAsia="宋体" w:cs="宋体"/>
          <w:b/>
          <w:bCs w:val="0"/>
          <w:sz w:val="24"/>
          <w:szCs w:val="24"/>
        </w:rPr>
        <w:t>一、</w:t>
      </w:r>
      <w:r>
        <w:rPr>
          <w:rFonts w:hint="eastAsia" w:ascii="宋体" w:hAnsi="宋体" w:cs="宋体"/>
          <w:b/>
          <w:bCs w:val="0"/>
          <w:sz w:val="24"/>
          <w:szCs w:val="24"/>
          <w:lang w:val="en-US" w:eastAsia="zh-CN"/>
        </w:rPr>
        <w:t>#</w:t>
      </w:r>
      <w:r>
        <w:rPr>
          <w:rFonts w:hint="eastAsia" w:ascii="宋体" w:hAnsi="宋体" w:eastAsia="宋体" w:cs="宋体"/>
          <w:b/>
          <w:bCs w:val="0"/>
          <w:sz w:val="24"/>
          <w:szCs w:val="24"/>
        </w:rPr>
        <w:t>服务要求</w:t>
      </w:r>
      <w:bookmarkEnd w:id="0"/>
      <w:bookmarkEnd w:id="1"/>
      <w:bookmarkStart w:id="2" w:name="_Toc217446094"/>
    </w:p>
    <w:bookmarkEnd w:id="2"/>
    <w:p>
      <w:pPr>
        <w:pStyle w:val="14"/>
        <w:pageBreakBefore w:val="0"/>
        <w:numPr>
          <w:ilvl w:val="0"/>
          <w:numId w:val="3"/>
        </w:numPr>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要求对我院放射诊疗设备进行系统、全面的评价和检测,根据卫生行政主管部门的要求出具报告，出具的报告应客观、真实、有效。</w:t>
      </w:r>
    </w:p>
    <w:p>
      <w:pPr>
        <w:pStyle w:val="14"/>
        <w:pageBreakBefore w:val="0"/>
        <w:numPr>
          <w:ilvl w:val="0"/>
          <w:numId w:val="3"/>
        </w:numPr>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报价包含单价和总价，以便根据当年监测具体设备情况据实结算。 </w:t>
      </w:r>
    </w:p>
    <w:p>
      <w:pPr>
        <w:pStyle w:val="14"/>
        <w:pageBreakBefore w:val="0"/>
        <w:numPr>
          <w:ilvl w:val="0"/>
          <w:numId w:val="3"/>
        </w:numPr>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报告编制：要求编制4份纸质报告。</w:t>
      </w:r>
    </w:p>
    <w:p>
      <w:pPr>
        <w:pStyle w:val="14"/>
        <w:pageBreakBefore w:val="0"/>
        <w:numPr>
          <w:ilvl w:val="0"/>
          <w:numId w:val="3"/>
        </w:numPr>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若有设备和机房检测不合格，要求编制实测数据报告（医院进行案例分析），复检合格后再次编制合格报告。</w:t>
      </w:r>
    </w:p>
    <w:p>
      <w:pPr>
        <w:pStyle w:val="14"/>
        <w:pageBreakBefore w:val="0"/>
        <w:numPr>
          <w:ilvl w:val="0"/>
          <w:numId w:val="3"/>
        </w:numPr>
        <w:kinsoku/>
        <w:wordWrap/>
        <w:overflowPunct/>
        <w:topLinePunct w:val="0"/>
        <w:autoSpaceDE/>
        <w:autoSpaceDN/>
        <w:bidi w:val="0"/>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b/>
          <w:bCs/>
          <w:sz w:val="24"/>
          <w:szCs w:val="24"/>
        </w:rPr>
        <w:t>以上要求为实质性要求，需</w:t>
      </w:r>
      <w:r>
        <w:rPr>
          <w:rFonts w:hint="eastAsia" w:cs="宋体"/>
          <w:b/>
          <w:bCs/>
          <w:sz w:val="24"/>
          <w:szCs w:val="24"/>
          <w:lang w:val="en-US" w:eastAsia="zh-CN"/>
        </w:rPr>
        <w:t>投标</w:t>
      </w:r>
      <w:r>
        <w:rPr>
          <w:rFonts w:hint="eastAsia" w:ascii="宋体" w:hAnsi="宋体" w:eastAsia="宋体" w:cs="宋体"/>
          <w:b/>
          <w:bCs/>
          <w:sz w:val="24"/>
          <w:szCs w:val="24"/>
        </w:rPr>
        <w:t>人以承诺函的方式做出响应</w:t>
      </w:r>
      <w:r>
        <w:rPr>
          <w:rFonts w:hint="eastAsia" w:ascii="宋体" w:hAnsi="宋体" w:eastAsia="宋体" w:cs="宋体"/>
          <w:sz w:val="24"/>
          <w:szCs w:val="24"/>
        </w:rPr>
        <w:t>。</w:t>
      </w:r>
      <w:bookmarkStart w:id="3" w:name="_GoBack"/>
      <w:bookmarkEnd w:id="3"/>
    </w:p>
    <w:p>
      <w:pPr>
        <w:pageBreakBefore w:val="0"/>
        <w:numPr>
          <w:ilvl w:val="0"/>
          <w:numId w:val="4"/>
        </w:numPr>
        <w:kinsoku/>
        <w:wordWrap/>
        <w:overflowPunct/>
        <w:topLinePunct w:val="0"/>
        <w:autoSpaceDE/>
        <w:autoSpaceDN/>
        <w:bidi w:val="0"/>
        <w:spacing w:line="360" w:lineRule="auto"/>
        <w:jc w:val="left"/>
        <w:rPr>
          <w:rFonts w:hint="eastAsia" w:ascii="宋体" w:hAnsi="宋体" w:eastAsia="宋体" w:cs="宋体"/>
          <w:b w:val="0"/>
          <w:bCs/>
          <w:sz w:val="24"/>
          <w:szCs w:val="24"/>
        </w:rPr>
      </w:pPr>
      <w:r>
        <w:rPr>
          <w:rFonts w:hint="eastAsia" w:ascii="宋体" w:hAnsi="宋体" w:eastAsia="宋体" w:cs="宋体"/>
          <w:b/>
          <w:bCs/>
          <w:sz w:val="24"/>
          <w:szCs w:val="24"/>
        </w:rPr>
        <w:t>拟投入设备清单</w:t>
      </w:r>
    </w:p>
    <w:p>
      <w:pPr>
        <w:pageBreakBefore w:val="0"/>
        <w:kinsoku/>
        <w:wordWrap/>
        <w:overflowPunct/>
        <w:topLinePunct w:val="0"/>
        <w:autoSpaceDE/>
        <w:autoSpaceDN/>
        <w:bidi w:val="0"/>
        <w:spacing w:line="360" w:lineRule="auto"/>
        <w:jc w:val="center"/>
        <w:rPr>
          <w:rFonts w:hint="eastAsia" w:ascii="宋体" w:hAnsi="宋体" w:eastAsia="宋体" w:cs="宋体"/>
          <w:b/>
          <w:sz w:val="24"/>
          <w:szCs w:val="24"/>
        </w:rPr>
      </w:pPr>
      <w:r>
        <w:rPr>
          <w:rFonts w:hint="eastAsia" w:ascii="宋体" w:hAnsi="宋体" w:eastAsia="宋体" w:cs="宋体"/>
          <w:b w:val="0"/>
          <w:bCs/>
          <w:sz w:val="24"/>
          <w:szCs w:val="24"/>
        </w:rPr>
        <w:t>招标清单</w:t>
      </w:r>
    </w:p>
    <w:tbl>
      <w:tblPr>
        <w:tblStyle w:val="17"/>
        <w:tblW w:w="8064" w:type="dxa"/>
        <w:jc w:val="center"/>
        <w:tblLayout w:type="fixed"/>
        <w:tblCellMar>
          <w:top w:w="0" w:type="dxa"/>
          <w:left w:w="108" w:type="dxa"/>
          <w:bottom w:w="0" w:type="dxa"/>
          <w:right w:w="108" w:type="dxa"/>
        </w:tblCellMar>
      </w:tblPr>
      <w:tblGrid>
        <w:gridCol w:w="872"/>
        <w:gridCol w:w="1263"/>
        <w:gridCol w:w="822"/>
        <w:gridCol w:w="1432"/>
        <w:gridCol w:w="1163"/>
        <w:gridCol w:w="1213"/>
        <w:gridCol w:w="1299"/>
      </w:tblGrid>
      <w:tr>
        <w:tblPrEx>
          <w:tblCellMar>
            <w:top w:w="0" w:type="dxa"/>
            <w:left w:w="108" w:type="dxa"/>
            <w:bottom w:w="0" w:type="dxa"/>
            <w:right w:w="108" w:type="dxa"/>
          </w:tblCellMar>
        </w:tblPrEx>
        <w:trPr>
          <w:trHeight w:val="735" w:hRule="atLeast"/>
          <w:jc w:val="center"/>
        </w:trPr>
        <w:tc>
          <w:tcPr>
            <w:tcW w:w="872" w:type="dxa"/>
            <w:tcBorders>
              <w:top w:val="single" w:color="auto" w:sz="8" w:space="0"/>
              <w:left w:val="single" w:color="auto" w:sz="8" w:space="0"/>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63" w:type="dxa"/>
            <w:tcBorders>
              <w:top w:val="single" w:color="auto" w:sz="8" w:space="0"/>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822" w:type="dxa"/>
            <w:tcBorders>
              <w:top w:val="single" w:color="auto" w:sz="8" w:space="0"/>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1432" w:type="dxa"/>
            <w:tcBorders>
              <w:top w:val="single" w:color="auto" w:sz="8" w:space="0"/>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预评（万元/台）</w:t>
            </w:r>
          </w:p>
        </w:tc>
        <w:tc>
          <w:tcPr>
            <w:tcW w:w="1163" w:type="dxa"/>
            <w:tcBorders>
              <w:top w:val="single" w:color="auto" w:sz="8" w:space="0"/>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控评（万元/台）</w:t>
            </w:r>
          </w:p>
        </w:tc>
        <w:tc>
          <w:tcPr>
            <w:tcW w:w="1213" w:type="dxa"/>
            <w:tcBorders>
              <w:top w:val="single" w:color="auto" w:sz="8" w:space="0"/>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放射卫生状态检测（万元/台）</w:t>
            </w:r>
          </w:p>
        </w:tc>
        <w:tc>
          <w:tcPr>
            <w:tcW w:w="1299" w:type="dxa"/>
            <w:tcBorders>
              <w:top w:val="single" w:color="auto" w:sz="8" w:space="0"/>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辐射环境监测（万元/台）</w:t>
            </w:r>
          </w:p>
        </w:tc>
      </w:tr>
      <w:tr>
        <w:tblPrEx>
          <w:tblCellMar>
            <w:top w:w="0" w:type="dxa"/>
            <w:left w:w="108" w:type="dxa"/>
            <w:bottom w:w="0" w:type="dxa"/>
            <w:right w:w="108" w:type="dxa"/>
          </w:tblCellMar>
        </w:tblPrEx>
        <w:trPr>
          <w:trHeight w:val="495" w:hRule="atLeast"/>
          <w:jc w:val="center"/>
        </w:trPr>
        <w:tc>
          <w:tcPr>
            <w:tcW w:w="872" w:type="dxa"/>
            <w:tcBorders>
              <w:top w:val="nil"/>
              <w:left w:val="single" w:color="auto" w:sz="8" w:space="0"/>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263"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DR</w:t>
            </w:r>
          </w:p>
        </w:tc>
        <w:tc>
          <w:tcPr>
            <w:tcW w:w="822"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432"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c>
          <w:tcPr>
            <w:tcW w:w="1163"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c>
          <w:tcPr>
            <w:tcW w:w="1213"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c>
          <w:tcPr>
            <w:tcW w:w="1299"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95" w:hRule="atLeast"/>
          <w:jc w:val="center"/>
        </w:trPr>
        <w:tc>
          <w:tcPr>
            <w:tcW w:w="872" w:type="dxa"/>
            <w:tcBorders>
              <w:top w:val="nil"/>
              <w:left w:val="single" w:color="auto" w:sz="8" w:space="0"/>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263"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CT</w:t>
            </w:r>
          </w:p>
        </w:tc>
        <w:tc>
          <w:tcPr>
            <w:tcW w:w="822"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432"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c>
          <w:tcPr>
            <w:tcW w:w="1163"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c>
          <w:tcPr>
            <w:tcW w:w="1213"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c>
          <w:tcPr>
            <w:tcW w:w="1299"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95" w:hRule="atLeast"/>
          <w:jc w:val="center"/>
        </w:trPr>
        <w:tc>
          <w:tcPr>
            <w:tcW w:w="872" w:type="dxa"/>
            <w:tcBorders>
              <w:top w:val="nil"/>
              <w:left w:val="single" w:color="auto" w:sz="8" w:space="0"/>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263"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胃肠机</w:t>
            </w:r>
          </w:p>
        </w:tc>
        <w:tc>
          <w:tcPr>
            <w:tcW w:w="822"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432"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c>
          <w:tcPr>
            <w:tcW w:w="1163"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c>
          <w:tcPr>
            <w:tcW w:w="1213"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c>
          <w:tcPr>
            <w:tcW w:w="1299"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95" w:hRule="atLeast"/>
          <w:jc w:val="center"/>
        </w:trPr>
        <w:tc>
          <w:tcPr>
            <w:tcW w:w="872" w:type="dxa"/>
            <w:tcBorders>
              <w:top w:val="nil"/>
              <w:left w:val="single" w:color="auto" w:sz="8" w:space="0"/>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263"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钼靶</w:t>
            </w:r>
          </w:p>
        </w:tc>
        <w:tc>
          <w:tcPr>
            <w:tcW w:w="822"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432"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c>
          <w:tcPr>
            <w:tcW w:w="1163"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c>
          <w:tcPr>
            <w:tcW w:w="1213"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c>
          <w:tcPr>
            <w:tcW w:w="1299"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95" w:hRule="atLeast"/>
          <w:jc w:val="center"/>
        </w:trPr>
        <w:tc>
          <w:tcPr>
            <w:tcW w:w="872" w:type="dxa"/>
            <w:tcBorders>
              <w:top w:val="nil"/>
              <w:left w:val="single" w:color="auto" w:sz="8" w:space="0"/>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263"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C臂</w:t>
            </w:r>
          </w:p>
        </w:tc>
        <w:tc>
          <w:tcPr>
            <w:tcW w:w="822"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432"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c>
          <w:tcPr>
            <w:tcW w:w="1163"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c>
          <w:tcPr>
            <w:tcW w:w="1213"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c>
          <w:tcPr>
            <w:tcW w:w="1299"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95" w:hRule="atLeast"/>
          <w:jc w:val="center"/>
        </w:trPr>
        <w:tc>
          <w:tcPr>
            <w:tcW w:w="872" w:type="dxa"/>
            <w:tcBorders>
              <w:top w:val="nil"/>
              <w:left w:val="single" w:color="auto" w:sz="8" w:space="0"/>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263"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医用X射线机</w:t>
            </w:r>
          </w:p>
        </w:tc>
        <w:tc>
          <w:tcPr>
            <w:tcW w:w="822"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432"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c>
          <w:tcPr>
            <w:tcW w:w="1163"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c>
          <w:tcPr>
            <w:tcW w:w="1213"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c>
          <w:tcPr>
            <w:tcW w:w="1299"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95" w:hRule="atLeast"/>
          <w:jc w:val="center"/>
        </w:trPr>
        <w:tc>
          <w:tcPr>
            <w:tcW w:w="872" w:type="dxa"/>
            <w:tcBorders>
              <w:top w:val="nil"/>
              <w:left w:val="single" w:color="auto" w:sz="8" w:space="0"/>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1263"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口腔CT</w:t>
            </w:r>
          </w:p>
        </w:tc>
        <w:tc>
          <w:tcPr>
            <w:tcW w:w="822"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432"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c>
          <w:tcPr>
            <w:tcW w:w="1163"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c>
          <w:tcPr>
            <w:tcW w:w="1213"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c>
          <w:tcPr>
            <w:tcW w:w="1299"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95" w:hRule="atLeast"/>
          <w:jc w:val="center"/>
        </w:trPr>
        <w:tc>
          <w:tcPr>
            <w:tcW w:w="872" w:type="dxa"/>
            <w:tcBorders>
              <w:top w:val="nil"/>
              <w:left w:val="single" w:color="auto" w:sz="8" w:space="0"/>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1263"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全景机</w:t>
            </w:r>
          </w:p>
        </w:tc>
        <w:tc>
          <w:tcPr>
            <w:tcW w:w="822"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432"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c>
          <w:tcPr>
            <w:tcW w:w="1163"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c>
          <w:tcPr>
            <w:tcW w:w="1213"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c>
          <w:tcPr>
            <w:tcW w:w="1299"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95" w:hRule="atLeast"/>
          <w:jc w:val="center"/>
        </w:trPr>
        <w:tc>
          <w:tcPr>
            <w:tcW w:w="872" w:type="dxa"/>
            <w:tcBorders>
              <w:top w:val="nil"/>
              <w:left w:val="single" w:color="auto" w:sz="8" w:space="0"/>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1263"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牙片机</w:t>
            </w:r>
          </w:p>
        </w:tc>
        <w:tc>
          <w:tcPr>
            <w:tcW w:w="822"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432"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c>
          <w:tcPr>
            <w:tcW w:w="1163"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c>
          <w:tcPr>
            <w:tcW w:w="1213"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c>
          <w:tcPr>
            <w:tcW w:w="1299"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95" w:hRule="atLeast"/>
          <w:jc w:val="center"/>
        </w:trPr>
        <w:tc>
          <w:tcPr>
            <w:tcW w:w="872" w:type="dxa"/>
            <w:tcBorders>
              <w:top w:val="nil"/>
              <w:left w:val="single" w:color="auto" w:sz="8" w:space="0"/>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1263"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骨密度仪</w:t>
            </w:r>
          </w:p>
        </w:tc>
        <w:tc>
          <w:tcPr>
            <w:tcW w:w="822"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432"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c>
          <w:tcPr>
            <w:tcW w:w="1163"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c>
          <w:tcPr>
            <w:tcW w:w="1213"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c>
          <w:tcPr>
            <w:tcW w:w="1299"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95" w:hRule="atLeast"/>
          <w:jc w:val="center"/>
        </w:trPr>
        <w:tc>
          <w:tcPr>
            <w:tcW w:w="872" w:type="dxa"/>
            <w:tcBorders>
              <w:top w:val="nil"/>
              <w:left w:val="single" w:color="auto" w:sz="8" w:space="0"/>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1263"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移动X射线机</w:t>
            </w:r>
          </w:p>
        </w:tc>
        <w:tc>
          <w:tcPr>
            <w:tcW w:w="822"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432"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c>
          <w:tcPr>
            <w:tcW w:w="1163"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c>
          <w:tcPr>
            <w:tcW w:w="1213"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c>
          <w:tcPr>
            <w:tcW w:w="1299"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95" w:hRule="atLeast"/>
          <w:jc w:val="center"/>
        </w:trPr>
        <w:tc>
          <w:tcPr>
            <w:tcW w:w="872" w:type="dxa"/>
            <w:tcBorders>
              <w:top w:val="nil"/>
              <w:left w:val="single" w:color="auto" w:sz="8" w:space="0"/>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1263"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移动C臂</w:t>
            </w:r>
          </w:p>
        </w:tc>
        <w:tc>
          <w:tcPr>
            <w:tcW w:w="822"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432"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c>
          <w:tcPr>
            <w:tcW w:w="1163"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c>
          <w:tcPr>
            <w:tcW w:w="1213"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c>
          <w:tcPr>
            <w:tcW w:w="1299"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95" w:hRule="atLeast"/>
          <w:jc w:val="center"/>
        </w:trPr>
        <w:tc>
          <w:tcPr>
            <w:tcW w:w="872" w:type="dxa"/>
            <w:tcBorders>
              <w:top w:val="nil"/>
              <w:left w:val="single" w:color="auto" w:sz="8" w:space="0"/>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1263"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DSA</w:t>
            </w:r>
          </w:p>
        </w:tc>
        <w:tc>
          <w:tcPr>
            <w:tcW w:w="822"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432"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c>
          <w:tcPr>
            <w:tcW w:w="1163"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c>
          <w:tcPr>
            <w:tcW w:w="1213"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c>
          <w:tcPr>
            <w:tcW w:w="1299"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95" w:hRule="atLeast"/>
          <w:jc w:val="center"/>
        </w:trPr>
        <w:tc>
          <w:tcPr>
            <w:tcW w:w="872" w:type="dxa"/>
            <w:tcBorders>
              <w:top w:val="nil"/>
              <w:left w:val="single" w:color="auto" w:sz="8" w:space="0"/>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1263"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ERCP(胰胆造影)</w:t>
            </w:r>
          </w:p>
        </w:tc>
        <w:tc>
          <w:tcPr>
            <w:tcW w:w="822"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432"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c>
          <w:tcPr>
            <w:tcW w:w="1163"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c>
          <w:tcPr>
            <w:tcW w:w="1213"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c>
          <w:tcPr>
            <w:tcW w:w="1299"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95" w:hRule="atLeast"/>
          <w:jc w:val="center"/>
        </w:trPr>
        <w:tc>
          <w:tcPr>
            <w:tcW w:w="872" w:type="dxa"/>
            <w:tcBorders>
              <w:top w:val="nil"/>
              <w:left w:val="single" w:color="auto" w:sz="8" w:space="0"/>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c>
          <w:tcPr>
            <w:tcW w:w="1263"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b/>
                <w:bCs/>
                <w:kern w:val="0"/>
                <w:sz w:val="24"/>
                <w:szCs w:val="24"/>
              </w:rPr>
              <w:t>合计</w:t>
            </w:r>
          </w:p>
        </w:tc>
        <w:tc>
          <w:tcPr>
            <w:tcW w:w="822"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1432"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c>
          <w:tcPr>
            <w:tcW w:w="1163"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c>
          <w:tcPr>
            <w:tcW w:w="1213"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c>
          <w:tcPr>
            <w:tcW w:w="1299"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p>
        </w:tc>
      </w:tr>
    </w:tbl>
    <w:p>
      <w:pPr>
        <w:pStyle w:val="6"/>
        <w:pageBreakBefore w:val="0"/>
        <w:kinsoku/>
        <w:wordWrap/>
        <w:overflowPunct/>
        <w:topLinePunct w:val="0"/>
        <w:autoSpaceDE/>
        <w:autoSpaceDN/>
        <w:bidi w:val="0"/>
        <w:spacing w:line="360" w:lineRule="auto"/>
        <w:rPr>
          <w:rFonts w:hint="eastAsia" w:ascii="宋体" w:hAnsi="宋体" w:eastAsia="宋体" w:cs="宋体"/>
          <w:sz w:val="24"/>
          <w:szCs w:val="24"/>
        </w:rPr>
      </w:pPr>
    </w:p>
    <w:p>
      <w:pPr>
        <w:keepNext w:val="0"/>
        <w:keepLines w:val="0"/>
        <w:pageBreakBefore w:val="0"/>
        <w:numPr>
          <w:ilvl w:val="0"/>
          <w:numId w:val="4"/>
        </w:numPr>
        <w:kinsoku/>
        <w:wordWrap/>
        <w:overflowPunct/>
        <w:topLinePunct w:val="0"/>
        <w:bidi w:val="0"/>
        <w:spacing w:line="360" w:lineRule="auto"/>
        <w:ind w:left="0" w:leftChars="0" w:firstLine="0" w:firstLineChars="0"/>
        <w:rPr>
          <w:rFonts w:hint="eastAsia" w:ascii="宋体" w:hAnsi="宋体" w:cs="宋体"/>
          <w:b/>
          <w:bCs/>
          <w:sz w:val="24"/>
          <w:szCs w:val="24"/>
          <w:lang w:val="en-US" w:eastAsia="zh-CN"/>
        </w:rPr>
      </w:pPr>
      <w:r>
        <w:rPr>
          <w:rFonts w:hint="eastAsia" w:ascii="宋体" w:hAnsi="宋体" w:cs="宋体"/>
          <w:b/>
          <w:bCs/>
          <w:sz w:val="24"/>
          <w:szCs w:val="24"/>
          <w:lang w:val="en-US" w:eastAsia="zh-CN"/>
        </w:rPr>
        <w:t>评分标准</w:t>
      </w:r>
    </w:p>
    <w:tbl>
      <w:tblPr>
        <w:tblStyle w:val="1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09"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项目</w:t>
            </w:r>
          </w:p>
        </w:tc>
        <w:tc>
          <w:tcPr>
            <w:tcW w:w="723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809" w:type="dxa"/>
            <w:tcBorders>
              <w:top w:val="single" w:color="auto" w:sz="4" w:space="0"/>
              <w:left w:val="single" w:color="auto" w:sz="4" w:space="0"/>
              <w:bottom w:val="single" w:color="auto" w:sz="4" w:space="0"/>
              <w:right w:val="single" w:color="auto" w:sz="4" w:space="0"/>
            </w:tcBorders>
            <w:noWrap/>
            <w:vAlign w:val="top"/>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报价（</w:t>
            </w: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分）</w:t>
            </w:r>
          </w:p>
        </w:tc>
        <w:tc>
          <w:tcPr>
            <w:tcW w:w="723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以本次有效供应商响应报价中的最低价为基准价，报价得分=（基准价/响应报价）*</w:t>
            </w: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09" w:type="dxa"/>
            <w:vMerge w:val="restar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业绩（</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分）</w:t>
            </w:r>
          </w:p>
        </w:tc>
        <w:tc>
          <w:tcPr>
            <w:tcW w:w="7230" w:type="dxa"/>
            <w:vMerge w:val="restar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20</w:t>
            </w:r>
            <w:r>
              <w:rPr>
                <w:rFonts w:hint="eastAsia" w:ascii="宋体" w:hAnsi="宋体" w:eastAsia="宋体" w:cs="宋体"/>
                <w:color w:val="000000"/>
                <w:sz w:val="24"/>
                <w:szCs w:val="24"/>
                <w:lang w:val="en-US" w:eastAsia="zh-CN"/>
              </w:rPr>
              <w:t>21</w:t>
            </w:r>
            <w:r>
              <w:rPr>
                <w:rFonts w:hint="eastAsia" w:ascii="宋体" w:hAnsi="宋体" w:eastAsia="宋体" w:cs="宋体"/>
                <w:color w:val="000000"/>
                <w:sz w:val="24"/>
                <w:szCs w:val="24"/>
              </w:rPr>
              <w:t>年1月1日至今，供应商具有放射相关类似业绩，每具有一个业绩得</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分，最多得</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分。（提供合同复印件并加盖公章）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09"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hint="eastAsia" w:ascii="宋体" w:hAnsi="宋体" w:eastAsia="宋体" w:cs="宋体"/>
                <w:color w:val="000000"/>
                <w:sz w:val="24"/>
                <w:szCs w:val="24"/>
              </w:rPr>
            </w:pPr>
          </w:p>
        </w:tc>
        <w:tc>
          <w:tcPr>
            <w:tcW w:w="723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09" w:type="dxa"/>
            <w:vMerge w:val="restar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人员配置（</w:t>
            </w:r>
            <w:r>
              <w:rPr>
                <w:rFonts w:hint="eastAsia" w:ascii="宋体" w:hAnsi="宋体" w:eastAsia="宋体" w:cs="宋体"/>
                <w:color w:val="000000"/>
                <w:sz w:val="24"/>
                <w:szCs w:val="24"/>
                <w:lang w:val="en-US" w:eastAsia="zh-CN"/>
              </w:rPr>
              <w:t>24</w:t>
            </w:r>
            <w:r>
              <w:rPr>
                <w:rFonts w:hint="eastAsia" w:ascii="宋体" w:hAnsi="宋体" w:eastAsia="宋体" w:cs="宋体"/>
                <w:color w:val="000000"/>
                <w:sz w:val="24"/>
                <w:szCs w:val="24"/>
              </w:rPr>
              <w:t>分）</w:t>
            </w:r>
          </w:p>
        </w:tc>
        <w:tc>
          <w:tcPr>
            <w:tcW w:w="7230" w:type="dxa"/>
            <w:vMerge w:val="restart"/>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1、供应商拟投入本项目的项目负责人：具有卫生类专业，且具有正高职称的得6分，本项最高得6分，不提供不得分。（提供证书复印件、社保或劳动合同并加盖公章）；</w:t>
            </w:r>
          </w:p>
          <w:p>
            <w:pPr>
              <w:pageBreakBefore w:val="0"/>
              <w:widowControl/>
              <w:kinsoku/>
              <w:wordWrap/>
              <w:overflowPunct/>
              <w:topLinePunct w:val="0"/>
              <w:autoSpaceDE/>
              <w:autoSpaceDN/>
              <w:bidi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2、拟投入本项目的服务团队成员：每具有一名环境影响评价工程师证的得3分，本项最高得9分。（提供证书复印件、社保或聘用合同、环境影响评价信用平台截图并加盖公章）；每具有一个环境监测类专业高级职称的得3分，最多得9分。（提供证书复印件、社保或聘用合同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09"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hint="eastAsia" w:ascii="宋体" w:hAnsi="宋体" w:eastAsia="宋体" w:cs="宋体"/>
                <w:color w:val="000000"/>
                <w:sz w:val="24"/>
                <w:szCs w:val="24"/>
              </w:rPr>
            </w:pPr>
          </w:p>
        </w:tc>
        <w:tc>
          <w:tcPr>
            <w:tcW w:w="723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09" w:type="dxa"/>
            <w:vMerge w:val="restart"/>
            <w:tcBorders>
              <w:top w:val="single" w:color="auto" w:sz="4" w:space="0"/>
              <w:left w:val="single" w:color="auto" w:sz="4" w:space="0"/>
              <w:bottom w:val="single" w:color="auto" w:sz="4" w:space="0"/>
              <w:right w:val="single" w:color="auto" w:sz="4" w:space="0"/>
            </w:tcBorders>
            <w:noWrap/>
            <w:vAlign w:val="top"/>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方案及要求（</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5</w:t>
            </w:r>
            <w:r>
              <w:rPr>
                <w:rFonts w:hint="eastAsia" w:ascii="宋体" w:hAnsi="宋体" w:eastAsia="宋体" w:cs="宋体"/>
                <w:color w:val="000000"/>
                <w:sz w:val="24"/>
                <w:szCs w:val="24"/>
              </w:rPr>
              <w:t>分）</w:t>
            </w:r>
          </w:p>
        </w:tc>
        <w:tc>
          <w:tcPr>
            <w:tcW w:w="7230"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color w:val="000000"/>
                <w:sz w:val="24"/>
                <w:szCs w:val="24"/>
              </w:rPr>
              <w:t>根据供应商提供服务方案进行综合评审，方案包括：①项目的统筹安排（含服务内容、服务整体流程等）</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②组织措施、③项目进度计划及人员安排等内容、④服务质量的保障措施、</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 5 \* GB3 \* MERGEFORMAT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⑤</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与采购人的沟通协调措施等，服务方案完全包含以上几点，要素齐全且完全符合采购文件要求及实际需求的得</w:t>
            </w:r>
            <w:r>
              <w:rPr>
                <w:rFonts w:hint="eastAsia" w:ascii="宋体" w:hAnsi="宋体" w:eastAsia="宋体" w:cs="宋体"/>
                <w:color w:val="000000"/>
                <w:sz w:val="24"/>
                <w:szCs w:val="24"/>
                <w:lang w:eastAsia="zh-CN"/>
              </w:rPr>
              <w:t>35</w:t>
            </w:r>
            <w:r>
              <w:rPr>
                <w:rFonts w:hint="eastAsia" w:ascii="宋体" w:hAnsi="宋体" w:eastAsia="宋体" w:cs="宋体"/>
                <w:color w:val="000000"/>
                <w:sz w:val="24"/>
                <w:szCs w:val="24"/>
              </w:rPr>
              <w:t>分，每有一项内容缺失或内容非专门针对本项目。</w:t>
            </w:r>
            <w:r>
              <w:rPr>
                <w:rFonts w:hint="eastAsia" w:ascii="宋体" w:hAnsi="宋体" w:eastAsia="宋体" w:cs="宋体"/>
                <w:i w:val="0"/>
                <w:color w:val="000000"/>
                <w:sz w:val="24"/>
                <w:szCs w:val="24"/>
                <w:u w:val="none"/>
                <w:lang w:eastAsia="zh-CN"/>
              </w:rPr>
              <w:t>方案完整、合理的得</w:t>
            </w:r>
            <w:r>
              <w:rPr>
                <w:rFonts w:hint="eastAsia" w:ascii="宋体" w:hAnsi="宋体" w:eastAsia="宋体" w:cs="宋体"/>
                <w:i w:val="0"/>
                <w:color w:val="000000"/>
                <w:sz w:val="24"/>
                <w:szCs w:val="24"/>
                <w:u w:val="none"/>
                <w:lang w:val="en-US" w:eastAsia="zh-CN"/>
              </w:rPr>
              <w:t>每一项得7</w:t>
            </w:r>
            <w:r>
              <w:rPr>
                <w:rFonts w:hint="eastAsia" w:ascii="宋体" w:hAnsi="宋体" w:eastAsia="宋体" w:cs="宋体"/>
                <w:i w:val="0"/>
                <w:color w:val="000000"/>
                <w:sz w:val="24"/>
                <w:szCs w:val="24"/>
                <w:u w:val="none"/>
                <w:lang w:eastAsia="zh-CN"/>
              </w:rPr>
              <w:t>分；施工方案较完整、较合理的</w:t>
            </w:r>
            <w:r>
              <w:rPr>
                <w:rFonts w:hint="eastAsia" w:ascii="宋体" w:hAnsi="宋体" w:eastAsia="宋体" w:cs="宋体"/>
                <w:i w:val="0"/>
                <w:color w:val="000000"/>
                <w:sz w:val="24"/>
                <w:szCs w:val="24"/>
                <w:u w:val="none"/>
                <w:lang w:val="en-US" w:eastAsia="zh-CN"/>
              </w:rPr>
              <w:t>每一项</w:t>
            </w:r>
            <w:r>
              <w:rPr>
                <w:rFonts w:hint="eastAsia" w:ascii="宋体" w:hAnsi="宋体" w:eastAsia="宋体" w:cs="宋体"/>
                <w:i w:val="0"/>
                <w:color w:val="000000"/>
                <w:sz w:val="24"/>
                <w:szCs w:val="24"/>
                <w:u w:val="none"/>
                <w:lang w:eastAsia="zh-CN"/>
              </w:rPr>
              <w:t>得4分；施工方案不完整、不合理的得</w:t>
            </w:r>
            <w:r>
              <w:rPr>
                <w:rFonts w:hint="eastAsia" w:ascii="宋体" w:hAnsi="宋体" w:eastAsia="宋体" w:cs="宋体"/>
                <w:i w:val="0"/>
                <w:color w:val="000000"/>
                <w:sz w:val="24"/>
                <w:szCs w:val="24"/>
                <w:u w:val="none"/>
                <w:lang w:val="en-US" w:eastAsia="zh-CN"/>
              </w:rPr>
              <w:t>0</w:t>
            </w:r>
            <w:r>
              <w:rPr>
                <w:rFonts w:hint="eastAsia" w:ascii="宋体" w:hAnsi="宋体" w:eastAsia="宋体" w:cs="宋体"/>
                <w:i w:val="0"/>
                <w:color w:val="000000"/>
                <w:sz w:val="24"/>
                <w:szCs w:val="24"/>
                <w:u w:val="none"/>
                <w:lang w:eastAsia="zh-CN"/>
              </w:rPr>
              <w:t>分；</w:t>
            </w:r>
          </w:p>
          <w:p>
            <w:pPr>
              <w:pageBreakBefore w:val="0"/>
              <w:widowControl/>
              <w:kinsoku/>
              <w:wordWrap/>
              <w:overflowPunct/>
              <w:topLinePunct w:val="0"/>
              <w:autoSpaceDE/>
              <w:autoSpaceDN/>
              <w:bidi w:val="0"/>
              <w:spacing w:line="360" w:lineRule="auto"/>
              <w:jc w:val="lef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09"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hint="eastAsia" w:ascii="宋体" w:hAnsi="宋体" w:eastAsia="宋体" w:cs="宋体"/>
                <w:color w:val="000000"/>
                <w:sz w:val="24"/>
                <w:szCs w:val="24"/>
              </w:rPr>
            </w:pPr>
          </w:p>
        </w:tc>
        <w:tc>
          <w:tcPr>
            <w:tcW w:w="723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809"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公司实力及信誉（</w:t>
            </w:r>
            <w:r>
              <w:rPr>
                <w:rFonts w:hint="eastAsia" w:ascii="宋体" w:hAnsi="宋体" w:cs="宋体"/>
                <w:color w:val="000000"/>
                <w:sz w:val="24"/>
                <w:szCs w:val="24"/>
                <w:lang w:val="en-US" w:eastAsia="zh-CN"/>
              </w:rPr>
              <w:t>11</w:t>
            </w:r>
            <w:r>
              <w:rPr>
                <w:rFonts w:hint="eastAsia" w:ascii="宋体" w:hAnsi="宋体" w:eastAsia="宋体" w:cs="宋体"/>
                <w:color w:val="000000"/>
                <w:sz w:val="24"/>
                <w:szCs w:val="24"/>
              </w:rPr>
              <w:t>分）</w:t>
            </w:r>
          </w:p>
        </w:tc>
        <w:tc>
          <w:tcPr>
            <w:tcW w:w="723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供应商具有ISO认证体系，得</w:t>
            </w:r>
            <w:r>
              <w:rPr>
                <w:rFonts w:hint="eastAsia" w:ascii="宋体" w:hAnsi="宋体" w:cs="宋体"/>
                <w:color w:val="000000"/>
                <w:sz w:val="24"/>
                <w:szCs w:val="24"/>
                <w:lang w:val="en-US" w:eastAsia="zh-CN"/>
              </w:rPr>
              <w:t>7</w:t>
            </w:r>
            <w:r>
              <w:rPr>
                <w:rFonts w:hint="eastAsia" w:ascii="宋体" w:hAnsi="宋体" w:eastAsia="宋体" w:cs="宋体"/>
                <w:color w:val="000000"/>
                <w:sz w:val="24"/>
                <w:szCs w:val="24"/>
              </w:rPr>
              <w:t>分；具有放射卫生技术服务机构甲级资质证书的得</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分，乙级不得分。（提供相关证书复印件并加盖公章）</w:t>
            </w:r>
          </w:p>
        </w:tc>
      </w:tr>
    </w:tbl>
    <w:p>
      <w:pPr>
        <w:pStyle w:val="2"/>
        <w:numPr>
          <w:ilvl w:val="0"/>
          <w:numId w:val="0"/>
        </w:numPr>
        <w:ind w:leftChars="0"/>
        <w:rPr>
          <w:rFonts w:hint="default"/>
          <w:lang w:val="en-US" w:eastAsia="zh-CN"/>
        </w:rPr>
      </w:pPr>
    </w:p>
    <w:p>
      <w:pPr>
        <w:keepNext w:val="0"/>
        <w:keepLines w:val="0"/>
        <w:pageBreakBefore w:val="0"/>
        <w:numPr>
          <w:ilvl w:val="0"/>
          <w:numId w:val="4"/>
        </w:numPr>
        <w:kinsoku/>
        <w:wordWrap/>
        <w:overflowPunct/>
        <w:topLinePunct w:val="0"/>
        <w:bidi w:val="0"/>
        <w:spacing w:line="360" w:lineRule="auto"/>
        <w:ind w:left="0" w:leftChars="0" w:firstLine="0" w:firstLineChars="0"/>
        <w:rPr>
          <w:rFonts w:hint="default"/>
          <w:b/>
          <w:bCs/>
          <w:sz w:val="24"/>
          <w:szCs w:val="24"/>
          <w:lang w:val="en-US" w:eastAsia="zh-CN"/>
        </w:rPr>
      </w:pPr>
      <w:r>
        <w:rPr>
          <w:rFonts w:hint="eastAsia" w:ascii="宋体" w:hAnsi="宋体" w:cs="宋体"/>
          <w:b/>
          <w:bCs/>
          <w:sz w:val="24"/>
          <w:szCs w:val="24"/>
          <w:lang w:val="en-US" w:eastAsia="zh-CN"/>
        </w:rPr>
        <w:t>项目最高限价：120000元。</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b/>
          <w:bCs/>
          <w:i w:val="0"/>
          <w:caps w:val="0"/>
          <w:color w:val="auto"/>
          <w:spacing w:val="0"/>
          <w:w w:val="100"/>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w:t>
      </w:r>
      <w:r>
        <w:rPr>
          <w:rFonts w:hint="eastAsia" w:ascii="宋体" w:hAnsi="宋体" w:eastAsia="宋体" w:cs="宋体"/>
          <w:b/>
          <w:bCs/>
          <w:i w:val="0"/>
          <w:caps w:val="0"/>
          <w:color w:val="auto"/>
          <w:spacing w:val="0"/>
          <w:w w:val="100"/>
          <w:sz w:val="24"/>
          <w:szCs w:val="24"/>
          <w:highlight w:val="none"/>
          <w:lang w:val="en-US" w:eastAsia="zh-CN"/>
        </w:rPr>
        <w:t>2 主要表格</w:t>
      </w: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2-1</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pPr>
        <w:pStyle w:val="6"/>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highlight w:val="none"/>
          <w:lang w:val="en-US" w:eastAsia="zh-CN"/>
        </w:rPr>
        <w:t>报价一览表</w:t>
      </w:r>
    </w:p>
    <w:p>
      <w:pPr>
        <w:pageBreakBefore w:val="0"/>
        <w:kinsoku/>
        <w:wordWrap/>
        <w:overflowPunct/>
        <w:topLinePunct w:val="0"/>
        <w:autoSpaceDE/>
        <w:autoSpaceDN/>
        <w:bidi w:val="0"/>
        <w:spacing w:line="360" w:lineRule="auto"/>
        <w:rPr>
          <w:rFonts w:hint="eastAsia" w:ascii="宋体" w:hAnsi="宋体" w:eastAsia="宋体" w:cs="宋体"/>
          <w:b/>
          <w:sz w:val="24"/>
          <w:szCs w:val="24"/>
        </w:rPr>
      </w:pPr>
      <w:r>
        <w:rPr>
          <w:rFonts w:hint="eastAsia" w:ascii="宋体" w:hAnsi="宋体" w:eastAsia="宋体" w:cs="宋体"/>
          <w:b/>
          <w:sz w:val="24"/>
          <w:szCs w:val="24"/>
        </w:rPr>
        <w:t>项目名称：</w:t>
      </w:r>
    </w:p>
    <w:tbl>
      <w:tblPr>
        <w:tblStyle w:val="17"/>
        <w:tblW w:w="9294" w:type="dxa"/>
        <w:jc w:val="center"/>
        <w:tblLayout w:type="autofit"/>
        <w:tblCellMar>
          <w:top w:w="0" w:type="dxa"/>
          <w:left w:w="108" w:type="dxa"/>
          <w:bottom w:w="0" w:type="dxa"/>
          <w:right w:w="108" w:type="dxa"/>
        </w:tblCellMar>
      </w:tblPr>
      <w:tblGrid>
        <w:gridCol w:w="724"/>
        <w:gridCol w:w="1686"/>
        <w:gridCol w:w="1019"/>
        <w:gridCol w:w="1615"/>
        <w:gridCol w:w="1483"/>
        <w:gridCol w:w="1667"/>
        <w:gridCol w:w="1100"/>
      </w:tblGrid>
      <w:tr>
        <w:tblPrEx>
          <w:tblCellMar>
            <w:top w:w="0" w:type="dxa"/>
            <w:left w:w="108" w:type="dxa"/>
            <w:bottom w:w="0" w:type="dxa"/>
            <w:right w:w="108" w:type="dxa"/>
          </w:tblCellMar>
        </w:tblPrEx>
        <w:trPr>
          <w:trHeight w:val="735" w:hRule="atLeast"/>
          <w:jc w:val="center"/>
        </w:trPr>
        <w:tc>
          <w:tcPr>
            <w:tcW w:w="724" w:type="dxa"/>
            <w:tcBorders>
              <w:top w:val="single" w:color="auto" w:sz="8" w:space="0"/>
              <w:left w:val="single" w:color="auto" w:sz="8" w:space="0"/>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686" w:type="dxa"/>
            <w:tcBorders>
              <w:top w:val="single" w:color="auto" w:sz="8" w:space="0"/>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1019" w:type="dxa"/>
            <w:tcBorders>
              <w:top w:val="single" w:color="auto" w:sz="8" w:space="0"/>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1615" w:type="dxa"/>
            <w:tcBorders>
              <w:top w:val="single" w:color="auto" w:sz="8" w:space="0"/>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预评（万元/台）</w:t>
            </w:r>
          </w:p>
        </w:tc>
        <w:tc>
          <w:tcPr>
            <w:tcW w:w="1483" w:type="dxa"/>
            <w:tcBorders>
              <w:top w:val="single" w:color="auto" w:sz="8" w:space="0"/>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控评（万元/台）</w:t>
            </w:r>
          </w:p>
        </w:tc>
        <w:tc>
          <w:tcPr>
            <w:tcW w:w="1667" w:type="dxa"/>
            <w:tcBorders>
              <w:top w:val="single" w:color="auto" w:sz="8" w:space="0"/>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放射卫生状态检测（万元/台）</w:t>
            </w:r>
          </w:p>
        </w:tc>
        <w:tc>
          <w:tcPr>
            <w:tcW w:w="1100" w:type="dxa"/>
            <w:tcBorders>
              <w:top w:val="single" w:color="auto" w:sz="8" w:space="0"/>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辐射环境监测（万元/台）</w:t>
            </w:r>
          </w:p>
        </w:tc>
      </w:tr>
      <w:tr>
        <w:tblPrEx>
          <w:tblCellMar>
            <w:top w:w="0" w:type="dxa"/>
            <w:left w:w="108" w:type="dxa"/>
            <w:bottom w:w="0" w:type="dxa"/>
            <w:right w:w="108" w:type="dxa"/>
          </w:tblCellMar>
        </w:tblPrEx>
        <w:trPr>
          <w:trHeight w:val="495" w:hRule="atLeast"/>
          <w:jc w:val="center"/>
        </w:trPr>
        <w:tc>
          <w:tcPr>
            <w:tcW w:w="724" w:type="dxa"/>
            <w:tcBorders>
              <w:top w:val="nil"/>
              <w:left w:val="single" w:color="auto" w:sz="8" w:space="0"/>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686"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Ⅲ类射线装置</w:t>
            </w:r>
          </w:p>
        </w:tc>
        <w:tc>
          <w:tcPr>
            <w:tcW w:w="1019"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615"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rPr>
            </w:pPr>
          </w:p>
        </w:tc>
        <w:tc>
          <w:tcPr>
            <w:tcW w:w="1483"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rPr>
            </w:pPr>
          </w:p>
        </w:tc>
        <w:tc>
          <w:tcPr>
            <w:tcW w:w="1667"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rPr>
            </w:pPr>
          </w:p>
        </w:tc>
        <w:tc>
          <w:tcPr>
            <w:tcW w:w="1100"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95" w:hRule="atLeast"/>
          <w:jc w:val="center"/>
        </w:trPr>
        <w:tc>
          <w:tcPr>
            <w:tcW w:w="724" w:type="dxa"/>
            <w:tcBorders>
              <w:top w:val="nil"/>
              <w:left w:val="single" w:color="auto" w:sz="8" w:space="0"/>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686"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DSA</w:t>
            </w:r>
          </w:p>
        </w:tc>
        <w:tc>
          <w:tcPr>
            <w:tcW w:w="1019"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615"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rPr>
            </w:pPr>
          </w:p>
        </w:tc>
        <w:tc>
          <w:tcPr>
            <w:tcW w:w="1483"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rPr>
            </w:pPr>
          </w:p>
        </w:tc>
        <w:tc>
          <w:tcPr>
            <w:tcW w:w="1667"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rPr>
            </w:pPr>
          </w:p>
        </w:tc>
        <w:tc>
          <w:tcPr>
            <w:tcW w:w="1100"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95" w:hRule="atLeast"/>
          <w:jc w:val="center"/>
        </w:trPr>
        <w:tc>
          <w:tcPr>
            <w:tcW w:w="724" w:type="dxa"/>
            <w:tcBorders>
              <w:top w:val="nil"/>
              <w:left w:val="single" w:color="auto" w:sz="8" w:space="0"/>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rPr>
            </w:pPr>
          </w:p>
        </w:tc>
        <w:tc>
          <w:tcPr>
            <w:tcW w:w="1686"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合计</w:t>
            </w:r>
          </w:p>
        </w:tc>
        <w:tc>
          <w:tcPr>
            <w:tcW w:w="1019"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rPr>
            </w:pPr>
          </w:p>
        </w:tc>
        <w:tc>
          <w:tcPr>
            <w:tcW w:w="1615"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rPr>
            </w:pPr>
          </w:p>
        </w:tc>
        <w:tc>
          <w:tcPr>
            <w:tcW w:w="1483"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rPr>
            </w:pPr>
          </w:p>
        </w:tc>
        <w:tc>
          <w:tcPr>
            <w:tcW w:w="1667"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rPr>
            </w:pPr>
          </w:p>
        </w:tc>
        <w:tc>
          <w:tcPr>
            <w:tcW w:w="1100"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95" w:hRule="atLeast"/>
          <w:jc w:val="center"/>
        </w:trPr>
        <w:tc>
          <w:tcPr>
            <w:tcW w:w="9294" w:type="dxa"/>
            <w:gridSpan w:val="7"/>
            <w:tcBorders>
              <w:top w:val="nil"/>
              <w:left w:val="single" w:color="auto" w:sz="8" w:space="0"/>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共计：    万元（大写：           ）</w:t>
            </w:r>
          </w:p>
        </w:tc>
      </w:tr>
      <w:tr>
        <w:tblPrEx>
          <w:tblCellMar>
            <w:top w:w="0" w:type="dxa"/>
            <w:left w:w="108" w:type="dxa"/>
            <w:bottom w:w="0" w:type="dxa"/>
            <w:right w:w="108" w:type="dxa"/>
          </w:tblCellMar>
        </w:tblPrEx>
        <w:trPr>
          <w:trHeight w:val="495" w:hRule="atLeast"/>
          <w:jc w:val="center"/>
        </w:trPr>
        <w:tc>
          <w:tcPr>
            <w:tcW w:w="9294" w:type="dxa"/>
            <w:gridSpan w:val="7"/>
            <w:tcBorders>
              <w:top w:val="nil"/>
              <w:left w:val="single" w:color="auto" w:sz="8" w:space="0"/>
              <w:bottom w:val="single" w:color="auto" w:sz="8" w:space="0"/>
              <w:right w:val="single" w:color="auto" w:sz="8"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Ⅲ类射线装置包含：CT、DR、胃肠机、钼靶、口腔CT、全景机、牙片机、骨密度仪、移动X射线机等</w:t>
            </w:r>
          </w:p>
        </w:tc>
      </w:tr>
    </w:tbl>
    <w:p>
      <w:pPr>
        <w:pageBreakBefore w:val="0"/>
        <w:kinsoku/>
        <w:wordWrap/>
        <w:overflowPunct/>
        <w:topLinePunct w:val="0"/>
        <w:autoSpaceDE/>
        <w:autoSpaceDN/>
        <w:bidi w:val="0"/>
        <w:spacing w:line="360" w:lineRule="auto"/>
        <w:rPr>
          <w:rFonts w:hint="eastAsia" w:ascii="宋体" w:hAnsi="宋体" w:eastAsia="宋体" w:cs="宋体"/>
          <w:b/>
          <w:sz w:val="24"/>
          <w:szCs w:val="24"/>
        </w:rPr>
      </w:pPr>
      <w:r>
        <w:rPr>
          <w:rFonts w:hint="eastAsia" w:ascii="宋体" w:hAnsi="宋体" w:eastAsia="宋体" w:cs="宋体"/>
          <w:b/>
          <w:sz w:val="24"/>
          <w:szCs w:val="24"/>
        </w:rPr>
        <w:t xml:space="preserve">        </w:t>
      </w:r>
    </w:p>
    <w:p>
      <w:pPr>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bCs/>
          <w:sz w:val="24"/>
          <w:szCs w:val="24"/>
        </w:rPr>
      </w:pPr>
      <w:r>
        <w:rPr>
          <w:rFonts w:hint="eastAsia" w:ascii="宋体" w:hAnsi="宋体" w:eastAsia="宋体" w:cs="宋体"/>
          <w:bCs/>
          <w:sz w:val="24"/>
          <w:szCs w:val="24"/>
        </w:rPr>
        <w:t>注：</w:t>
      </w:r>
    </w:p>
    <w:p>
      <w:pPr>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bCs/>
          <w:sz w:val="24"/>
          <w:szCs w:val="24"/>
        </w:rPr>
      </w:pPr>
      <w:r>
        <w:rPr>
          <w:rFonts w:hint="eastAsia" w:ascii="宋体" w:hAnsi="宋体" w:eastAsia="宋体" w:cs="宋体"/>
          <w:bCs/>
          <w:sz w:val="24"/>
          <w:szCs w:val="24"/>
        </w:rPr>
        <w:t>1. 报价应是最终用户验收合格后的总价，报价包含所有服务内容包括但不限于包含人工、管理、材料及税收等完成项目的所有费用。</w:t>
      </w:r>
    </w:p>
    <w:p>
      <w:pPr>
        <w:pageBreakBefore w:val="0"/>
        <w:kinsoku/>
        <w:wordWrap/>
        <w:overflowPunct/>
        <w:topLinePunct w:val="0"/>
        <w:autoSpaceDE/>
        <w:autoSpaceDN/>
        <w:bidi w:val="0"/>
        <w:adjustRightInd w:val="0"/>
        <w:snapToGrid w:val="0"/>
        <w:spacing w:line="360" w:lineRule="auto"/>
        <w:ind w:firstLine="450"/>
        <w:rPr>
          <w:rFonts w:hint="eastAsia" w:ascii="宋体" w:hAnsi="宋体" w:eastAsia="宋体" w:cs="宋体"/>
          <w:bCs/>
          <w:sz w:val="24"/>
          <w:szCs w:val="24"/>
        </w:rPr>
      </w:pPr>
      <w:r>
        <w:rPr>
          <w:rFonts w:hint="eastAsia" w:ascii="宋体" w:hAnsi="宋体" w:eastAsia="宋体" w:cs="宋体"/>
          <w:bCs/>
          <w:sz w:val="24"/>
          <w:szCs w:val="24"/>
        </w:rPr>
        <w:t>2. 以上表格如不能完全表达清楚</w:t>
      </w:r>
      <w:r>
        <w:rPr>
          <w:rFonts w:hint="eastAsia" w:ascii="宋体" w:hAnsi="宋体" w:cs="宋体"/>
          <w:sz w:val="24"/>
          <w:szCs w:val="24"/>
          <w:lang w:eastAsia="zh-CN"/>
        </w:rPr>
        <w:t>投标人</w:t>
      </w:r>
      <w:r>
        <w:rPr>
          <w:rFonts w:hint="eastAsia" w:ascii="宋体" w:hAnsi="宋体" w:eastAsia="宋体" w:cs="宋体"/>
          <w:bCs/>
          <w:sz w:val="24"/>
          <w:szCs w:val="24"/>
        </w:rPr>
        <w:t>认为必要的费用明细，</w:t>
      </w:r>
      <w:r>
        <w:rPr>
          <w:rFonts w:hint="eastAsia" w:ascii="宋体" w:hAnsi="宋体" w:cs="宋体"/>
          <w:sz w:val="24"/>
          <w:szCs w:val="24"/>
          <w:lang w:eastAsia="zh-CN"/>
        </w:rPr>
        <w:t>投标人</w:t>
      </w:r>
      <w:r>
        <w:rPr>
          <w:rFonts w:hint="eastAsia" w:ascii="宋体" w:hAnsi="宋体" w:eastAsia="宋体" w:cs="宋体"/>
          <w:bCs/>
          <w:sz w:val="24"/>
          <w:szCs w:val="24"/>
        </w:rPr>
        <w:t>可自行补</w:t>
      </w:r>
    </w:p>
    <w:p>
      <w:pPr>
        <w:pageBreakBefore w:val="0"/>
        <w:kinsoku/>
        <w:wordWrap/>
        <w:overflowPunct/>
        <w:topLinePunct w:val="0"/>
        <w:autoSpaceDE/>
        <w:autoSpaceDN/>
        <w:bidi w:val="0"/>
        <w:adjustRightInd w:val="0"/>
        <w:snapToGrid w:val="0"/>
        <w:spacing w:line="360" w:lineRule="auto"/>
        <w:ind w:firstLine="450"/>
        <w:rPr>
          <w:rFonts w:hint="eastAsia" w:ascii="宋体" w:hAnsi="宋体" w:eastAsia="宋体" w:cs="宋体"/>
          <w:color w:val="auto"/>
          <w:kern w:val="0"/>
          <w:sz w:val="24"/>
          <w:szCs w:val="24"/>
          <w:highlight w:val="none"/>
        </w:rPr>
      </w:pPr>
      <w:r>
        <w:rPr>
          <w:rFonts w:hint="eastAsia" w:ascii="宋体" w:hAnsi="宋体" w:cs="宋体"/>
          <w:bCs/>
          <w:sz w:val="24"/>
          <w:szCs w:val="24"/>
          <w:lang w:val="en-US" w:eastAsia="zh-CN"/>
        </w:rPr>
        <w:t xml:space="preserve">3. </w:t>
      </w:r>
      <w:r>
        <w:rPr>
          <w:rFonts w:hint="eastAsia" w:ascii="宋体" w:hAnsi="宋体" w:eastAsia="宋体" w:cs="宋体"/>
          <w:color w:val="auto"/>
          <w:kern w:val="0"/>
          <w:sz w:val="24"/>
          <w:szCs w:val="24"/>
          <w:highlight w:val="none"/>
        </w:rPr>
        <w:t>“报价一览表”为多页的，每页均需由法定代表人或授权代表签字并盖投标人印章。</w:t>
      </w:r>
    </w:p>
    <w:p>
      <w:pPr>
        <w:pageBreakBefore w:val="0"/>
        <w:kinsoku/>
        <w:wordWrap/>
        <w:overflowPunct/>
        <w:topLinePunct w:val="0"/>
        <w:autoSpaceDE/>
        <w:autoSpaceDN/>
        <w:bidi w:val="0"/>
        <w:adjustRightInd w:val="0"/>
        <w:snapToGrid w:val="0"/>
        <w:spacing w:line="360" w:lineRule="auto"/>
        <w:ind w:firstLine="45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4. </w:t>
      </w:r>
      <w:r>
        <w:rPr>
          <w:rFonts w:hint="eastAsia" w:ascii="宋体" w:hAnsi="宋体" w:eastAsia="宋体" w:cs="宋体"/>
          <w:color w:val="auto"/>
          <w:kern w:val="0"/>
          <w:sz w:val="24"/>
          <w:szCs w:val="24"/>
          <w:highlight w:val="none"/>
        </w:rPr>
        <w:t>“报价一览表”需单独密封。</w:t>
      </w:r>
    </w:p>
    <w:p>
      <w:pPr>
        <w:pStyle w:val="2"/>
        <w:rPr>
          <w:rFonts w:hint="eastAsia"/>
        </w:rPr>
      </w:pP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pStyle w:val="12"/>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pPr>
        <w:pStyle w:val="12"/>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2-2</w:t>
      </w: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keepNext w:val="0"/>
        <w:keepLines w:val="0"/>
        <w:pageBreakBefore w:val="0"/>
        <w:numPr>
          <w:ilvl w:val="0"/>
          <w:numId w:val="5"/>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6"/>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w:t>
      </w:r>
    </w:p>
    <w:p>
      <w:pPr>
        <w:pStyle w:val="6"/>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6"/>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pPr>
        <w:pStyle w:val="6"/>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pPr>
        <w:pStyle w:val="6"/>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pPr>
        <w:pStyle w:val="6"/>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10.法律法规界定的其他围标串标行为。</w:t>
      </w: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6"/>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 ：</w:t>
      </w:r>
    </w:p>
    <w:p>
      <w:pPr>
        <w:pStyle w:val="6"/>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投标供应商：（公章）  </w:t>
      </w:r>
    </w:p>
    <w:p>
      <w:pPr>
        <w:pStyle w:val="6"/>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2-4</w:t>
      </w:r>
    </w:p>
    <w:p>
      <w:pPr>
        <w:pStyle w:val="14"/>
        <w:keepNext w:val="0"/>
        <w:keepLines w:val="0"/>
        <w:pageBreakBefore w:val="0"/>
        <w:widowControl/>
        <w:suppressLineNumbers w:val="0"/>
        <w:kinsoku/>
        <w:wordWrap/>
        <w:overflowPunct/>
        <w:topLinePunct w:val="0"/>
        <w:autoSpaceDE/>
        <w:autoSpaceDN/>
        <w:bidi w:val="0"/>
        <w:adjustRightInd/>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商务、</w:t>
      </w:r>
      <w:r>
        <w:rPr>
          <w:rFonts w:hint="eastAsia" w:ascii="宋体" w:hAnsi="宋体" w:eastAsia="宋体" w:cs="宋体"/>
          <w:b/>
          <w:color w:val="auto"/>
          <w:sz w:val="24"/>
          <w:szCs w:val="24"/>
        </w:rPr>
        <w:t>技术、服务响应/偏离表 </w:t>
      </w:r>
    </w:p>
    <w:p>
      <w:pPr>
        <w:pStyle w:val="14"/>
        <w:keepNext w:val="0"/>
        <w:keepLines w:val="0"/>
        <w:pageBreakBefore w:val="0"/>
        <w:widowControl/>
        <w:suppressLineNumbers w:val="0"/>
        <w:kinsoku/>
        <w:wordWrap/>
        <w:overflowPunct/>
        <w:topLinePunct w:val="0"/>
        <w:autoSpaceDE/>
        <w:autoSpaceDN/>
        <w:bidi w:val="0"/>
        <w:adjustRightInd/>
        <w:spacing w:after="120" w:afterAutospacing="0" w:line="360" w:lineRule="auto"/>
        <w:rPr>
          <w:rFonts w:hint="eastAsia" w:ascii="宋体" w:hAnsi="宋体" w:eastAsia="宋体" w:cs="宋体"/>
          <w:b/>
          <w:color w:val="auto"/>
          <w:sz w:val="24"/>
          <w:szCs w:val="24"/>
          <w:u w:val="single"/>
        </w:rPr>
      </w:pPr>
      <w:r>
        <w:rPr>
          <w:rFonts w:hint="eastAsia" w:ascii="宋体" w:hAnsi="宋体" w:eastAsia="宋体" w:cs="宋体"/>
          <w:b/>
          <w:color w:val="auto"/>
          <w:sz w:val="24"/>
          <w:szCs w:val="24"/>
        </w:rPr>
        <w:t>供应商名称：</w:t>
      </w:r>
      <w:r>
        <w:rPr>
          <w:rFonts w:hint="eastAsia" w:ascii="宋体" w:hAnsi="宋体" w:eastAsia="宋体" w:cs="宋体"/>
          <w:b/>
          <w:color w:val="auto"/>
          <w:sz w:val="24"/>
          <w:szCs w:val="24"/>
          <w:u w:val="single"/>
        </w:rPr>
        <w:t>             </w:t>
      </w:r>
    </w:p>
    <w:p>
      <w:pPr>
        <w:pStyle w:val="14"/>
        <w:keepNext w:val="0"/>
        <w:keepLines w:val="0"/>
        <w:pageBreakBefore w:val="0"/>
        <w:widowControl/>
        <w:suppressLineNumbers w:val="0"/>
        <w:kinsoku/>
        <w:wordWrap/>
        <w:overflowPunct/>
        <w:topLinePunct w:val="0"/>
        <w:autoSpaceDE/>
        <w:autoSpaceDN/>
        <w:bidi w:val="0"/>
        <w:adjustRightInd/>
        <w:spacing w:after="120" w:afterAutospacing="0"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采购编号：</w:t>
      </w:r>
      <w:r>
        <w:rPr>
          <w:rFonts w:hint="eastAsia" w:ascii="宋体" w:hAnsi="宋体" w:eastAsia="宋体" w:cs="宋体"/>
          <w:b/>
          <w:color w:val="auto"/>
          <w:sz w:val="24"/>
          <w:szCs w:val="24"/>
          <w:u w:val="single"/>
        </w:rPr>
        <w:t>             </w:t>
      </w:r>
      <w:r>
        <w:rPr>
          <w:rFonts w:hint="eastAsia" w:ascii="宋体" w:hAnsi="宋体" w:eastAsia="宋体" w:cs="宋体"/>
          <w:b/>
          <w:color w:val="auto"/>
          <w:sz w:val="24"/>
          <w:szCs w:val="24"/>
        </w:rPr>
        <w:t> </w:t>
      </w:r>
    </w:p>
    <w:tbl>
      <w:tblPr>
        <w:tblStyle w:val="17"/>
        <w:tblW w:w="85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35"/>
        <w:gridCol w:w="1989"/>
        <w:gridCol w:w="1665"/>
        <w:gridCol w:w="2736"/>
        <w:gridCol w:w="14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645" w:hRule="atLeast"/>
        </w:trPr>
        <w:tc>
          <w:tcPr>
            <w:tcW w:w="7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4"/>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9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4"/>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文件条目号</w:t>
            </w:r>
          </w:p>
        </w:tc>
        <w:tc>
          <w:tcPr>
            <w:tcW w:w="166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4"/>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文件要求</w:t>
            </w:r>
          </w:p>
        </w:tc>
        <w:tc>
          <w:tcPr>
            <w:tcW w:w="273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4"/>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响应文件响应说明</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4"/>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响应/偏离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4"/>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bl>
    <w:p>
      <w:pPr>
        <w:pStyle w:val="14"/>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供应商名称：         （盖章）</w:t>
      </w:r>
    </w:p>
    <w:p>
      <w:pPr>
        <w:pStyle w:val="14"/>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法定代表人/单位负责人或授权代表（签字或加盖个人名章）：</w:t>
      </w:r>
    </w:p>
    <w:p>
      <w:pPr>
        <w:pStyle w:val="14"/>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日期:</w:t>
      </w:r>
    </w:p>
    <w:p>
      <w:pPr>
        <w:pStyle w:val="14"/>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注：</w:t>
      </w:r>
    </w:p>
    <w:p>
      <w:pPr>
        <w:pStyle w:val="14"/>
        <w:keepNext w:val="0"/>
        <w:keepLines w:val="0"/>
        <w:pageBreakBefore w:val="0"/>
        <w:widowControl/>
        <w:suppressLineNumbers w:val="0"/>
        <w:kinsoku/>
        <w:wordWrap/>
        <w:overflowPunct/>
        <w:topLinePunct w:val="0"/>
        <w:autoSpaceDE/>
        <w:autoSpaceDN/>
        <w:bidi w:val="0"/>
        <w:adjustRightInd/>
        <w:spacing w:line="360" w:lineRule="auto"/>
        <w:ind w:left="0"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供应商必须据实填写，不得虚假应答，否则将取消其报价或成交资格。如与磋商文件所列★技术相关条款如有偏离条款，请将偏离条款逐条应答。未明确偏离的条款，视为默认接受，供应商不得籍未作应答而拒不接受。</w:t>
      </w:r>
      <w:r>
        <w:rPr>
          <w:rFonts w:hint="eastAsia" w:ascii="宋体" w:hAnsi="宋体" w:eastAsia="宋体" w:cs="宋体"/>
          <w:color w:val="auto"/>
          <w:sz w:val="24"/>
          <w:szCs w:val="24"/>
          <w:lang w:val="en-US" w:eastAsia="zh-CN"/>
        </w:rPr>
        <w:t>如无偏离，请填写无偏离或正偏离。</w:t>
      </w:r>
    </w:p>
    <w:p>
      <w:pPr>
        <w:pStyle w:val="14"/>
        <w:keepNext w:val="0"/>
        <w:keepLines w:val="0"/>
        <w:pageBreakBefore w:val="0"/>
        <w:widowControl/>
        <w:suppressLineNumbers w:val="0"/>
        <w:kinsoku/>
        <w:wordWrap/>
        <w:overflowPunct/>
        <w:topLinePunct w:val="0"/>
        <w:autoSpaceDE/>
        <w:autoSpaceDN/>
        <w:bidi w:val="0"/>
        <w:adjustRightInd/>
        <w:spacing w:line="360" w:lineRule="auto"/>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若磋商文件中有要求提供证明材料的技术条款应当在此表中列出并应答。</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2-5</w:t>
      </w:r>
    </w:p>
    <w:p>
      <w:pPr>
        <w:pStyle w:val="2"/>
        <w:keepNext w:val="0"/>
        <w:keepLines w:val="0"/>
        <w:pageBreakBefore w:val="0"/>
        <w:kinsoku/>
        <w:wordWrap/>
        <w:overflowPunct/>
        <w:topLinePunct w:val="0"/>
        <w:autoSpaceDE/>
        <w:autoSpaceDN/>
        <w:bidi w:val="0"/>
        <w:spacing w:line="360" w:lineRule="auto"/>
        <w:ind w:left="0" w:leftChars="0" w:firstLine="0" w:firstLineChars="0"/>
        <w:rPr>
          <w:rFonts w:hint="eastAsia" w:ascii="宋体" w:hAnsi="宋体" w:eastAsia="宋体" w:cs="宋体"/>
          <w:b/>
          <w:bCs/>
          <w:color w:val="auto"/>
          <w:sz w:val="24"/>
          <w:szCs w:val="24"/>
          <w:highlight w:val="none"/>
        </w:rPr>
      </w:pPr>
    </w:p>
    <w:p>
      <w:pPr>
        <w:pStyle w:val="24"/>
        <w:keepNext w:val="0"/>
        <w:keepLines w:val="0"/>
        <w:pageBreakBefore w:val="0"/>
        <w:kinsoku/>
        <w:wordWrap/>
        <w:overflowPunct/>
        <w:topLinePunct w:val="0"/>
        <w:autoSpaceDE/>
        <w:autoSpaceDN/>
        <w:bidi w:val="0"/>
        <w:snapToGrid w:val="0"/>
        <w:spacing w:beforeLines="100" w:afterLines="100"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rPr>
        <w:t>良好的商业信誉和健全的财务会计制度</w:t>
      </w:r>
      <w:r>
        <w:rPr>
          <w:rFonts w:hint="eastAsia" w:ascii="宋体" w:hAnsi="宋体" w:eastAsia="宋体" w:cs="宋体"/>
          <w:i w:val="0"/>
          <w:iCs w:val="0"/>
          <w:caps w:val="0"/>
          <w:color w:val="auto"/>
          <w:spacing w:val="0"/>
          <w:sz w:val="24"/>
          <w:szCs w:val="24"/>
          <w:highlight w:val="none"/>
          <w:shd w:val="clear" w:color="auto" w:fill="FFFFFF"/>
          <w:lang w:val="en-US" w:eastAsia="zh-CN"/>
        </w:rPr>
        <w:t>的承诺函</w:t>
      </w:r>
    </w:p>
    <w:p>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keepNext w:val="0"/>
        <w:keepLines w:val="0"/>
        <w:pageBreakBefore w:val="0"/>
        <w:kinsoku/>
        <w:wordWrap/>
        <w:overflowPunct/>
        <w:topLinePunct w:val="0"/>
        <w:autoSpaceDE/>
        <w:autoSpaceDN/>
        <w:bidi w:val="0"/>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i w:val="0"/>
          <w:iCs w:val="0"/>
          <w:caps w:val="0"/>
          <w:color w:val="auto"/>
          <w:spacing w:val="0"/>
          <w:sz w:val="24"/>
          <w:szCs w:val="24"/>
          <w:highlight w:val="none"/>
          <w:shd w:val="clear" w:color="auto" w:fill="FFFFFF"/>
        </w:rPr>
        <w:t>具有良好的商业信誉和健全的财务会计制度</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b/>
          <w:bCs/>
          <w:color w:val="auto"/>
          <w:sz w:val="24"/>
          <w:szCs w:val="24"/>
          <w:highlight w:val="none"/>
          <w:lang w:val="en-US" w:eastAsia="zh-CN"/>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2-6</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履行合同所必需的设备和专业技术能力的承诺函</w:t>
      </w:r>
    </w:p>
    <w:p>
      <w:pPr>
        <w:keepNext w:val="0"/>
        <w:keepLines w:val="0"/>
        <w:pageBreakBefore w:val="0"/>
        <w:kinsoku/>
        <w:wordWrap/>
        <w:overflowPunct/>
        <w:topLinePunct w:val="0"/>
        <w:autoSpaceDE/>
        <w:autoSpaceDN/>
        <w:bidi w:val="0"/>
        <w:snapToGrid w:val="0"/>
        <w:spacing w:beforeLines="1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keepNext w:val="0"/>
        <w:keepLines w:val="0"/>
        <w:pageBreakBefore w:val="0"/>
        <w:kinsoku/>
        <w:wordWrap/>
        <w:overflowPunct/>
        <w:topLinePunct w:val="0"/>
        <w:autoSpaceDE/>
        <w:autoSpaceDN/>
        <w:bidi w:val="0"/>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i w:val="0"/>
          <w:iCs w:val="0"/>
          <w:caps w:val="0"/>
          <w:color w:val="auto"/>
          <w:spacing w:val="0"/>
          <w:sz w:val="24"/>
          <w:szCs w:val="24"/>
          <w:highlight w:val="none"/>
          <w:shd w:val="clear" w:color="auto" w:fill="FFFFFF"/>
        </w:rPr>
        <w:t>具有履行合同所必须的设备和专业技术能力</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采购投标文件装订顺序</w:t>
      </w:r>
    </w:p>
    <w:p>
      <w:pPr>
        <w:pStyle w:val="6"/>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keepNext w:val="0"/>
        <w:keepLines w:val="0"/>
        <w:pageBreakBefore w:val="0"/>
        <w:numPr>
          <w:ilvl w:val="0"/>
          <w:numId w:val="7"/>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pPr>
        <w:keepNext w:val="0"/>
        <w:keepLines w:val="0"/>
        <w:pageBreakBefore w:val="0"/>
        <w:numPr>
          <w:ilvl w:val="0"/>
          <w:numId w:val="7"/>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pPr>
        <w:keepNext w:val="0"/>
        <w:keepLines w:val="0"/>
        <w:pageBreakBefore w:val="0"/>
        <w:numPr>
          <w:ilvl w:val="0"/>
          <w:numId w:val="7"/>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pPr>
        <w:keepNext w:val="0"/>
        <w:keepLines w:val="0"/>
        <w:pageBreakBefore w:val="0"/>
        <w:numPr>
          <w:ilvl w:val="0"/>
          <w:numId w:val="7"/>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pPr>
        <w:keepNext w:val="0"/>
        <w:keepLines w:val="0"/>
        <w:pageBreakBefore w:val="0"/>
        <w:numPr>
          <w:ilvl w:val="0"/>
          <w:numId w:val="7"/>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pPr>
        <w:keepNext w:val="0"/>
        <w:keepLines w:val="0"/>
        <w:pageBreakBefore w:val="0"/>
        <w:numPr>
          <w:ilvl w:val="0"/>
          <w:numId w:val="7"/>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pPr>
        <w:keepNext w:val="0"/>
        <w:keepLines w:val="0"/>
        <w:pageBreakBefore w:val="0"/>
        <w:numPr>
          <w:ilvl w:val="0"/>
          <w:numId w:val="7"/>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pPr>
        <w:keepNext w:val="0"/>
        <w:keepLines w:val="0"/>
        <w:pageBreakBefore w:val="0"/>
        <w:numPr>
          <w:ilvl w:val="0"/>
          <w:numId w:val="7"/>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pPr>
        <w:keepNext w:val="0"/>
        <w:keepLines w:val="0"/>
        <w:pageBreakBefore w:val="0"/>
        <w:numPr>
          <w:ilvl w:val="0"/>
          <w:numId w:val="7"/>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p>
    <w:p>
      <w:pPr>
        <w:keepNext w:val="0"/>
        <w:keepLines w:val="0"/>
        <w:pageBreakBefore w:val="0"/>
        <w:numPr>
          <w:ilvl w:val="0"/>
          <w:numId w:val="7"/>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10.投标人认为需要提供的其它文件</w:t>
      </w:r>
    </w:p>
    <w:p>
      <w:pPr>
        <w:keepNext w:val="0"/>
        <w:keepLines w:val="0"/>
        <w:pageBreakBefore w:val="0"/>
        <w:numPr>
          <w:ilvl w:val="0"/>
          <w:numId w:val="7"/>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pStyle w:val="12"/>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12"/>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12"/>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12"/>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pPr>
        <w:pStyle w:val="1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1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附件5 </w:t>
      </w:r>
    </w:p>
    <w:p>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pPr>
        <w:keepNext w:val="0"/>
        <w:keepLines w:val="0"/>
        <w:pageBreakBefore w:val="0"/>
        <w:kinsoku/>
        <w:wordWrap/>
        <w:overflowPunct/>
        <w:topLinePunct w:val="0"/>
        <w:autoSpaceDE/>
        <w:autoSpaceDN/>
        <w:bidi w:val="0"/>
        <w:spacing w:beforeAutospacing="0" w:line="360" w:lineRule="auto"/>
        <w:ind w:firstLine="6240" w:firstLineChars="2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pStyle w:val="16"/>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beforeAutospacing="0" w:line="360" w:lineRule="auto"/>
        <w:ind w:firstLine="6240" w:firstLineChars="2600"/>
        <w:jc w:val="left"/>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p>
    <w:sectPr>
      <w:headerReference r:id="rId3" w:type="default"/>
      <w:footerReference r:id="rId4" w:type="default"/>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t xml:space="preserve">第 </w:t>
                          </w:r>
                          <w:r>
                            <w:fldChar w:fldCharType="begin"/>
                          </w:r>
                          <w:r>
                            <w:instrText xml:space="preserve"> PAGE  \* MERGEFORMAT </w:instrText>
                          </w:r>
                          <w:r>
                            <w:fldChar w:fldCharType="separate"/>
                          </w:r>
                          <w:r>
                            <w:t>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left"/>
      <w:rPr>
        <w:rFonts w:hint="eastAsia" w:eastAsia="宋体"/>
        <w:lang w:eastAsia="zh-CN"/>
      </w:rPr>
    </w:pPr>
  </w:p>
  <w:p>
    <w:pPr>
      <w:pStyle w:val="11"/>
      <w:pBdr>
        <w:bottom w:val="none" w:color="auto" w:sz="0" w:space="0"/>
      </w:pBdr>
      <w:jc w:val="left"/>
      <w:rPr>
        <w:rFonts w:hint="eastAsia" w:eastAsia="宋体"/>
        <w:lang w:eastAsia="zh-CN"/>
      </w:rPr>
    </w:pPr>
  </w:p>
  <w:p>
    <w:pPr>
      <w:pStyle w:val="11"/>
      <w:pBdr>
        <w:bottom w:val="none" w:color="auto" w:sz="0" w:space="0"/>
      </w:pBdr>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1E214"/>
    <w:multiLevelType w:val="singleLevel"/>
    <w:tmpl w:val="8791E214"/>
    <w:lvl w:ilvl="0" w:tentative="0">
      <w:start w:val="1"/>
      <w:numFmt w:val="bullet"/>
      <w:lvlText w:val=""/>
      <w:lvlJc w:val="left"/>
      <w:pPr>
        <w:ind w:left="420" w:hanging="420"/>
      </w:pPr>
      <w:rPr>
        <w:rFonts w:hint="default" w:ascii="Wingdings" w:hAnsi="Wingdings"/>
      </w:rPr>
    </w:lvl>
  </w:abstractNum>
  <w:abstractNum w:abstractNumId="1">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2">
    <w:nsid w:val="C51667AE"/>
    <w:multiLevelType w:val="singleLevel"/>
    <w:tmpl w:val="C51667AE"/>
    <w:lvl w:ilvl="0" w:tentative="0">
      <w:start w:val="1"/>
      <w:numFmt w:val="decimal"/>
      <w:lvlText w:val="%1."/>
      <w:lvlJc w:val="left"/>
      <w:pPr>
        <w:tabs>
          <w:tab w:val="left" w:pos="312"/>
        </w:tabs>
      </w:pPr>
    </w:lvl>
  </w:abstractNum>
  <w:abstractNum w:abstractNumId="3">
    <w:nsid w:val="F2A94C86"/>
    <w:multiLevelType w:val="singleLevel"/>
    <w:tmpl w:val="F2A94C86"/>
    <w:lvl w:ilvl="0" w:tentative="0">
      <w:start w:val="1"/>
      <w:numFmt w:val="bullet"/>
      <w:pStyle w:val="8"/>
      <w:lvlText w:val=""/>
      <w:lvlJc w:val="left"/>
      <w:pPr>
        <w:tabs>
          <w:tab w:val="left" w:pos="2040"/>
        </w:tabs>
        <w:ind w:left="2040" w:hanging="360"/>
      </w:pPr>
      <w:rPr>
        <w:rFonts w:hint="default" w:ascii="Wingdings" w:hAnsi="Wingdings"/>
      </w:rPr>
    </w:lvl>
  </w:abstractNum>
  <w:abstractNum w:abstractNumId="4">
    <w:nsid w:val="1C3CF1D2"/>
    <w:multiLevelType w:val="singleLevel"/>
    <w:tmpl w:val="1C3CF1D2"/>
    <w:lvl w:ilvl="0" w:tentative="0">
      <w:start w:val="2"/>
      <w:numFmt w:val="chineseCounting"/>
      <w:suff w:val="nothing"/>
      <w:lvlText w:val="%1、"/>
      <w:lvlJc w:val="left"/>
      <w:rPr>
        <w:rFonts w:hint="eastAsia"/>
      </w:rPr>
    </w:lvl>
  </w:abstractNum>
  <w:abstractNum w:abstractNumId="5">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6">
    <w:nsid w:val="54FD38D5"/>
    <w:multiLevelType w:val="multilevel"/>
    <w:tmpl w:val="54FD38D5"/>
    <w:lvl w:ilvl="0" w:tentative="0">
      <w:start w:val="1"/>
      <w:numFmt w:val="decimal"/>
      <w:lvlText w:val="%1."/>
      <w:lvlJc w:val="left"/>
      <w:pPr>
        <w:tabs>
          <w:tab w:val="left" w:pos="420"/>
        </w:tabs>
        <w:ind w:left="420" w:hanging="420"/>
      </w:pPr>
      <w:rPr>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5244176A"/>
    <w:rsid w:val="00051017"/>
    <w:rsid w:val="006548B4"/>
    <w:rsid w:val="00984987"/>
    <w:rsid w:val="01582E9F"/>
    <w:rsid w:val="022561DB"/>
    <w:rsid w:val="024B5F91"/>
    <w:rsid w:val="02592AC5"/>
    <w:rsid w:val="02E53A75"/>
    <w:rsid w:val="0423435A"/>
    <w:rsid w:val="04C176DC"/>
    <w:rsid w:val="05AC5F14"/>
    <w:rsid w:val="05CD03BE"/>
    <w:rsid w:val="065B19FB"/>
    <w:rsid w:val="07AF5FEE"/>
    <w:rsid w:val="088710D9"/>
    <w:rsid w:val="093E2A8B"/>
    <w:rsid w:val="094F5478"/>
    <w:rsid w:val="09F4147B"/>
    <w:rsid w:val="0A277760"/>
    <w:rsid w:val="0ACF324E"/>
    <w:rsid w:val="0B565E48"/>
    <w:rsid w:val="0B5E2A33"/>
    <w:rsid w:val="0C0418A5"/>
    <w:rsid w:val="0C1A446B"/>
    <w:rsid w:val="0C8F6628"/>
    <w:rsid w:val="0CC42C4A"/>
    <w:rsid w:val="0CE1020E"/>
    <w:rsid w:val="0CE90D83"/>
    <w:rsid w:val="0D272843"/>
    <w:rsid w:val="0F4628CF"/>
    <w:rsid w:val="0F71729A"/>
    <w:rsid w:val="0F914A2F"/>
    <w:rsid w:val="0FD4292A"/>
    <w:rsid w:val="10863CAA"/>
    <w:rsid w:val="109819C6"/>
    <w:rsid w:val="10DB653E"/>
    <w:rsid w:val="112F7D4C"/>
    <w:rsid w:val="113E5440"/>
    <w:rsid w:val="114C276E"/>
    <w:rsid w:val="11576580"/>
    <w:rsid w:val="12173925"/>
    <w:rsid w:val="128611F1"/>
    <w:rsid w:val="129243DD"/>
    <w:rsid w:val="12BB52A2"/>
    <w:rsid w:val="13037695"/>
    <w:rsid w:val="13D61E18"/>
    <w:rsid w:val="13E76168"/>
    <w:rsid w:val="1429657E"/>
    <w:rsid w:val="14706D5B"/>
    <w:rsid w:val="15517106"/>
    <w:rsid w:val="15855BCE"/>
    <w:rsid w:val="15B71161"/>
    <w:rsid w:val="15CF22EA"/>
    <w:rsid w:val="16795C6E"/>
    <w:rsid w:val="169E6DA8"/>
    <w:rsid w:val="170809D5"/>
    <w:rsid w:val="177F6166"/>
    <w:rsid w:val="18592901"/>
    <w:rsid w:val="192B394B"/>
    <w:rsid w:val="196B01BF"/>
    <w:rsid w:val="1A8B0593"/>
    <w:rsid w:val="1AA524C6"/>
    <w:rsid w:val="1C151423"/>
    <w:rsid w:val="1C962C76"/>
    <w:rsid w:val="1D7B096A"/>
    <w:rsid w:val="1D7D134A"/>
    <w:rsid w:val="1DC80A69"/>
    <w:rsid w:val="1E027949"/>
    <w:rsid w:val="1E9514A0"/>
    <w:rsid w:val="1F051509"/>
    <w:rsid w:val="1FD72787"/>
    <w:rsid w:val="20AF2A2B"/>
    <w:rsid w:val="20EF1296"/>
    <w:rsid w:val="2161289E"/>
    <w:rsid w:val="21AD5563"/>
    <w:rsid w:val="231A50A3"/>
    <w:rsid w:val="23305048"/>
    <w:rsid w:val="236E081B"/>
    <w:rsid w:val="2487307B"/>
    <w:rsid w:val="2508096D"/>
    <w:rsid w:val="25101CDA"/>
    <w:rsid w:val="2559103D"/>
    <w:rsid w:val="25685003"/>
    <w:rsid w:val="256C23F4"/>
    <w:rsid w:val="25C97BEE"/>
    <w:rsid w:val="263D1448"/>
    <w:rsid w:val="26E41B28"/>
    <w:rsid w:val="281955CF"/>
    <w:rsid w:val="281D195D"/>
    <w:rsid w:val="28D14C84"/>
    <w:rsid w:val="29266E1A"/>
    <w:rsid w:val="2A044599"/>
    <w:rsid w:val="2A0F7B8F"/>
    <w:rsid w:val="2A667973"/>
    <w:rsid w:val="2B05240B"/>
    <w:rsid w:val="2B7C00E6"/>
    <w:rsid w:val="2BD40C39"/>
    <w:rsid w:val="2BF4266B"/>
    <w:rsid w:val="2CAD5E3D"/>
    <w:rsid w:val="2CB371D5"/>
    <w:rsid w:val="2CF3776A"/>
    <w:rsid w:val="2D0C3CF4"/>
    <w:rsid w:val="2D611200"/>
    <w:rsid w:val="2D7F4851"/>
    <w:rsid w:val="2E454084"/>
    <w:rsid w:val="30806B9E"/>
    <w:rsid w:val="30B43B75"/>
    <w:rsid w:val="31650772"/>
    <w:rsid w:val="31E9143D"/>
    <w:rsid w:val="31F82F08"/>
    <w:rsid w:val="33886860"/>
    <w:rsid w:val="34654306"/>
    <w:rsid w:val="34A55F9D"/>
    <w:rsid w:val="34BE33D7"/>
    <w:rsid w:val="34FB227B"/>
    <w:rsid w:val="35344E80"/>
    <w:rsid w:val="35B83942"/>
    <w:rsid w:val="35DB18E9"/>
    <w:rsid w:val="361A126B"/>
    <w:rsid w:val="36545D30"/>
    <w:rsid w:val="36B62551"/>
    <w:rsid w:val="36BF0CFE"/>
    <w:rsid w:val="36EC758F"/>
    <w:rsid w:val="37671CCB"/>
    <w:rsid w:val="37832A54"/>
    <w:rsid w:val="380F6006"/>
    <w:rsid w:val="383D10D3"/>
    <w:rsid w:val="38FA4D0A"/>
    <w:rsid w:val="39A43E9E"/>
    <w:rsid w:val="3BDD1C9A"/>
    <w:rsid w:val="3C6234CA"/>
    <w:rsid w:val="3D5123A5"/>
    <w:rsid w:val="3E3C3D7F"/>
    <w:rsid w:val="3F0F3FAB"/>
    <w:rsid w:val="3F3D74FE"/>
    <w:rsid w:val="3FBC281F"/>
    <w:rsid w:val="3FF605DD"/>
    <w:rsid w:val="41150906"/>
    <w:rsid w:val="432A1B18"/>
    <w:rsid w:val="43322DCB"/>
    <w:rsid w:val="437048E9"/>
    <w:rsid w:val="43E06BC0"/>
    <w:rsid w:val="450B6A83"/>
    <w:rsid w:val="4537221B"/>
    <w:rsid w:val="45631693"/>
    <w:rsid w:val="46263727"/>
    <w:rsid w:val="46D509C3"/>
    <w:rsid w:val="480004B0"/>
    <w:rsid w:val="48A06651"/>
    <w:rsid w:val="49492114"/>
    <w:rsid w:val="495777FB"/>
    <w:rsid w:val="4A0C728B"/>
    <w:rsid w:val="4AF20173"/>
    <w:rsid w:val="4B0C6E2E"/>
    <w:rsid w:val="4BAE772A"/>
    <w:rsid w:val="4BB17333"/>
    <w:rsid w:val="4C4A7B3B"/>
    <w:rsid w:val="4C4F073F"/>
    <w:rsid w:val="4C8B4D21"/>
    <w:rsid w:val="4CC02E09"/>
    <w:rsid w:val="4CEA1A71"/>
    <w:rsid w:val="4CFC2B05"/>
    <w:rsid w:val="4DC3281F"/>
    <w:rsid w:val="4DFC16FF"/>
    <w:rsid w:val="50066CA3"/>
    <w:rsid w:val="504533AC"/>
    <w:rsid w:val="50485D02"/>
    <w:rsid w:val="50B821E1"/>
    <w:rsid w:val="518B59E0"/>
    <w:rsid w:val="5244176A"/>
    <w:rsid w:val="52622C38"/>
    <w:rsid w:val="53F41D4A"/>
    <w:rsid w:val="541532F3"/>
    <w:rsid w:val="544669FD"/>
    <w:rsid w:val="54652D55"/>
    <w:rsid w:val="54C83000"/>
    <w:rsid w:val="54F21968"/>
    <w:rsid w:val="550310E3"/>
    <w:rsid w:val="55BB16B6"/>
    <w:rsid w:val="56C57A34"/>
    <w:rsid w:val="572B3928"/>
    <w:rsid w:val="574F6249"/>
    <w:rsid w:val="57AD74C8"/>
    <w:rsid w:val="58001617"/>
    <w:rsid w:val="58071A1F"/>
    <w:rsid w:val="59386FF1"/>
    <w:rsid w:val="599B1691"/>
    <w:rsid w:val="5E015239"/>
    <w:rsid w:val="5E8575A0"/>
    <w:rsid w:val="5EAB5261"/>
    <w:rsid w:val="5ECC5796"/>
    <w:rsid w:val="5F3F2478"/>
    <w:rsid w:val="60081EA4"/>
    <w:rsid w:val="606964BC"/>
    <w:rsid w:val="616E24E6"/>
    <w:rsid w:val="619A462F"/>
    <w:rsid w:val="62312A9D"/>
    <w:rsid w:val="63545F00"/>
    <w:rsid w:val="635C21B5"/>
    <w:rsid w:val="64202DC6"/>
    <w:rsid w:val="6681025D"/>
    <w:rsid w:val="66E33183"/>
    <w:rsid w:val="671B6946"/>
    <w:rsid w:val="67FA45E8"/>
    <w:rsid w:val="6841159B"/>
    <w:rsid w:val="687F107F"/>
    <w:rsid w:val="68822004"/>
    <w:rsid w:val="6A575068"/>
    <w:rsid w:val="6A6F1DC6"/>
    <w:rsid w:val="6B405AFC"/>
    <w:rsid w:val="6BD8207B"/>
    <w:rsid w:val="6C3E4063"/>
    <w:rsid w:val="6C8C2E23"/>
    <w:rsid w:val="6CA17546"/>
    <w:rsid w:val="6D870634"/>
    <w:rsid w:val="6F050034"/>
    <w:rsid w:val="6F6E5091"/>
    <w:rsid w:val="6F7F20D5"/>
    <w:rsid w:val="6FC43CA6"/>
    <w:rsid w:val="702F681D"/>
    <w:rsid w:val="70C95338"/>
    <w:rsid w:val="71D8190B"/>
    <w:rsid w:val="71DE05CD"/>
    <w:rsid w:val="726376B6"/>
    <w:rsid w:val="72740C55"/>
    <w:rsid w:val="72BB35C8"/>
    <w:rsid w:val="72F06D27"/>
    <w:rsid w:val="7328385A"/>
    <w:rsid w:val="739065EB"/>
    <w:rsid w:val="73DF11F6"/>
    <w:rsid w:val="73F26EC8"/>
    <w:rsid w:val="74352E35"/>
    <w:rsid w:val="74410750"/>
    <w:rsid w:val="75B62796"/>
    <w:rsid w:val="75F21E91"/>
    <w:rsid w:val="761B77D2"/>
    <w:rsid w:val="76880984"/>
    <w:rsid w:val="76DE6D2F"/>
    <w:rsid w:val="77A727DC"/>
    <w:rsid w:val="77CB15CB"/>
    <w:rsid w:val="77E2713E"/>
    <w:rsid w:val="78A07BDA"/>
    <w:rsid w:val="78B64B97"/>
    <w:rsid w:val="7AB14371"/>
    <w:rsid w:val="7AB46BDC"/>
    <w:rsid w:val="7B5209E2"/>
    <w:rsid w:val="7B9939D6"/>
    <w:rsid w:val="7BA577E9"/>
    <w:rsid w:val="7C28453F"/>
    <w:rsid w:val="7C5A278F"/>
    <w:rsid w:val="7C6543A4"/>
    <w:rsid w:val="7CA56C98"/>
    <w:rsid w:val="7D1A2BCE"/>
    <w:rsid w:val="7D512D27"/>
    <w:rsid w:val="7D566EE8"/>
    <w:rsid w:val="7E345685"/>
    <w:rsid w:val="7E6D09FF"/>
    <w:rsid w:val="7FF31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autoRedefine/>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pPr>
      <w:spacing w:line="460" w:lineRule="exact"/>
      <w:ind w:firstLine="567"/>
    </w:pPr>
    <w:rPr>
      <w:rFonts w:ascii="宋体" w:hAnsi="Courier New" w:eastAsia="仿宋_GB2312"/>
      <w:sz w:val="28"/>
      <w:szCs w:val="20"/>
    </w:rPr>
  </w:style>
  <w:style w:type="paragraph" w:styleId="4">
    <w:name w:val="Normal Indent"/>
    <w:basedOn w:val="1"/>
    <w:autoRedefine/>
    <w:qFormat/>
    <w:uiPriority w:val="0"/>
    <w:pPr>
      <w:widowControl w:val="0"/>
      <w:spacing w:line="360" w:lineRule="auto"/>
      <w:ind w:firstLine="420" w:firstLineChars="200"/>
      <w:jc w:val="both"/>
    </w:pPr>
    <w:rPr>
      <w:kern w:val="2"/>
      <w:sz w:val="21"/>
    </w:rPr>
  </w:style>
  <w:style w:type="paragraph" w:styleId="5">
    <w:name w:val="annotation text"/>
    <w:basedOn w:val="1"/>
    <w:autoRedefine/>
    <w:qFormat/>
    <w:uiPriority w:val="0"/>
    <w:pPr>
      <w:widowControl w:val="0"/>
    </w:pPr>
    <w:rPr>
      <w:kern w:val="2"/>
      <w:sz w:val="18"/>
      <w:szCs w:val="20"/>
    </w:rPr>
  </w:style>
  <w:style w:type="paragraph" w:styleId="6">
    <w:name w:val="Body Text"/>
    <w:basedOn w:val="1"/>
    <w:next w:val="1"/>
    <w:autoRedefine/>
    <w:qFormat/>
    <w:uiPriority w:val="0"/>
  </w:style>
  <w:style w:type="paragraph" w:styleId="7">
    <w:name w:val="Body Text Indent"/>
    <w:basedOn w:val="1"/>
    <w:autoRedefine/>
    <w:qFormat/>
    <w:uiPriority w:val="0"/>
    <w:pPr>
      <w:ind w:firstLine="630"/>
    </w:pPr>
    <w:rPr>
      <w:sz w:val="32"/>
      <w:szCs w:val="20"/>
    </w:rPr>
  </w:style>
  <w:style w:type="paragraph" w:styleId="8">
    <w:name w:val="List Bullet 5"/>
    <w:basedOn w:val="1"/>
    <w:autoRedefine/>
    <w:uiPriority w:val="0"/>
    <w:pPr>
      <w:numPr>
        <w:ilvl w:val="0"/>
        <w:numId w:val="1"/>
      </w:numPr>
    </w:pPr>
  </w:style>
  <w:style w:type="paragraph" w:styleId="9">
    <w:name w:val="Body Text Indent 2"/>
    <w:basedOn w:val="1"/>
    <w:autoRedefine/>
    <w:qFormat/>
    <w:uiPriority w:val="0"/>
    <w:pPr>
      <w:ind w:firstLine="540" w:firstLineChars="257"/>
    </w:pPr>
  </w:style>
  <w:style w:type="paragraph" w:styleId="10">
    <w:name w:val="footer"/>
    <w:basedOn w:val="1"/>
    <w:autoRedefine/>
    <w:qFormat/>
    <w:uiPriority w:val="0"/>
    <w:pPr>
      <w:tabs>
        <w:tab w:val="center" w:pos="4153"/>
        <w:tab w:val="right" w:pos="8306"/>
      </w:tabs>
      <w:snapToGrid w:val="0"/>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0"/>
    <w:pPr>
      <w:spacing w:line="180" w:lineRule="auto"/>
      <w:jc w:val="center"/>
    </w:pPr>
    <w:rPr>
      <w:sz w:val="30"/>
    </w:rPr>
  </w:style>
  <w:style w:type="paragraph" w:styleId="13">
    <w:name w:val="footnote text"/>
    <w:basedOn w:val="1"/>
    <w:autoRedefine/>
    <w:qFormat/>
    <w:uiPriority w:val="99"/>
    <w:pPr>
      <w:snapToGrid w:val="0"/>
      <w:jc w:val="left"/>
    </w:pPr>
    <w:rPr>
      <w:rFonts w:ascii="宋体" w:hAnsi="Times New Roman" w:eastAsia="宋体" w:cs="Times New Roman"/>
      <w:kern w:val="0"/>
      <w:sz w:val="18"/>
      <w:szCs w:val="18"/>
    </w:rPr>
  </w:style>
  <w:style w:type="paragraph" w:styleId="14">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5">
    <w:name w:val="Body Text First Indent"/>
    <w:basedOn w:val="6"/>
    <w:autoRedefine/>
    <w:qFormat/>
    <w:uiPriority w:val="0"/>
    <w:pPr>
      <w:widowControl w:val="0"/>
      <w:ind w:firstLine="420" w:firstLineChars="100"/>
      <w:jc w:val="both"/>
    </w:pPr>
    <w:rPr>
      <w:rFonts w:ascii="宋体" w:hAnsi="宋体"/>
      <w:kern w:val="2"/>
      <w:sz w:val="21"/>
      <w:szCs w:val="20"/>
    </w:rPr>
  </w:style>
  <w:style w:type="paragraph" w:styleId="16">
    <w:name w:val="Body Text First Indent 2"/>
    <w:basedOn w:val="7"/>
    <w:autoRedefine/>
    <w:qFormat/>
    <w:uiPriority w:val="0"/>
    <w:pPr>
      <w:ind w:firstLine="420"/>
    </w:p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autoRedefine/>
    <w:qFormat/>
    <w:uiPriority w:val="99"/>
    <w:rPr>
      <w:sz w:val="21"/>
      <w:szCs w:val="21"/>
    </w:rPr>
  </w:style>
  <w:style w:type="paragraph" w:customStyle="1" w:styleId="2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样式 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GW-正文"/>
    <w:basedOn w:val="1"/>
    <w:autoRedefine/>
    <w:qFormat/>
    <w:uiPriority w:val="0"/>
    <w:pPr>
      <w:spacing w:line="360" w:lineRule="auto"/>
      <w:ind w:firstLine="200" w:firstLineChars="200"/>
    </w:pPr>
    <w:rPr>
      <w:rFonts w:eastAsia="仿宋_GB2312"/>
      <w:sz w:val="24"/>
      <w:szCs w:val="24"/>
    </w:rPr>
  </w:style>
  <w:style w:type="paragraph" w:customStyle="1" w:styleId="25">
    <w:name w:val="_Style 3"/>
    <w:basedOn w:val="1"/>
    <w:autoRedefine/>
    <w:qFormat/>
    <w:uiPriority w:val="0"/>
    <w:pPr>
      <w:ind w:firstLine="420" w:firstLineChars="200"/>
    </w:pPr>
    <w:rPr>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2023-09-14T08:34:00Z</dcterms:created>
  <dc:creator>罗珊珊</dc:creator>
  <cp:lastModifiedBy>罗珊珊</cp:lastModifiedBy>
  <dcterms:modified xsi:type="dcterms:W3CDTF">2024-04-26T00:52:56Z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796B92C70F0F4764B01F0098AFD1D00F_12</vt:lpwstr>
  </property>
</Properties>
</file>