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后勤日用品</w:t>
      </w:r>
      <w:r>
        <w:rPr>
          <w:rFonts w:hint="eastAsia" w:ascii="黑体" w:hAnsi="黑体" w:eastAsia="黑体" w:cs="黑体"/>
          <w:b/>
          <w:bCs w:val="0"/>
          <w:color w:val="auto"/>
          <w:sz w:val="32"/>
          <w:szCs w:val="32"/>
          <w:highlight w:val="none"/>
        </w:rPr>
        <w:t>采购项目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36" w:afterAutospacing="0" w:line="360" w:lineRule="auto"/>
        <w:ind w:right="0"/>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SCFY-HQ202404-009（谈）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36" w:afterAutospacing="0" w:line="360" w:lineRule="auto"/>
        <w:ind w:right="0"/>
        <w:jc w:val="both"/>
        <w:rPr>
          <w:rFonts w:hint="eastAsia" w:ascii="宋体" w:hAnsi="宋体" w:eastAsia="宋体" w:cs="宋体"/>
          <w:color w:val="auto"/>
          <w:sz w:val="24"/>
          <w:szCs w:val="24"/>
          <w:highlight w:val="no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我院将召开“后勤日用品采购项目”院内采购会议，会议由后勤保障部组织。届时，请投标人准时参加，务必提供公司资质文件（密封盖章）、采购投标文件（密封盖章）、报价一览表（密封盖章）等资料，具体事项如下：</w:t>
      </w:r>
    </w:p>
    <w:p>
      <w:pPr>
        <w:pStyle w:val="13"/>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firstLine="42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会议时间：</w:t>
      </w:r>
      <w:r>
        <w:rPr>
          <w:rFonts w:hint="eastAsia" w:ascii="宋体" w:hAnsi="宋体" w:cs="宋体"/>
          <w:b/>
          <w:bCs/>
          <w:i w:val="0"/>
          <w:iCs w:val="0"/>
          <w:caps w:val="0"/>
          <w:color w:val="auto"/>
          <w:spacing w:val="0"/>
          <w:sz w:val="24"/>
          <w:szCs w:val="24"/>
          <w:highlight w:val="none"/>
          <w:shd w:val="clear" w:color="auto" w:fill="FFFFFF"/>
          <w:lang w:eastAsia="zh-CN"/>
        </w:rPr>
        <w:t>2024年5月22日（星期三）上午9:00</w:t>
      </w:r>
      <w:bookmarkStart w:id="0" w:name="_GoBack"/>
      <w:bookmarkEnd w:id="0"/>
    </w:p>
    <w:p>
      <w:pPr>
        <w:pStyle w:val="13"/>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0" w:leftChars="0" w:right="0" w:rightChars="0" w:firstLine="42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b/>
          <w:bCs/>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rPr>
        <w:t xml:space="preserve">     </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w:t>
      </w:r>
      <w:r>
        <w:rPr>
          <w:rFonts w:hint="eastAsia" w:ascii="宋体" w:hAnsi="宋体" w:cs="宋体"/>
          <w:i w:val="0"/>
          <w:iCs w:val="0"/>
          <w:caps w:val="0"/>
          <w:color w:val="auto"/>
          <w:spacing w:val="0"/>
          <w:sz w:val="24"/>
          <w:szCs w:val="24"/>
          <w:highlight w:val="none"/>
          <w:shd w:val="clear" w:color="auto" w:fill="FFFFFF"/>
          <w:lang w:val="en-US" w:eastAsia="zh-CN"/>
        </w:rPr>
        <w:t>谈判采购</w:t>
      </w:r>
      <w:r>
        <w:rPr>
          <w:rFonts w:hint="eastAsia" w:ascii="宋体" w:hAnsi="宋体" w:eastAsia="宋体" w:cs="宋体"/>
          <w:i w:val="0"/>
          <w:iCs w:val="0"/>
          <w:caps w:val="0"/>
          <w:color w:val="auto"/>
          <w:spacing w:val="0"/>
          <w:sz w:val="24"/>
          <w:szCs w:val="24"/>
          <w:highlight w:val="none"/>
          <w:shd w:val="clear" w:color="auto" w:fill="FFFFFF"/>
          <w:lang w:eastAsia="zh-CN"/>
        </w:rPr>
        <w:t>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后勤保障部及院外专家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eastAsia="宋体" w:cs="宋体"/>
          <w:i w:val="0"/>
          <w:iCs w:val="0"/>
          <w:caps w:val="0"/>
          <w:color w:val="auto"/>
          <w:spacing w:val="0"/>
          <w:sz w:val="24"/>
          <w:szCs w:val="24"/>
          <w:highlight w:val="none"/>
          <w:shd w:val="clear" w:color="auto" w:fill="FFFFFF"/>
          <w:lang w:val="en-US" w:eastAsia="zh-CN"/>
        </w:rPr>
        <w:t>现场</w:t>
      </w:r>
      <w:r>
        <w:rPr>
          <w:rFonts w:hint="eastAsia" w:ascii="宋体" w:hAnsi="宋体" w:eastAsia="宋体" w:cs="宋体"/>
          <w:i w:val="0"/>
          <w:iCs w:val="0"/>
          <w:caps w:val="0"/>
          <w:color w:val="auto"/>
          <w:spacing w:val="0"/>
          <w:sz w:val="24"/>
          <w:szCs w:val="24"/>
          <w:highlight w:val="none"/>
          <w:shd w:val="clear" w:color="auto" w:fill="FFFFFF"/>
        </w:rPr>
        <w:t>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r>
        <w:rPr>
          <w:rFonts w:hint="eastAsia" w:ascii="宋体" w:hAnsi="宋体" w:cs="宋体"/>
          <w:b/>
          <w:bCs/>
          <w:i w:val="0"/>
          <w:iCs w:val="0"/>
          <w:caps w:val="0"/>
          <w:color w:val="auto"/>
          <w:spacing w:val="0"/>
          <w:sz w:val="24"/>
          <w:szCs w:val="24"/>
          <w:highlight w:val="none"/>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3</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见附件2-4</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见附件2-5</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i w:val="0"/>
          <w:iCs w:val="0"/>
          <w:caps w:val="0"/>
          <w:color w:val="auto"/>
          <w:spacing w:val="0"/>
          <w:sz w:val="24"/>
          <w:szCs w:val="24"/>
          <w:highlight w:val="none"/>
          <w:shd w:val="clear" w:color="auto" w:fill="FFFFFF"/>
          <w:lang w:val="en-US" w:eastAsia="zh-CN"/>
        </w:rPr>
        <w:t>等</w:t>
      </w:r>
      <w:r>
        <w:rPr>
          <w:rFonts w:hint="eastAsia" w:ascii="宋体" w:hAnsi="宋体" w:eastAsia="宋体" w:cs="宋体"/>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投标人应在采购文件书中按采购公告的规定和要求附上所有的资格证明文件，要求提供复印件的必须加盖单位印章，并在必要时提供原件备查。</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5.报价要求：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i w:val="0"/>
          <w:iCs w:val="0"/>
          <w:caps w:val="0"/>
          <w:color w:val="auto"/>
          <w:spacing w:val="0"/>
          <w:sz w:val="24"/>
          <w:szCs w:val="24"/>
          <w:highlight w:val="none"/>
          <w:shd w:val="clear" w:color="auto" w:fill="FFFFFF"/>
          <w:lang w:eastAsia="zh-CN"/>
        </w:rPr>
        <w:t>2024年5月22日（星期三）上午9:00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4.2.1-4.2.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i w:val="0"/>
          <w:iCs w:val="0"/>
          <w:caps w:val="0"/>
          <w:color w:val="auto"/>
          <w:spacing w:val="0"/>
          <w:sz w:val="24"/>
          <w:szCs w:val="24"/>
          <w:highlight w:val="none"/>
          <w:shd w:val="clear" w:color="auto" w:fill="FFFFFF"/>
          <w:lang w:eastAsia="zh-CN"/>
        </w:rPr>
        <w:t>2024年5月22日（星期三）上午9:00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i w:val="0"/>
          <w:iCs w:val="0"/>
          <w:caps w:val="0"/>
          <w:color w:val="auto"/>
          <w:spacing w:val="0"/>
          <w:sz w:val="24"/>
          <w:szCs w:val="24"/>
          <w:highlight w:val="none"/>
          <w:shd w:val="clear" w:color="auto" w:fill="FFFFFF"/>
          <w:lang w:eastAsia="zh-CN"/>
        </w:rPr>
        <w:t>2024年5月22日（星期三）上午9:00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p>
    <w:p>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其它说明：</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eastAsia="宋体" w:cs="宋体"/>
          <w:color w:val="auto"/>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陈</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eastAsia="宋体" w:cs="宋体"/>
          <w:i w:val="0"/>
          <w:iCs w:val="0"/>
          <w:caps w:val="0"/>
          <w:color w:val="auto"/>
          <w:spacing w:val="0"/>
          <w:sz w:val="24"/>
          <w:szCs w:val="24"/>
          <w:highlight w:val="none"/>
          <w:shd w:val="clear" w:color="auto" w:fill="FFFFFF"/>
          <w:lang w:val="en-US" w:eastAsia="zh-CN"/>
        </w:rPr>
        <w:t>223</w:t>
      </w:r>
      <w:r>
        <w:rPr>
          <w:rFonts w:hint="eastAsia" w:ascii="宋体" w:hAnsi="宋体" w:eastAsia="宋体" w:cs="宋体"/>
          <w:i w:val="0"/>
          <w:iCs w:val="0"/>
          <w:caps w:val="0"/>
          <w:color w:val="auto"/>
          <w:spacing w:val="0"/>
          <w:sz w:val="24"/>
          <w:szCs w:val="24"/>
          <w:highlight w:val="none"/>
          <w:shd w:val="clear" w:color="auto" w:fill="FFFFFF"/>
        </w:rPr>
        <w:t>。</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6"/>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pPr>
        <w:pStyle w:val="20"/>
        <w:keepNext w:val="0"/>
        <w:keepLines w:val="0"/>
        <w:pageBreakBefore w:val="0"/>
        <w:kinsoku/>
        <w:overflowPunct/>
        <w:topLinePunct w:val="0"/>
        <w:bidi w:val="0"/>
        <w:spacing w:line="360" w:lineRule="auto"/>
        <w:rPr>
          <w:rFonts w:hint="eastAsia" w:ascii="宋体" w:hAnsi="宋体" w:eastAsia="宋体" w:cs="宋体"/>
          <w:b/>
          <w:bCs/>
          <w:i w:val="0"/>
          <w:caps w:val="0"/>
          <w:color w:val="auto"/>
          <w:spacing w:val="0"/>
          <w:sz w:val="24"/>
          <w:szCs w:val="24"/>
          <w:shd w:val="clear" w:color="auto" w:fill="FFFFFF"/>
        </w:rPr>
      </w:pPr>
    </w:p>
    <w:p>
      <w:pPr>
        <w:pStyle w:val="13"/>
        <w:rPr>
          <w:rFonts w:hint="eastAsia" w:ascii="宋体" w:hAnsi="宋体" w:eastAsia="宋体" w:cs="宋体"/>
          <w:b/>
          <w:bCs/>
          <w:sz w:val="24"/>
          <w:szCs w:val="24"/>
        </w:rPr>
      </w:pPr>
      <w:r>
        <w:rPr>
          <w:rFonts w:hint="eastAsia" w:ascii="宋体" w:hAnsi="宋体" w:eastAsia="宋体" w:cs="宋体"/>
          <w:b/>
          <w:bCs/>
          <w:sz w:val="24"/>
          <w:szCs w:val="24"/>
        </w:rPr>
        <w:t>一、项目概况</w:t>
      </w:r>
    </w:p>
    <w:p>
      <w:pPr>
        <w:jc w:val="left"/>
        <w:rPr>
          <w:rFonts w:hint="eastAsia"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i w:val="0"/>
          <w:iCs w:val="0"/>
          <w:caps w:val="0"/>
          <w:color w:val="auto"/>
          <w:spacing w:val="0"/>
          <w:sz w:val="24"/>
          <w:szCs w:val="24"/>
          <w:highlight w:val="none"/>
          <w:shd w:val="clear" w:color="auto" w:fill="FFFFFF"/>
          <w:lang w:val="en-US" w:eastAsia="zh-CN"/>
        </w:rPr>
        <w:t>后勤日用品采购项目</w:t>
      </w:r>
      <w:r>
        <w:rPr>
          <w:rFonts w:hint="eastAsia" w:ascii="宋体" w:hAnsi="宋体" w:eastAsia="宋体" w:cs="宋体"/>
          <w:sz w:val="24"/>
          <w:szCs w:val="24"/>
        </w:rPr>
        <w:t>。</w:t>
      </w:r>
    </w:p>
    <w:p>
      <w:pPr>
        <w:jc w:val="left"/>
        <w:rPr>
          <w:rFonts w:hint="eastAsia" w:ascii="宋体" w:hAnsi="宋体" w:eastAsia="宋体" w:cs="宋体"/>
          <w:sz w:val="24"/>
          <w:szCs w:val="24"/>
        </w:rPr>
      </w:pPr>
      <w:r>
        <w:rPr>
          <w:rFonts w:hint="eastAsia" w:ascii="宋体" w:hAnsi="宋体" w:eastAsia="宋体" w:cs="宋体"/>
          <w:sz w:val="24"/>
          <w:szCs w:val="24"/>
        </w:rPr>
        <w:t>2.项目位置：成都市武侯区沙堰西二街290号。</w:t>
      </w:r>
    </w:p>
    <w:p>
      <w:pPr>
        <w:pStyle w:val="13"/>
        <w:rPr>
          <w:rFonts w:hint="eastAsia" w:ascii="宋体" w:hAnsi="宋体" w:eastAsia="宋体" w:cs="宋体"/>
          <w:sz w:val="24"/>
          <w:szCs w:val="24"/>
        </w:rPr>
      </w:pPr>
      <w:r>
        <w:rPr>
          <w:rFonts w:hint="eastAsia" w:ascii="宋体" w:hAnsi="宋体" w:eastAsia="宋体" w:cs="宋体"/>
          <w:sz w:val="24"/>
          <w:szCs w:val="24"/>
        </w:rPr>
        <w:t>二、要求及其它</w:t>
      </w:r>
    </w:p>
    <w:p>
      <w:pPr>
        <w:pStyle w:val="13"/>
        <w:rPr>
          <w:rFonts w:hint="eastAsia" w:ascii="宋体" w:hAnsi="宋体" w:eastAsia="宋体" w:cs="宋体"/>
          <w:sz w:val="24"/>
          <w:szCs w:val="24"/>
        </w:rPr>
      </w:pPr>
      <w:r>
        <w:rPr>
          <w:rFonts w:hint="eastAsia" w:ascii="宋体" w:hAnsi="宋体" w:eastAsia="宋体" w:cs="宋体"/>
          <w:sz w:val="24"/>
          <w:szCs w:val="24"/>
        </w:rPr>
        <w:t>1. 见文件要求。</w:t>
      </w:r>
    </w:p>
    <w:p>
      <w:pPr>
        <w:pStyle w:val="13"/>
        <w:rPr>
          <w:rFonts w:hint="eastAsia" w:ascii="宋体" w:hAnsi="宋体" w:eastAsia="宋体" w:cs="宋体"/>
          <w:sz w:val="24"/>
          <w:szCs w:val="24"/>
        </w:rPr>
      </w:pPr>
      <w:r>
        <w:rPr>
          <w:rFonts w:hint="eastAsia" w:ascii="宋体" w:hAnsi="宋体" w:eastAsia="宋体" w:cs="宋体"/>
          <w:sz w:val="24"/>
          <w:szCs w:val="24"/>
        </w:rPr>
        <w:t>报价要求</w:t>
      </w:r>
    </w:p>
    <w:p>
      <w:pPr>
        <w:pStyle w:val="13"/>
        <w:rPr>
          <w:rFonts w:hint="default" w:ascii="宋体" w:hAnsi="宋体" w:eastAsia="宋体" w:cs="宋体"/>
          <w:sz w:val="24"/>
          <w:szCs w:val="24"/>
          <w:highlight w:val="none"/>
          <w:lang w:val="en-US" w:eastAsia="zh-CN"/>
        </w:rPr>
      </w:pPr>
      <w:r>
        <w:rPr>
          <w:rFonts w:hint="eastAsia" w:ascii="宋体" w:hAnsi="宋体" w:eastAsia="宋体" w:cs="宋体"/>
          <w:sz w:val="24"/>
          <w:szCs w:val="24"/>
        </w:rPr>
        <w:t>本项目最高限价</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90</w:t>
      </w:r>
      <w:r>
        <w:rPr>
          <w:rFonts w:hint="eastAsia" w:ascii="宋体" w:hAnsi="宋体" w:eastAsia="宋体" w:cs="宋体"/>
          <w:sz w:val="24"/>
          <w:szCs w:val="24"/>
          <w:highlight w:val="none"/>
          <w:lang w:val="en-US" w:eastAsia="zh-CN"/>
        </w:rPr>
        <w:t>000元。</w:t>
      </w:r>
    </w:p>
    <w:p>
      <w:pPr>
        <w:pStyle w:val="13"/>
        <w:rPr>
          <w:rFonts w:hint="eastAsia" w:ascii="宋体" w:hAnsi="宋体" w:eastAsia="宋体" w:cs="宋体"/>
          <w:sz w:val="24"/>
          <w:szCs w:val="24"/>
        </w:rPr>
      </w:pPr>
      <w:r>
        <w:rPr>
          <w:rFonts w:hint="eastAsia" w:ascii="宋体" w:hAnsi="宋体" w:eastAsia="宋体" w:cs="宋体"/>
          <w:sz w:val="24"/>
          <w:szCs w:val="24"/>
        </w:rPr>
        <w:t>2.报价方式：综合</w:t>
      </w:r>
      <w:r>
        <w:rPr>
          <w:rFonts w:hint="eastAsia" w:ascii="宋体" w:hAnsi="宋体" w:cs="宋体"/>
          <w:sz w:val="24"/>
          <w:szCs w:val="24"/>
          <w:lang w:val="en-US" w:eastAsia="zh-CN"/>
        </w:rPr>
        <w:t>单</w:t>
      </w:r>
      <w:r>
        <w:rPr>
          <w:rFonts w:hint="eastAsia" w:ascii="宋体" w:hAnsi="宋体" w:eastAsia="宋体" w:cs="宋体"/>
          <w:sz w:val="24"/>
          <w:szCs w:val="24"/>
        </w:rPr>
        <w:t>价。</w:t>
      </w:r>
    </w:p>
    <w:p>
      <w:pPr>
        <w:pStyle w:val="13"/>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、服务单位资质要求</w:t>
      </w:r>
    </w:p>
    <w:p>
      <w:pPr>
        <w:pStyle w:val="13"/>
        <w:rPr>
          <w:rFonts w:hint="eastAsia" w:ascii="宋体" w:hAnsi="宋体" w:eastAsia="宋体" w:cs="宋体"/>
          <w:sz w:val="24"/>
          <w:szCs w:val="24"/>
        </w:rPr>
      </w:pPr>
      <w:r>
        <w:rPr>
          <w:rFonts w:hint="eastAsia" w:ascii="宋体" w:hAnsi="宋体" w:eastAsia="宋体" w:cs="宋体"/>
          <w:sz w:val="24"/>
          <w:szCs w:val="24"/>
        </w:rPr>
        <w:t>1.详见正文；</w:t>
      </w:r>
    </w:p>
    <w:p>
      <w:pPr>
        <w:pStyle w:val="13"/>
        <w:rPr>
          <w:rFonts w:hint="eastAsia" w:ascii="宋体" w:hAnsi="宋体" w:eastAsia="宋体" w:cs="宋体"/>
          <w:sz w:val="24"/>
          <w:szCs w:val="24"/>
        </w:rPr>
      </w:pPr>
      <w:r>
        <w:rPr>
          <w:rFonts w:hint="eastAsia" w:ascii="宋体" w:hAnsi="宋体" w:eastAsia="宋体" w:cs="宋体"/>
          <w:sz w:val="24"/>
          <w:szCs w:val="24"/>
        </w:rPr>
        <w:t>2.本次招标不接受联合体投标。</w:t>
      </w:r>
    </w:p>
    <w:p>
      <w:pPr>
        <w:keepNext w:val="0"/>
        <w:keepLines w:val="0"/>
        <w:pageBreakBefore w:val="0"/>
        <w:kinsoku/>
        <w:overflowPunct/>
        <w:topLinePunct w:val="0"/>
        <w:bidi w:val="0"/>
        <w:spacing w:line="360" w:lineRule="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6"/>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6"/>
        <w:tblpPr w:leftFromText="180" w:rightFromText="180" w:vertAnchor="text" w:horzAnchor="page" w:tblpX="1768" w:tblpY="90"/>
        <w:tblOverlap w:val="never"/>
        <w:tblW w:w="4748" w:type="pct"/>
        <w:tblInd w:w="0" w:type="dxa"/>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Layout w:type="fixed"/>
        <w:tblCellMar>
          <w:top w:w="120" w:type="dxa"/>
          <w:left w:w="120" w:type="dxa"/>
          <w:bottom w:w="120" w:type="dxa"/>
          <w:right w:w="120" w:type="dxa"/>
        </w:tblCellMar>
      </w:tblPr>
      <w:tblGrid>
        <w:gridCol w:w="969"/>
        <w:gridCol w:w="1305"/>
        <w:gridCol w:w="1365"/>
        <w:gridCol w:w="750"/>
        <w:gridCol w:w="1935"/>
        <w:gridCol w:w="2520"/>
      </w:tblGrid>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rPr>
          <w:trHeight w:val="227" w:hRule="atLeast"/>
        </w:trPr>
        <w:tc>
          <w:tcPr>
            <w:tcW w:w="969"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kinsoku/>
              <w:overflowPunct/>
              <w:topLinePunct w:val="0"/>
              <w:bidi w:val="0"/>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1305"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kinsoku/>
              <w:overflowPunct/>
              <w:topLinePunct w:val="0"/>
              <w:bidi w:val="0"/>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物资名称</w:t>
            </w:r>
          </w:p>
        </w:tc>
        <w:tc>
          <w:tcPr>
            <w:tcW w:w="1365"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kinsoku/>
              <w:overflowPunct/>
              <w:topLinePunct w:val="0"/>
              <w:bidi w:val="0"/>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规格</w:t>
            </w:r>
          </w:p>
        </w:tc>
        <w:tc>
          <w:tcPr>
            <w:tcW w:w="750"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kinsoku/>
              <w:overflowPunct/>
              <w:topLinePunct w:val="0"/>
              <w:bidi w:val="0"/>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单位</w:t>
            </w:r>
          </w:p>
        </w:tc>
        <w:tc>
          <w:tcPr>
            <w:tcW w:w="1935"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suppressLineNumbers w:val="0"/>
              <w:kinsoku/>
              <w:overflowPunct/>
              <w:topLinePunct w:val="0"/>
              <w:bidi w:val="0"/>
              <w:spacing w:line="360" w:lineRule="auto"/>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单价限价（元）</w:t>
            </w:r>
          </w:p>
        </w:tc>
        <w:tc>
          <w:tcPr>
            <w:tcW w:w="2520" w:type="dxa"/>
            <w:tcBorders>
              <w:top w:val="single" w:color="D2D2D2" w:sz="6" w:space="0"/>
              <w:left w:val="single" w:color="D2D2D2" w:sz="6" w:space="0"/>
              <w:bottom w:val="single" w:color="D2D2D2" w:sz="6" w:space="0"/>
              <w:right w:val="single" w:color="D2D2D2" w:sz="6" w:space="0"/>
            </w:tcBorders>
            <w:shd w:val="clear" w:color="auto" w:fill="F6F6F6"/>
            <w:vAlign w:val="center"/>
          </w:tcPr>
          <w:p>
            <w:pPr>
              <w:keepNext w:val="0"/>
              <w:keepLines w:val="0"/>
              <w:pageBreakBefore w:val="0"/>
              <w:widowControl/>
              <w:suppressLineNumbers w:val="0"/>
              <w:kinsoku/>
              <w:overflowPunct/>
              <w:topLinePunct w:val="0"/>
              <w:bidi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（元）</w:t>
            </w: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96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kinsoku/>
              <w:overflowPunct/>
              <w:topLinePunct w:val="0"/>
              <w:bidi w:val="0"/>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130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医用电筒</w:t>
            </w:r>
          </w:p>
        </w:tc>
        <w:tc>
          <w:tcPr>
            <w:tcW w:w="136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材质：铝合金 ，LED。</w:t>
            </w:r>
          </w:p>
        </w:tc>
        <w:tc>
          <w:tcPr>
            <w:tcW w:w="7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bCs w:val="0"/>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9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27.43 </w:t>
            </w:r>
          </w:p>
        </w:tc>
        <w:tc>
          <w:tcPr>
            <w:tcW w:w="25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96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kinsoku/>
              <w:overflowPunct/>
              <w:topLinePunct w:val="0"/>
              <w:bidi w:val="0"/>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130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铅笔</w:t>
            </w:r>
          </w:p>
        </w:tc>
        <w:tc>
          <w:tcPr>
            <w:tcW w:w="136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2B，笔芯材质：石墨，</w:t>
            </w:r>
          </w:p>
        </w:tc>
        <w:tc>
          <w:tcPr>
            <w:tcW w:w="7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bCs w:val="0"/>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支</w:t>
            </w:r>
          </w:p>
        </w:tc>
        <w:tc>
          <w:tcPr>
            <w:tcW w:w="19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0.64 </w:t>
            </w:r>
          </w:p>
        </w:tc>
        <w:tc>
          <w:tcPr>
            <w:tcW w:w="25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96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kinsoku/>
              <w:overflowPunct/>
              <w:topLinePunct w:val="0"/>
              <w:bidi w:val="0"/>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130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剪刀</w:t>
            </w:r>
          </w:p>
        </w:tc>
        <w:tc>
          <w:tcPr>
            <w:tcW w:w="136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不锈钢刀刃，塑料手柄。</w:t>
            </w:r>
          </w:p>
        </w:tc>
        <w:tc>
          <w:tcPr>
            <w:tcW w:w="7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bCs w:val="0"/>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9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3.78 </w:t>
            </w:r>
          </w:p>
        </w:tc>
        <w:tc>
          <w:tcPr>
            <w:tcW w:w="25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96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kinsoku/>
              <w:overflowPunct/>
              <w:topLinePunct w:val="0"/>
              <w:bidi w:val="0"/>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130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电话座机</w:t>
            </w:r>
          </w:p>
        </w:tc>
        <w:tc>
          <w:tcPr>
            <w:tcW w:w="136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来电储存；来电制式：双制式；</w:t>
            </w:r>
          </w:p>
        </w:tc>
        <w:tc>
          <w:tcPr>
            <w:tcW w:w="7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bCs w:val="0"/>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9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156.58 </w:t>
            </w:r>
          </w:p>
        </w:tc>
        <w:tc>
          <w:tcPr>
            <w:tcW w:w="25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96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kinsoku/>
              <w:overflowPunct/>
              <w:topLinePunct w:val="0"/>
              <w:bidi w:val="0"/>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w:t>
            </w:r>
          </w:p>
        </w:tc>
        <w:tc>
          <w:tcPr>
            <w:tcW w:w="130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订书机</w:t>
            </w:r>
          </w:p>
        </w:tc>
        <w:tc>
          <w:tcPr>
            <w:tcW w:w="136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装订张数：约2-20张；</w:t>
            </w:r>
          </w:p>
        </w:tc>
        <w:tc>
          <w:tcPr>
            <w:tcW w:w="7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bCs w:val="0"/>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9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10.08 </w:t>
            </w:r>
          </w:p>
        </w:tc>
        <w:tc>
          <w:tcPr>
            <w:tcW w:w="25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96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kinsoku/>
              <w:overflowPunct/>
              <w:topLinePunct w:val="0"/>
              <w:bidi w:val="0"/>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w:t>
            </w:r>
          </w:p>
        </w:tc>
        <w:tc>
          <w:tcPr>
            <w:tcW w:w="130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软抄</w:t>
            </w:r>
          </w:p>
        </w:tc>
        <w:tc>
          <w:tcPr>
            <w:tcW w:w="136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A5大小</w:t>
            </w:r>
          </w:p>
        </w:tc>
        <w:tc>
          <w:tcPr>
            <w:tcW w:w="7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本</w:t>
            </w:r>
          </w:p>
        </w:tc>
        <w:tc>
          <w:tcPr>
            <w:tcW w:w="19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1.63 </w:t>
            </w:r>
          </w:p>
        </w:tc>
        <w:tc>
          <w:tcPr>
            <w:tcW w:w="25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96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kinsoku/>
              <w:overflowPunct/>
              <w:topLinePunct w:val="0"/>
              <w:bidi w:val="0"/>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w:t>
            </w:r>
          </w:p>
        </w:tc>
        <w:tc>
          <w:tcPr>
            <w:tcW w:w="130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天然皂粉</w:t>
            </w:r>
          </w:p>
        </w:tc>
        <w:tc>
          <w:tcPr>
            <w:tcW w:w="136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360克/袋</w:t>
            </w:r>
          </w:p>
        </w:tc>
        <w:tc>
          <w:tcPr>
            <w:tcW w:w="7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bCs w:val="0"/>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袋</w:t>
            </w:r>
          </w:p>
        </w:tc>
        <w:tc>
          <w:tcPr>
            <w:tcW w:w="19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11.26 </w:t>
            </w:r>
          </w:p>
        </w:tc>
        <w:tc>
          <w:tcPr>
            <w:tcW w:w="25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96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kinsoku/>
              <w:overflowPunct/>
              <w:topLinePunct w:val="0"/>
              <w:bidi w:val="0"/>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w:t>
            </w:r>
          </w:p>
        </w:tc>
        <w:tc>
          <w:tcPr>
            <w:tcW w:w="130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白板笔</w:t>
            </w:r>
          </w:p>
        </w:tc>
        <w:tc>
          <w:tcPr>
            <w:tcW w:w="136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书写规格：1.8-3.2mm,黑色,红色，蓝色</w:t>
            </w:r>
          </w:p>
        </w:tc>
        <w:tc>
          <w:tcPr>
            <w:tcW w:w="7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bCs w:val="0"/>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支</w:t>
            </w:r>
          </w:p>
        </w:tc>
        <w:tc>
          <w:tcPr>
            <w:tcW w:w="19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1.45 </w:t>
            </w:r>
          </w:p>
        </w:tc>
        <w:tc>
          <w:tcPr>
            <w:tcW w:w="25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96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kinsoku/>
              <w:overflowPunct/>
              <w:topLinePunct w:val="0"/>
              <w:bidi w:val="0"/>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w:t>
            </w:r>
          </w:p>
        </w:tc>
        <w:tc>
          <w:tcPr>
            <w:tcW w:w="130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印台</w:t>
            </w:r>
          </w:p>
        </w:tc>
        <w:tc>
          <w:tcPr>
            <w:tcW w:w="136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材质：泡棉，塑料外壳；颜色：红色；长方形</w:t>
            </w:r>
          </w:p>
        </w:tc>
        <w:tc>
          <w:tcPr>
            <w:tcW w:w="7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bCs w:val="0"/>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9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8.94 </w:t>
            </w:r>
          </w:p>
        </w:tc>
        <w:tc>
          <w:tcPr>
            <w:tcW w:w="25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96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kinsoku/>
              <w:overflowPunct/>
              <w:topLinePunct w:val="0"/>
              <w:bidi w:val="0"/>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w:t>
            </w:r>
          </w:p>
        </w:tc>
        <w:tc>
          <w:tcPr>
            <w:tcW w:w="130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百洁布</w:t>
            </w:r>
          </w:p>
        </w:tc>
        <w:tc>
          <w:tcPr>
            <w:tcW w:w="136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材质：海绵+纤维，5片/包</w:t>
            </w:r>
          </w:p>
        </w:tc>
        <w:tc>
          <w:tcPr>
            <w:tcW w:w="7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val="0"/>
                <w:bCs w:val="0"/>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包</w:t>
            </w:r>
          </w:p>
        </w:tc>
        <w:tc>
          <w:tcPr>
            <w:tcW w:w="19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10.45 </w:t>
            </w:r>
          </w:p>
        </w:tc>
        <w:tc>
          <w:tcPr>
            <w:tcW w:w="25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96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kinsoku/>
              <w:overflowPunct/>
              <w:topLinePunct w:val="0"/>
              <w:bidi w:val="0"/>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11</w:t>
            </w:r>
          </w:p>
        </w:tc>
        <w:tc>
          <w:tcPr>
            <w:tcW w:w="130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PE保鲜膜</w:t>
            </w:r>
          </w:p>
        </w:tc>
        <w:tc>
          <w:tcPr>
            <w:tcW w:w="136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保鲜膜45cm</w:t>
            </w:r>
          </w:p>
        </w:tc>
        <w:tc>
          <w:tcPr>
            <w:tcW w:w="7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宋体" w:hAnsi="宋体" w:cs="宋体"/>
                <w:b w:val="0"/>
                <w:bCs w:val="0"/>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9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41.84 </w:t>
            </w:r>
          </w:p>
        </w:tc>
        <w:tc>
          <w:tcPr>
            <w:tcW w:w="25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96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kinsoku/>
              <w:overflowPunct/>
              <w:topLinePunct w:val="0"/>
              <w:bidi w:val="0"/>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12</w:t>
            </w:r>
          </w:p>
        </w:tc>
        <w:tc>
          <w:tcPr>
            <w:tcW w:w="130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文件夹</w:t>
            </w:r>
          </w:p>
        </w:tc>
        <w:tc>
          <w:tcPr>
            <w:tcW w:w="136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材质：PP,透明，A4,二页</w:t>
            </w:r>
          </w:p>
        </w:tc>
        <w:tc>
          <w:tcPr>
            <w:tcW w:w="7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宋体" w:hAnsi="宋体" w:cs="宋体"/>
                <w:b w:val="0"/>
                <w:bCs w:val="0"/>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19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0.95 </w:t>
            </w:r>
          </w:p>
        </w:tc>
        <w:tc>
          <w:tcPr>
            <w:tcW w:w="25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tblCellMar>
            <w:top w:w="120" w:type="dxa"/>
            <w:left w:w="120" w:type="dxa"/>
            <w:bottom w:w="120" w:type="dxa"/>
            <w:right w:w="120" w:type="dxa"/>
          </w:tblCellMar>
        </w:tblPrEx>
        <w:tc>
          <w:tcPr>
            <w:tcW w:w="96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kinsoku/>
              <w:overflowPunct/>
              <w:topLinePunct w:val="0"/>
              <w:bidi w:val="0"/>
              <w:spacing w:line="360" w:lineRule="auto"/>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13</w:t>
            </w:r>
          </w:p>
        </w:tc>
        <w:tc>
          <w:tcPr>
            <w:tcW w:w="130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干湿温度计</w:t>
            </w:r>
          </w:p>
        </w:tc>
        <w:tc>
          <w:tcPr>
            <w:tcW w:w="136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物理感应，无需电池</w:t>
            </w:r>
          </w:p>
        </w:tc>
        <w:tc>
          <w:tcPr>
            <w:tcW w:w="7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9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45.83 </w:t>
            </w:r>
          </w:p>
        </w:tc>
        <w:tc>
          <w:tcPr>
            <w:tcW w:w="25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r>
      <w:tr>
        <w:tblPrEx>
          <w:tblBorders>
            <w:top w:val="single" w:color="D2D2D2" w:sz="6" w:space="0"/>
            <w:left w:val="single" w:color="D2D2D2" w:sz="6" w:space="0"/>
            <w:bottom w:val="single" w:color="D2D2D2" w:sz="6" w:space="0"/>
            <w:right w:val="single" w:color="D2D2D2" w:sz="6" w:space="0"/>
            <w:insideH w:val="none" w:color="auto" w:sz="0" w:space="0"/>
            <w:insideV w:val="none" w:color="auto" w:sz="0" w:space="0"/>
          </w:tblBorders>
          <w:shd w:val="clear" w:color="auto" w:fill="FFFFFF"/>
          <w:tblCellMar>
            <w:top w:w="120" w:type="dxa"/>
            <w:left w:w="120" w:type="dxa"/>
            <w:bottom w:w="120" w:type="dxa"/>
            <w:right w:w="120" w:type="dxa"/>
          </w:tblCellMar>
        </w:tblPrEx>
        <w:tc>
          <w:tcPr>
            <w:tcW w:w="969"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kinsoku/>
              <w:overflowPunct/>
              <w:topLinePunct w:val="0"/>
              <w:bidi w:val="0"/>
              <w:spacing w:line="360" w:lineRule="auto"/>
              <w:jc w:val="center"/>
              <w:rPr>
                <w:rFonts w:hint="eastAsia" w:ascii="宋体" w:hAnsi="宋体" w:cs="宋体"/>
                <w:b w:val="0"/>
                <w:bCs w:val="0"/>
                <w:color w:val="000000"/>
                <w:kern w:val="0"/>
                <w:sz w:val="24"/>
                <w:szCs w:val="24"/>
                <w:lang w:val="en-US" w:eastAsia="zh-CN"/>
              </w:rPr>
            </w:pPr>
          </w:p>
        </w:tc>
        <w:tc>
          <w:tcPr>
            <w:tcW w:w="130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6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5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935"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单价合计</w:t>
            </w:r>
          </w:p>
        </w:tc>
        <w:tc>
          <w:tcPr>
            <w:tcW w:w="2520" w:type="dxa"/>
            <w:tcBorders>
              <w:top w:val="single" w:color="D2D2D2" w:sz="6" w:space="0"/>
              <w:left w:val="single" w:color="D2D2D2" w:sz="6" w:space="0"/>
              <w:bottom w:val="single" w:color="D2D2D2" w:sz="6" w:space="0"/>
              <w:right w:val="single" w:color="D2D2D2" w:sz="6" w:space="0"/>
            </w:tcBorders>
            <w:shd w:val="clear" w:color="auto" w:fill="FFFFFF"/>
            <w:vAlign w:val="center"/>
          </w:tcPr>
          <w:p>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val="0"/>
                <w:bCs w:val="0"/>
                <w:color w:val="000000"/>
                <w:kern w:val="0"/>
                <w:sz w:val="24"/>
                <w:szCs w:val="24"/>
                <w:lang w:val="en-US" w:eastAsia="zh-CN" w:bidi="ar-SA"/>
              </w:rPr>
            </w:pPr>
          </w:p>
        </w:tc>
      </w:tr>
    </w:tbl>
    <w:p/>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pStyle w:val="13"/>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本次报价</w:t>
      </w:r>
      <w:r>
        <w:rPr>
          <w:rFonts w:hint="eastAsia" w:ascii="宋体" w:hAnsi="宋体" w:cs="宋体"/>
          <w:color w:val="auto"/>
          <w:kern w:val="0"/>
          <w:sz w:val="24"/>
          <w:szCs w:val="24"/>
          <w:highlight w:val="none"/>
          <w:lang w:val="en-US" w:eastAsia="zh-CN"/>
        </w:rPr>
        <w:t>总价不得超过最高限价否则视为无效报价。</w:t>
      </w:r>
      <w:r>
        <w:rPr>
          <w:rFonts w:hint="eastAsia" w:ascii="宋体" w:hAnsi="宋体" w:eastAsia="宋体" w:cs="宋体"/>
          <w:color w:val="auto"/>
          <w:kern w:val="0"/>
          <w:sz w:val="24"/>
          <w:szCs w:val="24"/>
          <w:highlight w:val="none"/>
          <w:lang w:val="en-US" w:eastAsia="zh-CN"/>
        </w:rPr>
        <w:t>请供应商充分考虑零星性。</w:t>
      </w:r>
    </w:p>
    <w:p>
      <w:pPr>
        <w:pStyle w:val="13"/>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报价占比详见采购清单。</w:t>
      </w:r>
    </w:p>
    <w:p>
      <w:pPr>
        <w:pStyle w:val="13"/>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pStyle w:val="13"/>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pStyle w:val="13"/>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本项目根据实际使用量，据实结算。 </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color w:val="auto"/>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color w:val="auto"/>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color w:val="auto"/>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color w:val="auto"/>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color w:val="auto"/>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color w:val="auto"/>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color w:val="auto"/>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color w:val="auto"/>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color w:val="auto"/>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420" w:firstLineChars="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4"/>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6"/>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6"/>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8"/>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rPr>
      </w:pPr>
    </w:p>
    <w:p>
      <w:pPr>
        <w:pStyle w:val="22"/>
        <w:keepNext w:val="0"/>
        <w:keepLines w:val="0"/>
        <w:pageBreakBefore w:val="0"/>
        <w:kinsoku/>
        <w:wordWrap/>
        <w:overflowPunct/>
        <w:topLinePunct w:val="0"/>
        <w:autoSpaceDE/>
        <w:autoSpaceDN/>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keepNext w:val="0"/>
        <w:keepLines w:val="0"/>
        <w:pageBreakBefore w:val="0"/>
        <w:kinsoku/>
        <w:wordWrap/>
        <w:overflowPunct/>
        <w:topLinePunct w:val="0"/>
        <w:autoSpaceDE/>
        <w:autoSpaceDN/>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5"/>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sectPr>
      <w:headerReference r:id="rId3" w:type="default"/>
      <w:footerReference r:id="rId4" w:type="default"/>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hint="eastAsia" w:eastAsia="宋体"/>
        <w:lang w:eastAsia="zh-CN"/>
      </w:rPr>
    </w:pPr>
  </w:p>
  <w:p>
    <w:pPr>
      <w:pStyle w:val="10"/>
      <w:pBdr>
        <w:bottom w:val="none" w:color="auto" w:sz="0" w:space="0"/>
      </w:pBdr>
      <w:jc w:val="left"/>
      <w:rPr>
        <w:rFonts w:hint="eastAsia" w:eastAsia="宋体"/>
        <w:lang w:eastAsia="zh-CN"/>
      </w:rPr>
    </w:pPr>
  </w:p>
  <w:p>
    <w:pPr>
      <w:pStyle w:val="10"/>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78CFE"/>
    <w:multiLevelType w:val="singleLevel"/>
    <w:tmpl w:val="8BA78CFE"/>
    <w:lvl w:ilvl="0" w:tentative="0">
      <w:start w:val="9"/>
      <w:numFmt w:val="decimal"/>
      <w:lvlText w:val="%1."/>
      <w:lvlJc w:val="left"/>
      <w:pPr>
        <w:tabs>
          <w:tab w:val="left" w:pos="312"/>
        </w:tabs>
      </w:p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B4E21CBA"/>
    <w:multiLevelType w:val="singleLevel"/>
    <w:tmpl w:val="B4E21CBA"/>
    <w:lvl w:ilvl="0" w:tentative="0">
      <w:start w:val="1"/>
      <w:numFmt w:val="decimal"/>
      <w:lvlText w:val="%1."/>
      <w:lvlJc w:val="left"/>
      <w:pPr>
        <w:tabs>
          <w:tab w:val="left" w:pos="312"/>
        </w:tabs>
      </w:pPr>
    </w:lvl>
  </w:abstractNum>
  <w:abstractNum w:abstractNumId="3">
    <w:nsid w:val="E66A6062"/>
    <w:multiLevelType w:val="singleLevel"/>
    <w:tmpl w:val="E66A6062"/>
    <w:lvl w:ilvl="0" w:tentative="0">
      <w:start w:val="1"/>
      <w:numFmt w:val="decimal"/>
      <w:lvlText w:val="%1."/>
      <w:lvlJc w:val="left"/>
      <w:pPr>
        <w:tabs>
          <w:tab w:val="left" w:pos="312"/>
        </w:tabs>
      </w:pPr>
    </w:lvl>
  </w:abstractNum>
  <w:abstractNum w:abstractNumId="4">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737527"/>
    <w:rsid w:val="00984987"/>
    <w:rsid w:val="01582E9F"/>
    <w:rsid w:val="022561DB"/>
    <w:rsid w:val="024B5F91"/>
    <w:rsid w:val="02592AC5"/>
    <w:rsid w:val="02E53A75"/>
    <w:rsid w:val="0423435A"/>
    <w:rsid w:val="04831DF5"/>
    <w:rsid w:val="04C176DC"/>
    <w:rsid w:val="0533298B"/>
    <w:rsid w:val="05AC5F14"/>
    <w:rsid w:val="05CD03BE"/>
    <w:rsid w:val="07AF5FEE"/>
    <w:rsid w:val="088710D9"/>
    <w:rsid w:val="094F5478"/>
    <w:rsid w:val="09A70AB9"/>
    <w:rsid w:val="09F4147B"/>
    <w:rsid w:val="0A277760"/>
    <w:rsid w:val="0ACF324E"/>
    <w:rsid w:val="0B565E48"/>
    <w:rsid w:val="0B5E2A33"/>
    <w:rsid w:val="0C0418A5"/>
    <w:rsid w:val="0C1A446B"/>
    <w:rsid w:val="0CC42C4A"/>
    <w:rsid w:val="0CE1020E"/>
    <w:rsid w:val="0CE90D83"/>
    <w:rsid w:val="0D272843"/>
    <w:rsid w:val="0D6A518B"/>
    <w:rsid w:val="0F4628CF"/>
    <w:rsid w:val="0F71729A"/>
    <w:rsid w:val="0F914A2F"/>
    <w:rsid w:val="0FD4292A"/>
    <w:rsid w:val="10863CAA"/>
    <w:rsid w:val="109819C6"/>
    <w:rsid w:val="10DB653E"/>
    <w:rsid w:val="112F7D4C"/>
    <w:rsid w:val="114B4CEC"/>
    <w:rsid w:val="114C276E"/>
    <w:rsid w:val="117016A9"/>
    <w:rsid w:val="12173925"/>
    <w:rsid w:val="129243DD"/>
    <w:rsid w:val="12BB52A2"/>
    <w:rsid w:val="135463C6"/>
    <w:rsid w:val="13E76168"/>
    <w:rsid w:val="14706D5B"/>
    <w:rsid w:val="15517106"/>
    <w:rsid w:val="15855BCE"/>
    <w:rsid w:val="15B71161"/>
    <w:rsid w:val="16723B61"/>
    <w:rsid w:val="16795C6E"/>
    <w:rsid w:val="172F4BEF"/>
    <w:rsid w:val="177F6166"/>
    <w:rsid w:val="192B394B"/>
    <w:rsid w:val="196B01BF"/>
    <w:rsid w:val="1A8B0593"/>
    <w:rsid w:val="1B9907D4"/>
    <w:rsid w:val="1C151423"/>
    <w:rsid w:val="1C962C76"/>
    <w:rsid w:val="1CBB7632"/>
    <w:rsid w:val="1D767D65"/>
    <w:rsid w:val="1D7B096A"/>
    <w:rsid w:val="1D7D134A"/>
    <w:rsid w:val="1DC80A69"/>
    <w:rsid w:val="1E9514A0"/>
    <w:rsid w:val="1F051509"/>
    <w:rsid w:val="1F4673C3"/>
    <w:rsid w:val="1FD72787"/>
    <w:rsid w:val="20AF2A2B"/>
    <w:rsid w:val="20DA106C"/>
    <w:rsid w:val="20EF1296"/>
    <w:rsid w:val="212B1E31"/>
    <w:rsid w:val="21362EB0"/>
    <w:rsid w:val="2161289E"/>
    <w:rsid w:val="21AD5563"/>
    <w:rsid w:val="21F50B43"/>
    <w:rsid w:val="221C0271"/>
    <w:rsid w:val="227F7ECC"/>
    <w:rsid w:val="231A50A3"/>
    <w:rsid w:val="23305048"/>
    <w:rsid w:val="236E081B"/>
    <w:rsid w:val="2487307B"/>
    <w:rsid w:val="2508096D"/>
    <w:rsid w:val="25101CDA"/>
    <w:rsid w:val="25550458"/>
    <w:rsid w:val="2559103D"/>
    <w:rsid w:val="255D565D"/>
    <w:rsid w:val="25685003"/>
    <w:rsid w:val="256C23F4"/>
    <w:rsid w:val="25C97BEE"/>
    <w:rsid w:val="26E41B28"/>
    <w:rsid w:val="27551F14"/>
    <w:rsid w:val="281955CF"/>
    <w:rsid w:val="281D195D"/>
    <w:rsid w:val="29266E1A"/>
    <w:rsid w:val="295D4F3D"/>
    <w:rsid w:val="2A044599"/>
    <w:rsid w:val="2A0F7B8F"/>
    <w:rsid w:val="2B05240B"/>
    <w:rsid w:val="2B1B5663"/>
    <w:rsid w:val="2B4470EF"/>
    <w:rsid w:val="2B7C00E6"/>
    <w:rsid w:val="2BD23030"/>
    <w:rsid w:val="2BF4266B"/>
    <w:rsid w:val="2CB371D5"/>
    <w:rsid w:val="2CF3776A"/>
    <w:rsid w:val="2D0C3CF4"/>
    <w:rsid w:val="2D611200"/>
    <w:rsid w:val="2D7F4851"/>
    <w:rsid w:val="2E9A2201"/>
    <w:rsid w:val="2F7F199B"/>
    <w:rsid w:val="2FFA4747"/>
    <w:rsid w:val="301E7DFF"/>
    <w:rsid w:val="305955FC"/>
    <w:rsid w:val="30806B9E"/>
    <w:rsid w:val="308A4F2F"/>
    <w:rsid w:val="30B43B75"/>
    <w:rsid w:val="31650772"/>
    <w:rsid w:val="31C845BB"/>
    <w:rsid w:val="31E9143D"/>
    <w:rsid w:val="3334414F"/>
    <w:rsid w:val="33886860"/>
    <w:rsid w:val="34A55F9D"/>
    <w:rsid w:val="34BE33D7"/>
    <w:rsid w:val="35344E80"/>
    <w:rsid w:val="35B83942"/>
    <w:rsid w:val="35DB18E9"/>
    <w:rsid w:val="361A126B"/>
    <w:rsid w:val="36545D30"/>
    <w:rsid w:val="36BF0CFE"/>
    <w:rsid w:val="36EC758F"/>
    <w:rsid w:val="37671CCB"/>
    <w:rsid w:val="378E0036"/>
    <w:rsid w:val="38161214"/>
    <w:rsid w:val="382156FA"/>
    <w:rsid w:val="383D10D3"/>
    <w:rsid w:val="38FA4D0A"/>
    <w:rsid w:val="39A43E9E"/>
    <w:rsid w:val="3B746556"/>
    <w:rsid w:val="3BDD1C9A"/>
    <w:rsid w:val="3C6234CA"/>
    <w:rsid w:val="3C712D37"/>
    <w:rsid w:val="3CB36193"/>
    <w:rsid w:val="3D5123A5"/>
    <w:rsid w:val="3E3C3D7F"/>
    <w:rsid w:val="3F0F3FAB"/>
    <w:rsid w:val="3F3D74FE"/>
    <w:rsid w:val="3FBC281F"/>
    <w:rsid w:val="41AD16C5"/>
    <w:rsid w:val="432A1B18"/>
    <w:rsid w:val="43374CD4"/>
    <w:rsid w:val="43E06BC0"/>
    <w:rsid w:val="450B6A83"/>
    <w:rsid w:val="453413AE"/>
    <w:rsid w:val="4537221B"/>
    <w:rsid w:val="45631693"/>
    <w:rsid w:val="46263727"/>
    <w:rsid w:val="46E644E0"/>
    <w:rsid w:val="47D77DC3"/>
    <w:rsid w:val="480004B0"/>
    <w:rsid w:val="481E41DD"/>
    <w:rsid w:val="48A06651"/>
    <w:rsid w:val="491969FE"/>
    <w:rsid w:val="49492114"/>
    <w:rsid w:val="495777FB"/>
    <w:rsid w:val="4A4C15BD"/>
    <w:rsid w:val="4AF20173"/>
    <w:rsid w:val="4B0C6E2E"/>
    <w:rsid w:val="4B1C07AB"/>
    <w:rsid w:val="4B2655D3"/>
    <w:rsid w:val="4BAE772A"/>
    <w:rsid w:val="4BB17333"/>
    <w:rsid w:val="4BE53A39"/>
    <w:rsid w:val="4C4A7B3B"/>
    <w:rsid w:val="4C4F073F"/>
    <w:rsid w:val="4C586E50"/>
    <w:rsid w:val="4C8B4D21"/>
    <w:rsid w:val="4CEA1A71"/>
    <w:rsid w:val="4D8D67ED"/>
    <w:rsid w:val="4DC3281F"/>
    <w:rsid w:val="4DFC16FF"/>
    <w:rsid w:val="4E1F525A"/>
    <w:rsid w:val="4EF241A3"/>
    <w:rsid w:val="4F2D7873"/>
    <w:rsid w:val="4FEE5732"/>
    <w:rsid w:val="50066CA3"/>
    <w:rsid w:val="504533AC"/>
    <w:rsid w:val="50485D02"/>
    <w:rsid w:val="518B59E0"/>
    <w:rsid w:val="51E6326D"/>
    <w:rsid w:val="5244176A"/>
    <w:rsid w:val="52622C38"/>
    <w:rsid w:val="526C4991"/>
    <w:rsid w:val="53DD28F5"/>
    <w:rsid w:val="541532F3"/>
    <w:rsid w:val="544669FD"/>
    <w:rsid w:val="54F21968"/>
    <w:rsid w:val="550310E3"/>
    <w:rsid w:val="55B66898"/>
    <w:rsid w:val="55BB16B6"/>
    <w:rsid w:val="56874282"/>
    <w:rsid w:val="56C57A34"/>
    <w:rsid w:val="572B3928"/>
    <w:rsid w:val="574F6249"/>
    <w:rsid w:val="576B5B9C"/>
    <w:rsid w:val="57AD74C8"/>
    <w:rsid w:val="58071A1F"/>
    <w:rsid w:val="599B1691"/>
    <w:rsid w:val="5CEF3C87"/>
    <w:rsid w:val="5E736001"/>
    <w:rsid w:val="5E810B9A"/>
    <w:rsid w:val="5E8575A0"/>
    <w:rsid w:val="5ECC5796"/>
    <w:rsid w:val="5F3F2478"/>
    <w:rsid w:val="60081EA4"/>
    <w:rsid w:val="60441AFF"/>
    <w:rsid w:val="606964BC"/>
    <w:rsid w:val="60CC4EDB"/>
    <w:rsid w:val="616E24E6"/>
    <w:rsid w:val="619A462F"/>
    <w:rsid w:val="62312A9D"/>
    <w:rsid w:val="63545F00"/>
    <w:rsid w:val="635C21B5"/>
    <w:rsid w:val="641963B7"/>
    <w:rsid w:val="64202DC6"/>
    <w:rsid w:val="64480A16"/>
    <w:rsid w:val="64CE267E"/>
    <w:rsid w:val="671B6946"/>
    <w:rsid w:val="67FA45E8"/>
    <w:rsid w:val="6841159B"/>
    <w:rsid w:val="687F107F"/>
    <w:rsid w:val="68822004"/>
    <w:rsid w:val="68FD62C7"/>
    <w:rsid w:val="6A6F1DC6"/>
    <w:rsid w:val="6ABE4D94"/>
    <w:rsid w:val="6B405AFC"/>
    <w:rsid w:val="6BD8207B"/>
    <w:rsid w:val="6C2D1656"/>
    <w:rsid w:val="6C8C2E23"/>
    <w:rsid w:val="6CA17546"/>
    <w:rsid w:val="6D0A36F2"/>
    <w:rsid w:val="6D11307D"/>
    <w:rsid w:val="6D870634"/>
    <w:rsid w:val="6F3B164A"/>
    <w:rsid w:val="6F630BD6"/>
    <w:rsid w:val="6F7F20D5"/>
    <w:rsid w:val="6FC43CA6"/>
    <w:rsid w:val="71D8190B"/>
    <w:rsid w:val="71DE05CD"/>
    <w:rsid w:val="72740C55"/>
    <w:rsid w:val="72F06D27"/>
    <w:rsid w:val="7328385A"/>
    <w:rsid w:val="735536BC"/>
    <w:rsid w:val="739065EB"/>
    <w:rsid w:val="73DF11F6"/>
    <w:rsid w:val="73F26EC8"/>
    <w:rsid w:val="74352E35"/>
    <w:rsid w:val="74410750"/>
    <w:rsid w:val="75E44CC4"/>
    <w:rsid w:val="75F21E91"/>
    <w:rsid w:val="761B77D2"/>
    <w:rsid w:val="76880984"/>
    <w:rsid w:val="76DE6D2F"/>
    <w:rsid w:val="77E2713E"/>
    <w:rsid w:val="789E13FC"/>
    <w:rsid w:val="78A07BDA"/>
    <w:rsid w:val="78B64B97"/>
    <w:rsid w:val="7AB14371"/>
    <w:rsid w:val="7AB46BDC"/>
    <w:rsid w:val="7B5209E2"/>
    <w:rsid w:val="7BA577E9"/>
    <w:rsid w:val="7C28453F"/>
    <w:rsid w:val="7C5A278F"/>
    <w:rsid w:val="7C6543A4"/>
    <w:rsid w:val="7CA56C98"/>
    <w:rsid w:val="7D1A2BCE"/>
    <w:rsid w:val="7D512D27"/>
    <w:rsid w:val="7D566EE8"/>
    <w:rsid w:val="7DFF5557"/>
    <w:rsid w:val="7E345685"/>
    <w:rsid w:val="7E477DBC"/>
    <w:rsid w:val="7E5D03E0"/>
    <w:rsid w:val="7E6D09FF"/>
    <w:rsid w:val="7F46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2">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widowControl w:val="0"/>
      <w:spacing w:line="360" w:lineRule="auto"/>
      <w:ind w:firstLine="420" w:firstLineChars="200"/>
      <w:jc w:val="both"/>
    </w:pPr>
    <w:rPr>
      <w:kern w:val="2"/>
      <w:sz w:val="21"/>
    </w:rPr>
  </w:style>
  <w:style w:type="paragraph" w:styleId="5">
    <w:name w:val="annotation text"/>
    <w:basedOn w:val="1"/>
    <w:autoRedefine/>
    <w:qFormat/>
    <w:uiPriority w:val="0"/>
    <w:pPr>
      <w:widowControl w:val="0"/>
    </w:pPr>
    <w:rPr>
      <w:kern w:val="2"/>
      <w:sz w:val="18"/>
      <w:szCs w:val="20"/>
    </w:rPr>
  </w:style>
  <w:style w:type="paragraph" w:styleId="6">
    <w:name w:val="Body Text"/>
    <w:basedOn w:val="1"/>
    <w:next w:val="1"/>
    <w:autoRedefine/>
    <w:qFormat/>
    <w:uiPriority w:val="0"/>
  </w:style>
  <w:style w:type="paragraph" w:styleId="7">
    <w:name w:val="Body Text Indent"/>
    <w:basedOn w:val="1"/>
    <w:autoRedefine/>
    <w:qFormat/>
    <w:uiPriority w:val="0"/>
    <w:pPr>
      <w:ind w:firstLine="630"/>
    </w:pPr>
    <w:rPr>
      <w:sz w:val="32"/>
      <w:szCs w:val="20"/>
    </w:rPr>
  </w:style>
  <w:style w:type="paragraph" w:styleId="8">
    <w:name w:val="Plain Text"/>
    <w:basedOn w:val="1"/>
    <w:autoRedefine/>
    <w:qFormat/>
    <w:uiPriority w:val="0"/>
    <w:pPr>
      <w:spacing w:line="460" w:lineRule="exact"/>
      <w:ind w:firstLine="567"/>
    </w:pPr>
    <w:rPr>
      <w:rFonts w:ascii="宋体" w:hAnsi="Courier New" w:eastAsia="仿宋_GB2312"/>
      <w:sz w:val="28"/>
      <w:szCs w:val="20"/>
    </w:rPr>
  </w:style>
  <w:style w:type="paragraph" w:styleId="9">
    <w:name w:val="footer"/>
    <w:basedOn w:val="1"/>
    <w:autoRedefine/>
    <w:qFormat/>
    <w:uiPriority w:val="0"/>
    <w:pPr>
      <w:tabs>
        <w:tab w:val="center" w:pos="4153"/>
        <w:tab w:val="right" w:pos="8306"/>
      </w:tabs>
      <w:snapToGrid w:val="0"/>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line="180" w:lineRule="auto"/>
      <w:jc w:val="center"/>
    </w:pPr>
    <w:rPr>
      <w:sz w:val="30"/>
    </w:rPr>
  </w:style>
  <w:style w:type="paragraph" w:styleId="12">
    <w:name w:val="footnote text"/>
    <w:basedOn w:val="1"/>
    <w:autoRedefine/>
    <w:qFormat/>
    <w:uiPriority w:val="99"/>
    <w:pPr>
      <w:snapToGrid w:val="0"/>
      <w:jc w:val="left"/>
    </w:pPr>
    <w:rPr>
      <w:rFonts w:ascii="宋体" w:hAnsi="Times New Roman" w:eastAsia="宋体" w:cs="Times New Roman"/>
      <w:kern w:val="0"/>
      <w:sz w:val="18"/>
      <w:szCs w:val="18"/>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6"/>
    <w:autoRedefine/>
    <w:qFormat/>
    <w:uiPriority w:val="0"/>
    <w:pPr>
      <w:widowControl w:val="0"/>
      <w:ind w:firstLine="420" w:firstLineChars="100"/>
      <w:jc w:val="both"/>
    </w:pPr>
    <w:rPr>
      <w:rFonts w:ascii="宋体" w:hAnsi="宋体"/>
      <w:kern w:val="2"/>
      <w:sz w:val="21"/>
      <w:szCs w:val="20"/>
    </w:rPr>
  </w:style>
  <w:style w:type="paragraph" w:styleId="15">
    <w:name w:val="Body Text First Indent 2"/>
    <w:basedOn w:val="7"/>
    <w:autoRedefine/>
    <w:qFormat/>
    <w:uiPriority w:val="0"/>
    <w:pPr>
      <w:ind w:firstLine="42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autoRedefine/>
    <w:qFormat/>
    <w:uiPriority w:val="99"/>
    <w:rPr>
      <w:sz w:val="21"/>
      <w:szCs w:val="21"/>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样式 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GW-正文"/>
    <w:basedOn w:val="1"/>
    <w:autoRedefine/>
    <w:qFormat/>
    <w:uiPriority w:val="0"/>
    <w:pPr>
      <w:spacing w:line="360" w:lineRule="auto"/>
      <w:ind w:firstLine="200" w:firstLineChars="200"/>
    </w:pPr>
    <w:rPr>
      <w:rFonts w:eastAsia="仿宋_GB2312"/>
      <w:sz w:val="24"/>
      <w:szCs w:val="24"/>
    </w:rPr>
  </w:style>
  <w:style w:type="paragraph" w:customStyle="1" w:styleId="23">
    <w:name w:val="_Style 3"/>
    <w:basedOn w:val="1"/>
    <w:autoRedefine/>
    <w:qFormat/>
    <w:uiPriority w:val="0"/>
    <w:pPr>
      <w:ind w:firstLine="420" w:firstLineChars="200"/>
    </w:pPr>
    <w:rPr>
      <w:sz w:val="20"/>
    </w:rPr>
  </w:style>
  <w:style w:type="paragraph" w:customStyle="1" w:styleId="24">
    <w:name w:val="Table Paragraph"/>
    <w:basedOn w:val="1"/>
    <w:autoRedefine/>
    <w:qFormat/>
    <w:uiPriority w:val="1"/>
    <w:pPr>
      <w:autoSpaceDE w:val="0"/>
      <w:autoSpaceDN w:val="0"/>
      <w:jc w:val="left"/>
    </w:pPr>
    <w:rPr>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5217</Words>
  <Characters>5534</Characters>
  <Lines>0</Lines>
  <Paragraphs>0</Paragraphs>
  <TotalTime>2</TotalTime>
  <ScaleCrop>false</ScaleCrop>
  <LinksUpToDate>false</LinksUpToDate>
  <CharactersWithSpaces>5925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2024-05-16T00:35:09Z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796B92C70F0F4764B01F0098AFD1D00F_12</vt:lpwstr>
  </property>
</Properties>
</file>