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6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附件4</w:t>
      </w:r>
    </w:p>
    <w:p>
      <w:pPr>
        <w:widowControl/>
        <w:snapToGri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响应性文件书装订顺序及相关表格</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1.封面</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2.目录</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3.服务标准及要求应答表</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4.商务要求应答表</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5.服务方案</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6.参会供应商类似项目业绩一览表</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7.项目服务团队情况一览表</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8.反商业贿赂承诺书</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9.无围标、串标行为承诺书</w:t>
      </w:r>
    </w:p>
    <w:p>
      <w:pPr>
        <w:widowControl/>
        <w:snapToGrid w:val="0"/>
        <w:spacing w:line="560" w:lineRule="exact"/>
        <w:ind w:firstLine="632"/>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10.投标人认为需要提供的其他文件和资料</w:t>
      </w:r>
      <w:r>
        <w:rPr>
          <w:rFonts w:hint="eastAsia" w:ascii="仿宋_GB2312" w:hAnsi="仿宋_GB2312" w:eastAsia="仿宋_GB2312" w:cs="仿宋_GB2312"/>
          <w:color w:val="000000"/>
          <w:kern w:val="0"/>
          <w:sz w:val="32"/>
          <w:szCs w:val="32"/>
          <w:lang w:val="en-US" w:eastAsia="zh-CN"/>
        </w:rPr>
        <w:t>(供应商遵守招标采购纪律承诺书)</w:t>
      </w:r>
    </w:p>
    <w:p>
      <w:pPr>
        <w:widowControl/>
        <w:snapToGrid w:val="0"/>
        <w:spacing w:line="560" w:lineRule="exact"/>
        <w:ind w:firstLine="63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11.封底</w:t>
      </w:r>
    </w:p>
    <w:p>
      <w:pPr>
        <w:widowControl/>
        <w:snapToGrid w:val="0"/>
        <w:spacing w:line="560" w:lineRule="exact"/>
        <w:ind w:firstLine="632"/>
        <w:jc w:val="left"/>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注：为便于评审，请参会供应商严格按以上顺序装订资料，如有非中文资料，请同时提供中文翻译件。</w:t>
      </w:r>
    </w:p>
    <w:p>
      <w:pPr>
        <w:widowControl/>
        <w:snapToGrid w:val="0"/>
        <w:spacing w:line="560" w:lineRule="exact"/>
        <w:ind w:firstLine="632"/>
        <w:jc w:val="left"/>
        <w:rPr>
          <w:rFonts w:hint="eastAsia" w:ascii="仿宋_GB2312" w:hAnsi="仿宋_GB2312" w:eastAsia="仿宋_GB2312" w:cs="仿宋_GB2312"/>
          <w:b/>
          <w:bCs/>
          <w:color w:val="000000"/>
          <w:kern w:val="0"/>
          <w:sz w:val="32"/>
          <w:szCs w:val="32"/>
        </w:rPr>
        <w:sectPr>
          <w:pgSz w:w="11906" w:h="16838"/>
          <w:pgMar w:top="1440" w:right="1800" w:bottom="1440" w:left="1800" w:header="851" w:footer="992" w:gutter="0"/>
          <w:cols w:space="425" w:num="1"/>
          <w:docGrid w:type="lines" w:linePitch="312" w:charSpace="0"/>
        </w:sectPr>
      </w:pPr>
    </w:p>
    <w:p>
      <w:pPr>
        <w:widowControl/>
        <w:jc w:val="center"/>
        <w:rPr>
          <w:rFonts w:ascii="仿宋_GB2312" w:hAnsi="仿宋_GB2312" w:eastAsia="仿宋_GB2312" w:cs="仿宋_GB2312"/>
          <w:b/>
          <w:bCs/>
          <w:color w:val="000000"/>
          <w:kern w:val="0"/>
          <w:sz w:val="44"/>
          <w:szCs w:val="44"/>
          <w:lang w:bidi="ar"/>
        </w:rPr>
      </w:pPr>
    </w:p>
    <w:p>
      <w:pPr>
        <w:widowControl/>
        <w:jc w:val="center"/>
        <w:rPr>
          <w:rFonts w:ascii="仿宋_GB2312" w:hAnsi="仿宋_GB2312" w:eastAsia="仿宋_GB2312" w:cs="仿宋_GB2312"/>
          <w:b/>
          <w:bCs/>
          <w:color w:val="000000"/>
          <w:kern w:val="0"/>
          <w:sz w:val="44"/>
          <w:szCs w:val="44"/>
          <w:lang w:bidi="ar"/>
        </w:rPr>
      </w:pPr>
      <w:r>
        <w:rPr>
          <w:rFonts w:hint="eastAsia" w:ascii="仿宋_GB2312" w:hAnsi="仿宋_GB2312" w:eastAsia="仿宋_GB2312" w:cs="仿宋_GB2312"/>
          <w:b/>
          <w:bCs/>
          <w:color w:val="000000"/>
          <w:kern w:val="0"/>
          <w:sz w:val="44"/>
          <w:szCs w:val="44"/>
          <w:lang w:bidi="ar"/>
        </w:rPr>
        <w:t>封面</w:t>
      </w:r>
    </w:p>
    <w:p>
      <w:pPr>
        <w:widowControl/>
        <w:jc w:val="right"/>
        <w:rPr>
          <w:rFonts w:ascii="仿宋_GB2312" w:hAnsi="仿宋_GB2312" w:eastAsia="仿宋_GB2312" w:cs="仿宋_GB2312"/>
          <w:color w:val="000000"/>
          <w:kern w:val="0"/>
          <w:sz w:val="44"/>
          <w:szCs w:val="44"/>
          <w:lang w:bidi="ar"/>
        </w:rPr>
      </w:pPr>
    </w:p>
    <w:p>
      <w:pPr>
        <w:widowControl/>
        <w:jc w:val="right"/>
      </w:pPr>
      <w:r>
        <w:rPr>
          <w:rFonts w:hint="eastAsia" w:ascii="仿宋_GB2312" w:hAnsi="仿宋_GB2312" w:eastAsia="仿宋_GB2312" w:cs="仿宋_GB2312"/>
          <w:color w:val="000000"/>
          <w:kern w:val="0"/>
          <w:sz w:val="44"/>
          <w:szCs w:val="44"/>
          <w:lang w:bidi="ar"/>
        </w:rPr>
        <w:t>正本或副本</w:t>
      </w:r>
    </w:p>
    <w:p>
      <w:pPr>
        <w:widowControl/>
        <w:rPr>
          <w:rFonts w:ascii="华文宋体" w:hAnsi="华文宋体" w:eastAsia="华文宋体" w:cs="华文宋体"/>
          <w:b/>
          <w:bCs/>
          <w:color w:val="000000"/>
          <w:kern w:val="0"/>
          <w:sz w:val="30"/>
          <w:szCs w:val="30"/>
          <w:lang w:bidi="ar"/>
        </w:rPr>
      </w:pPr>
    </w:p>
    <w:p>
      <w:pPr>
        <w:widowControl/>
        <w:jc w:val="center"/>
      </w:pPr>
      <w:r>
        <w:rPr>
          <w:rFonts w:hint="eastAsia" w:ascii="华文宋体" w:hAnsi="华文宋体" w:eastAsia="华文宋体" w:cs="华文宋体"/>
          <w:b/>
          <w:bCs/>
          <w:color w:val="000000"/>
          <w:kern w:val="0"/>
          <w:sz w:val="52"/>
          <w:szCs w:val="52"/>
          <w:lang w:val="en-US" w:eastAsia="zh-CN" w:bidi="ar"/>
        </w:rPr>
        <w:t>响应</w:t>
      </w:r>
      <w:r>
        <w:rPr>
          <w:rFonts w:hint="eastAsia" w:ascii="华文宋体" w:hAnsi="华文宋体" w:eastAsia="华文宋体" w:cs="华文宋体"/>
          <w:b/>
          <w:bCs/>
          <w:color w:val="000000"/>
          <w:kern w:val="0"/>
          <w:sz w:val="52"/>
          <w:szCs w:val="52"/>
          <w:lang w:bidi="ar"/>
        </w:rPr>
        <w:t>性投标文件</w:t>
      </w:r>
    </w:p>
    <w:p>
      <w:pPr>
        <w:widowControl/>
        <w:jc w:val="cente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采购项目编号：</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SCFY-FYJKGLB202404-002（磋）</w:t>
      </w:r>
      <w:r>
        <w:rPr>
          <w:rFonts w:hint="eastAsia" w:ascii="华文宋体" w:hAnsi="华文宋体" w:eastAsia="华文宋体" w:cs="华文宋体"/>
          <w:color w:val="000000"/>
          <w:kern w:val="0"/>
          <w:sz w:val="32"/>
          <w:szCs w:val="32"/>
          <w:lang w:bidi="ar"/>
        </w:rPr>
        <w:t xml:space="preserve"> </w:t>
      </w:r>
    </w:p>
    <w:p>
      <w:pPr>
        <w:widowControl/>
        <w:ind w:left="638" w:leftChars="304" w:firstLine="0" w:firstLineChars="0"/>
        <w:jc w:val="left"/>
        <w:rPr>
          <w:sz w:val="32"/>
          <w:szCs w:val="32"/>
        </w:rPr>
      </w:pPr>
      <w:r>
        <w:rPr>
          <w:rFonts w:hint="eastAsia" w:ascii="华文宋体" w:hAnsi="华文宋体" w:eastAsia="华文宋体" w:cs="华文宋体"/>
          <w:color w:val="000000"/>
          <w:kern w:val="0"/>
          <w:sz w:val="32"/>
          <w:szCs w:val="32"/>
          <w:lang w:bidi="ar"/>
        </w:rPr>
        <w:t>采购项目名称：</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四川省生殖健康促进行动宣传项目</w:t>
      </w:r>
      <w:r>
        <w:rPr>
          <w:rFonts w:hint="eastAsia" w:ascii="华文宋体" w:hAnsi="华文宋体" w:eastAsia="华文宋体" w:cs="华文宋体"/>
          <w:color w:val="000000"/>
          <w:kern w:val="0"/>
          <w:sz w:val="32"/>
          <w:szCs w:val="32"/>
          <w:lang w:bidi="ar"/>
        </w:rPr>
        <w:t xml:space="preserve"> </w:t>
      </w: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投标人名称（加盖公章）： </w:t>
      </w: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sz w:val="32"/>
          <w:szCs w:val="32"/>
        </w:rPr>
      </w:pPr>
      <w:r>
        <w:rPr>
          <w:rFonts w:hint="eastAsia" w:ascii="华文宋体" w:hAnsi="华文宋体" w:eastAsia="华文宋体" w:cs="华文宋体"/>
          <w:color w:val="000000"/>
          <w:kern w:val="0"/>
          <w:sz w:val="32"/>
          <w:szCs w:val="32"/>
          <w:lang w:bidi="ar"/>
        </w:rPr>
        <w:t>投标日期：   年   月   日</w:t>
      </w:r>
    </w:p>
    <w:p>
      <w:pPr>
        <w:jc w:val="center"/>
        <w:rPr>
          <w:rFonts w:ascii="仿宋_GB2312" w:hAnsi="宋体" w:eastAsia="仿宋_GB2312" w:cs="仿宋_GB2312"/>
          <w:b/>
          <w:bCs/>
          <w:sz w:val="36"/>
          <w:szCs w:val="36"/>
        </w:rPr>
      </w:pPr>
    </w:p>
    <w:p>
      <w:pPr>
        <w:jc w:val="left"/>
        <w:rPr>
          <w:rFonts w:ascii="仿宋_GB2312" w:hAnsi="宋体" w:eastAsia="仿宋_GB2312" w:cs="仿宋_GB2312"/>
          <w:b/>
          <w:bCs/>
          <w:sz w:val="36"/>
          <w:szCs w:val="36"/>
        </w:rPr>
      </w:pPr>
    </w:p>
    <w:p>
      <w:pPr>
        <w:jc w:val="left"/>
        <w:rPr>
          <w:rFonts w:ascii="仿宋_GB2312" w:hAnsi="宋体" w:eastAsia="仿宋_GB2312" w:cs="仿宋_GB2312"/>
          <w:b/>
          <w:bCs/>
          <w:sz w:val="36"/>
          <w:szCs w:val="36"/>
        </w:rPr>
      </w:pPr>
    </w:p>
    <w:p>
      <w:pPr>
        <w:widowControl/>
        <w:snapToGrid w:val="0"/>
        <w:spacing w:line="560" w:lineRule="exact"/>
        <w:jc w:val="left"/>
        <w:rPr>
          <w:rFonts w:hint="eastAsia" w:cs="仿宋_GB2312" w:asciiTheme="minorEastAsia" w:hAnsiTheme="minorEastAsia"/>
          <w:sz w:val="28"/>
          <w:szCs w:val="28"/>
        </w:rPr>
        <w:sectPr>
          <w:pgSz w:w="11906" w:h="16838"/>
          <w:pgMar w:top="1440" w:right="1800" w:bottom="1440" w:left="1800" w:header="851" w:footer="992" w:gutter="0"/>
          <w:cols w:space="425" w:num="1"/>
          <w:docGrid w:type="lines" w:linePitch="312" w:charSpace="0"/>
        </w:sectPr>
      </w:pPr>
    </w:p>
    <w:p>
      <w:pPr>
        <w:widowControl/>
        <w:snapToGrid w:val="0"/>
        <w:spacing w:line="560" w:lineRule="exact"/>
        <w:jc w:val="left"/>
        <w:rPr>
          <w:rFonts w:cs="仿宋_GB2312" w:asciiTheme="minorEastAsia" w:hAnsiTheme="minorEastAsia"/>
          <w:sz w:val="28"/>
          <w:szCs w:val="28"/>
        </w:rPr>
      </w:pPr>
      <w:r>
        <w:rPr>
          <w:rFonts w:hint="eastAsia" w:cs="仿宋_GB2312" w:asciiTheme="minorEastAsia" w:hAnsiTheme="minorEastAsia"/>
          <w:sz w:val="28"/>
          <w:szCs w:val="28"/>
        </w:rPr>
        <w:t>附件4-1</w:t>
      </w:r>
    </w:p>
    <w:p>
      <w:pPr>
        <w:widowControl/>
        <w:jc w:val="center"/>
        <w:rPr>
          <w:rFonts w:hint="default"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技术响应/偏离表</w:t>
      </w:r>
    </w:p>
    <w:tbl>
      <w:tblPr>
        <w:tblStyle w:val="11"/>
        <w:tblW w:w="8977" w:type="dxa"/>
        <w:tblInd w:w="-2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4222"/>
        <w:gridCol w:w="2640"/>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765" w:type="dxa"/>
          </w:tcPr>
          <w:p>
            <w:pPr>
              <w:widowControl/>
              <w:jc w:val="center"/>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序号</w:t>
            </w:r>
          </w:p>
        </w:tc>
        <w:tc>
          <w:tcPr>
            <w:tcW w:w="4222" w:type="dxa"/>
          </w:tcPr>
          <w:p>
            <w:pPr>
              <w:widowControl/>
              <w:jc w:val="center"/>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采购文件技术要求</w:t>
            </w:r>
          </w:p>
        </w:tc>
        <w:tc>
          <w:tcPr>
            <w:tcW w:w="2640" w:type="dxa"/>
          </w:tcPr>
          <w:p>
            <w:pPr>
              <w:widowControl/>
              <w:jc w:val="center"/>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采购响应文件响应说明</w:t>
            </w:r>
          </w:p>
        </w:tc>
        <w:tc>
          <w:tcPr>
            <w:tcW w:w="1350" w:type="dxa"/>
          </w:tcPr>
          <w:p>
            <w:pPr>
              <w:widowControl/>
              <w:jc w:val="center"/>
              <w:rPr>
                <w:rFonts w:asciiTheme="majorEastAsia" w:hAnsiTheme="majorEastAsia" w:eastAsiaTheme="majorEastAsia" w:cstheme="majorEastAsia"/>
                <w:color w:val="000000"/>
                <w:kern w:val="0"/>
                <w:sz w:val="24"/>
                <w:szCs w:val="24"/>
                <w:lang w:bidi="ar"/>
              </w:rPr>
            </w:pPr>
            <w:r>
              <w:rPr>
                <w:rFonts w:hint="eastAsia" w:asciiTheme="majorEastAsia" w:hAnsiTheme="majorEastAsia" w:eastAsiaTheme="majorEastAsia" w:cstheme="majorEastAsia"/>
                <w:color w:val="000000"/>
                <w:kern w:val="0"/>
                <w:sz w:val="24"/>
                <w:szCs w:val="24"/>
                <w:lang w:bidi="ar"/>
              </w:rPr>
              <w:t>响应/偏离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1</w:t>
            </w:r>
          </w:p>
        </w:tc>
        <w:tc>
          <w:tcPr>
            <w:tcW w:w="4222" w:type="dxa"/>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拍摄、制作生殖健康主题宣传视频，且时长3-5分钟。</w:t>
            </w:r>
          </w:p>
        </w:tc>
        <w:tc>
          <w:tcPr>
            <w:tcW w:w="2640" w:type="dxa"/>
          </w:tcPr>
          <w:p>
            <w:pPr>
              <w:widowControl/>
              <w:jc w:val="center"/>
              <w:rPr>
                <w:rFonts w:hint="eastAsia" w:asciiTheme="majorEastAsia" w:hAnsiTheme="majorEastAsia" w:eastAsiaTheme="majorEastAsia" w:cstheme="majorEastAsia"/>
                <w:color w:val="000000"/>
                <w:kern w:val="0"/>
                <w:sz w:val="24"/>
                <w:szCs w:val="24"/>
                <w:lang w:val="en-US" w:eastAsia="zh-CN" w:bidi="ar"/>
              </w:rPr>
            </w:pPr>
          </w:p>
        </w:tc>
        <w:tc>
          <w:tcPr>
            <w:tcW w:w="1350" w:type="dxa"/>
          </w:tcPr>
          <w:p>
            <w:pPr>
              <w:widowControl/>
              <w:jc w:val="center"/>
              <w:rPr>
                <w:rFonts w:asciiTheme="majorEastAsia" w:hAnsiTheme="majorEastAsia" w:eastAsiaTheme="majorEastAsia" w:cstheme="maj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2</w:t>
            </w:r>
          </w:p>
        </w:tc>
        <w:tc>
          <w:tcPr>
            <w:tcW w:w="4222" w:type="dxa"/>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视频技术要求为4K，成片封装格式为 MP4，分辨率不低于 1080P；画幅16:9。</w:t>
            </w:r>
          </w:p>
        </w:tc>
        <w:tc>
          <w:tcPr>
            <w:tcW w:w="2640" w:type="dxa"/>
          </w:tcPr>
          <w:p>
            <w:pPr>
              <w:widowControl/>
              <w:jc w:val="center"/>
              <w:rPr>
                <w:rFonts w:hint="eastAsia" w:asciiTheme="majorEastAsia" w:hAnsiTheme="majorEastAsia" w:eastAsiaTheme="majorEastAsia" w:cstheme="majorEastAsia"/>
                <w:color w:val="000000"/>
                <w:kern w:val="0"/>
                <w:sz w:val="24"/>
                <w:szCs w:val="24"/>
                <w:lang w:val="en-US" w:eastAsia="zh-CN" w:bidi="ar"/>
              </w:rPr>
            </w:pPr>
          </w:p>
        </w:tc>
        <w:tc>
          <w:tcPr>
            <w:tcW w:w="1350" w:type="dxa"/>
          </w:tcPr>
          <w:p>
            <w:pPr>
              <w:widowControl/>
              <w:jc w:val="center"/>
              <w:rPr>
                <w:rFonts w:asciiTheme="majorEastAsia" w:hAnsiTheme="majorEastAsia" w:eastAsiaTheme="majorEastAsia" w:cstheme="maj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765"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3</w:t>
            </w:r>
          </w:p>
        </w:tc>
        <w:tc>
          <w:tcPr>
            <w:tcW w:w="4222" w:type="dxa"/>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根据采购人要求执行，提供专业配音。</w:t>
            </w:r>
          </w:p>
        </w:tc>
        <w:tc>
          <w:tcPr>
            <w:tcW w:w="2640" w:type="dxa"/>
          </w:tcPr>
          <w:p>
            <w:pPr>
              <w:widowControl/>
              <w:jc w:val="center"/>
              <w:rPr>
                <w:rFonts w:hint="eastAsia" w:asciiTheme="majorEastAsia" w:hAnsiTheme="majorEastAsia" w:eastAsiaTheme="majorEastAsia" w:cstheme="majorEastAsia"/>
                <w:color w:val="000000"/>
                <w:kern w:val="0"/>
                <w:sz w:val="24"/>
                <w:szCs w:val="24"/>
                <w:lang w:val="en-US" w:eastAsia="zh-CN" w:bidi="ar"/>
              </w:rPr>
            </w:pPr>
          </w:p>
        </w:tc>
        <w:tc>
          <w:tcPr>
            <w:tcW w:w="1350" w:type="dxa"/>
          </w:tcPr>
          <w:p>
            <w:pPr>
              <w:widowControl/>
              <w:jc w:val="center"/>
              <w:rPr>
                <w:rFonts w:asciiTheme="majorEastAsia" w:hAnsiTheme="majorEastAsia" w:eastAsiaTheme="majorEastAsia" w:cstheme="maj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asciiTheme="majorEastAsia" w:hAnsiTheme="majorEastAsia" w:eastAsiaTheme="majorEastAsia" w:cstheme="majorEastAsia"/>
                <w:color w:val="000000"/>
                <w:kern w:val="0"/>
                <w:sz w:val="24"/>
                <w:szCs w:val="24"/>
                <w:lang w:bidi="ar"/>
              </w:rPr>
            </w:pPr>
            <w:r>
              <w:rPr>
                <w:rFonts w:hint="eastAsia" w:asciiTheme="majorEastAsia" w:hAnsiTheme="majorEastAsia" w:eastAsiaTheme="majorEastAsia" w:cstheme="majorEastAsia"/>
                <w:color w:val="000000"/>
                <w:kern w:val="0"/>
                <w:sz w:val="24"/>
                <w:szCs w:val="24"/>
                <w:lang w:bidi="ar"/>
              </w:rPr>
              <w:t>4</w:t>
            </w:r>
          </w:p>
        </w:tc>
        <w:tc>
          <w:tcPr>
            <w:tcW w:w="4222" w:type="dxa"/>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asciiTheme="majorEastAsia" w:hAnsiTheme="majorEastAsia" w:eastAsiaTheme="majorEastAsia" w:cstheme="majorEastAsia"/>
                <w:color w:val="000000"/>
                <w:kern w:val="0"/>
                <w:sz w:val="24"/>
                <w:szCs w:val="24"/>
                <w:lang w:bidi="ar"/>
              </w:rPr>
            </w:pPr>
            <w:r>
              <w:rPr>
                <w:rFonts w:hint="eastAsia" w:asciiTheme="majorEastAsia" w:hAnsiTheme="majorEastAsia" w:eastAsiaTheme="majorEastAsia" w:cstheme="majorEastAsia"/>
                <w:color w:val="000000"/>
                <w:kern w:val="0"/>
                <w:sz w:val="24"/>
                <w:szCs w:val="24"/>
                <w:lang w:val="en-US" w:eastAsia="zh-CN" w:bidi="ar"/>
              </w:rPr>
              <w:t>根据采购人要求，完成1场生殖健康领域专家科普直播，后期将直播视频剪辑、制作成科普小视频（不少于3个）。</w:t>
            </w:r>
          </w:p>
        </w:tc>
        <w:tc>
          <w:tcPr>
            <w:tcW w:w="2640" w:type="dxa"/>
          </w:tcPr>
          <w:p>
            <w:pPr>
              <w:widowControl/>
              <w:jc w:val="center"/>
              <w:rPr>
                <w:rFonts w:asciiTheme="majorEastAsia" w:hAnsiTheme="majorEastAsia" w:eastAsiaTheme="majorEastAsia" w:cstheme="majorEastAsia"/>
                <w:color w:val="000000"/>
                <w:kern w:val="0"/>
                <w:sz w:val="24"/>
                <w:szCs w:val="24"/>
                <w:lang w:bidi="ar"/>
              </w:rPr>
            </w:pPr>
          </w:p>
        </w:tc>
        <w:tc>
          <w:tcPr>
            <w:tcW w:w="1350" w:type="dxa"/>
          </w:tcPr>
          <w:p>
            <w:pPr>
              <w:widowControl/>
              <w:jc w:val="center"/>
              <w:rPr>
                <w:rFonts w:asciiTheme="majorEastAsia" w:hAnsiTheme="majorEastAsia" w:eastAsiaTheme="majorEastAsia" w:cstheme="maj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asciiTheme="majorEastAsia" w:hAnsiTheme="majorEastAsia" w:eastAsiaTheme="majorEastAsia" w:cstheme="majorEastAsia"/>
                <w:color w:val="000000"/>
                <w:kern w:val="0"/>
                <w:sz w:val="24"/>
                <w:szCs w:val="24"/>
                <w:highlight w:val="green"/>
                <w:lang w:bidi="ar"/>
              </w:rPr>
            </w:pPr>
            <w:r>
              <w:rPr>
                <w:rFonts w:hint="eastAsia" w:asciiTheme="majorEastAsia" w:hAnsiTheme="majorEastAsia" w:eastAsiaTheme="majorEastAsia" w:cstheme="majorEastAsia"/>
                <w:color w:val="000000"/>
                <w:kern w:val="0"/>
                <w:sz w:val="24"/>
                <w:szCs w:val="24"/>
                <w:highlight w:val="green"/>
                <w:lang w:bidi="ar"/>
              </w:rPr>
              <w:t>5</w:t>
            </w:r>
          </w:p>
        </w:tc>
        <w:tc>
          <w:tcPr>
            <w:tcW w:w="4222"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400" w:lineRule="exact"/>
              <w:jc w:val="both"/>
              <w:textAlignment w:val="auto"/>
              <w:rPr>
                <w:rFonts w:asciiTheme="majorEastAsia" w:hAnsiTheme="majorEastAsia" w:eastAsiaTheme="majorEastAsia" w:cstheme="majorEastAsia"/>
                <w:color w:val="000000"/>
                <w:kern w:val="0"/>
                <w:sz w:val="24"/>
                <w:szCs w:val="24"/>
                <w:highlight w:val="green"/>
                <w:lang w:bidi="ar"/>
              </w:rPr>
            </w:pPr>
            <w:r>
              <w:rPr>
                <w:rFonts w:hint="eastAsia" w:asciiTheme="majorEastAsia" w:hAnsiTheme="majorEastAsia" w:eastAsiaTheme="majorEastAsia" w:cstheme="majorEastAsia"/>
                <w:color w:val="000000"/>
                <w:kern w:val="0"/>
                <w:sz w:val="24"/>
                <w:szCs w:val="24"/>
                <w:highlight w:val="green"/>
                <w:lang w:val="en-US" w:eastAsia="zh-CN" w:bidi="ar"/>
              </w:rPr>
              <w:t>直播同步推送多个媒体、平台，新闻通稿、视频的剪辑及推送</w:t>
            </w:r>
          </w:p>
        </w:tc>
        <w:tc>
          <w:tcPr>
            <w:tcW w:w="2640" w:type="dxa"/>
          </w:tcPr>
          <w:p>
            <w:pPr>
              <w:widowControl/>
              <w:jc w:val="center"/>
              <w:rPr>
                <w:rFonts w:asciiTheme="majorEastAsia" w:hAnsiTheme="majorEastAsia" w:eastAsiaTheme="majorEastAsia" w:cstheme="majorEastAsia"/>
                <w:color w:val="000000"/>
                <w:kern w:val="0"/>
                <w:sz w:val="24"/>
                <w:szCs w:val="24"/>
                <w:lang w:bidi="ar"/>
              </w:rPr>
            </w:pPr>
          </w:p>
        </w:tc>
        <w:tc>
          <w:tcPr>
            <w:tcW w:w="1350" w:type="dxa"/>
          </w:tcPr>
          <w:p>
            <w:pPr>
              <w:widowControl/>
              <w:jc w:val="center"/>
              <w:rPr>
                <w:rFonts w:asciiTheme="majorEastAsia" w:hAnsiTheme="majorEastAsia" w:eastAsiaTheme="majorEastAsia" w:cstheme="maj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asciiTheme="majorEastAsia" w:hAnsiTheme="majorEastAsia" w:eastAsiaTheme="majorEastAsia" w:cstheme="majorEastAsia"/>
                <w:color w:val="000000"/>
                <w:kern w:val="0"/>
                <w:sz w:val="24"/>
                <w:szCs w:val="24"/>
                <w:lang w:bidi="ar"/>
              </w:rPr>
            </w:pPr>
            <w:r>
              <w:rPr>
                <w:rFonts w:hint="eastAsia" w:asciiTheme="majorEastAsia" w:hAnsiTheme="majorEastAsia" w:eastAsiaTheme="majorEastAsia" w:cstheme="majorEastAsia"/>
                <w:color w:val="000000"/>
                <w:kern w:val="0"/>
                <w:sz w:val="24"/>
                <w:szCs w:val="24"/>
                <w:lang w:bidi="ar"/>
              </w:rPr>
              <w:t>6</w:t>
            </w:r>
          </w:p>
        </w:tc>
        <w:tc>
          <w:tcPr>
            <w:tcW w:w="4222" w:type="dxa"/>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asciiTheme="majorEastAsia" w:hAnsiTheme="majorEastAsia" w:eastAsiaTheme="majorEastAsia" w:cstheme="majorEastAsia"/>
                <w:color w:val="000000"/>
                <w:kern w:val="0"/>
                <w:sz w:val="24"/>
                <w:szCs w:val="24"/>
                <w:lang w:bidi="ar"/>
              </w:rPr>
            </w:pPr>
            <w:r>
              <w:rPr>
                <w:rFonts w:hint="eastAsia" w:ascii="宋体" w:hAnsi="宋体" w:eastAsia="宋体" w:cs="宋体"/>
                <w:i w:val="0"/>
                <w:iCs w:val="0"/>
                <w:color w:val="auto"/>
                <w:kern w:val="0"/>
                <w:sz w:val="24"/>
                <w:szCs w:val="24"/>
                <w:shd w:val="clear" w:fill="auto"/>
                <w:lang w:val="en-US" w:eastAsia="zh-CN" w:bidi="ar-SA"/>
              </w:rPr>
              <w:t>策划及开展1场时长半天的现场宣传活动，准备物料、主持人及其他人员、和物料等现场支持。</w:t>
            </w:r>
          </w:p>
        </w:tc>
        <w:tc>
          <w:tcPr>
            <w:tcW w:w="2640" w:type="dxa"/>
          </w:tcPr>
          <w:p>
            <w:pPr>
              <w:widowControl/>
              <w:jc w:val="center"/>
              <w:rPr>
                <w:rFonts w:asciiTheme="majorEastAsia" w:hAnsiTheme="majorEastAsia" w:eastAsiaTheme="majorEastAsia" w:cstheme="majorEastAsia"/>
                <w:color w:val="000000"/>
                <w:kern w:val="0"/>
                <w:sz w:val="24"/>
                <w:szCs w:val="24"/>
                <w:lang w:bidi="ar"/>
              </w:rPr>
            </w:pPr>
          </w:p>
        </w:tc>
        <w:tc>
          <w:tcPr>
            <w:tcW w:w="1350" w:type="dxa"/>
          </w:tcPr>
          <w:p>
            <w:pPr>
              <w:widowControl/>
              <w:jc w:val="center"/>
              <w:rPr>
                <w:rFonts w:asciiTheme="majorEastAsia" w:hAnsiTheme="majorEastAsia" w:eastAsiaTheme="majorEastAsia" w:cstheme="maj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asciiTheme="majorEastAsia" w:hAnsiTheme="majorEastAsia" w:eastAsiaTheme="majorEastAsia" w:cstheme="majorEastAsia"/>
                <w:color w:val="000000"/>
                <w:kern w:val="0"/>
                <w:sz w:val="24"/>
                <w:szCs w:val="24"/>
                <w:lang w:bidi="ar"/>
              </w:rPr>
            </w:pPr>
            <w:r>
              <w:rPr>
                <w:rFonts w:hint="eastAsia" w:asciiTheme="majorEastAsia" w:hAnsiTheme="majorEastAsia" w:eastAsiaTheme="majorEastAsia" w:cstheme="majorEastAsia"/>
                <w:color w:val="000000"/>
                <w:kern w:val="0"/>
                <w:sz w:val="24"/>
                <w:szCs w:val="24"/>
                <w:lang w:bidi="ar"/>
              </w:rPr>
              <w:t>…</w:t>
            </w:r>
          </w:p>
        </w:tc>
        <w:tc>
          <w:tcPr>
            <w:tcW w:w="4222" w:type="dxa"/>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asciiTheme="majorEastAsia" w:hAnsiTheme="majorEastAsia" w:eastAsiaTheme="majorEastAsia" w:cstheme="majorEastAsia"/>
                <w:color w:val="000000"/>
                <w:kern w:val="0"/>
                <w:sz w:val="24"/>
                <w:szCs w:val="24"/>
                <w:lang w:bidi="ar"/>
              </w:rPr>
            </w:pPr>
          </w:p>
        </w:tc>
        <w:tc>
          <w:tcPr>
            <w:tcW w:w="2640" w:type="dxa"/>
          </w:tcPr>
          <w:p>
            <w:pPr>
              <w:widowControl/>
              <w:jc w:val="center"/>
              <w:rPr>
                <w:rFonts w:asciiTheme="majorEastAsia" w:hAnsiTheme="majorEastAsia" w:eastAsiaTheme="majorEastAsia" w:cstheme="majorEastAsia"/>
                <w:color w:val="000000"/>
                <w:kern w:val="0"/>
                <w:sz w:val="24"/>
                <w:szCs w:val="24"/>
                <w:lang w:bidi="ar"/>
              </w:rPr>
            </w:pPr>
          </w:p>
        </w:tc>
        <w:tc>
          <w:tcPr>
            <w:tcW w:w="1350" w:type="dxa"/>
          </w:tcPr>
          <w:p>
            <w:pPr>
              <w:widowControl/>
              <w:jc w:val="center"/>
              <w:rPr>
                <w:rFonts w:asciiTheme="majorEastAsia" w:hAnsiTheme="majorEastAsia" w:eastAsiaTheme="majorEastAsia" w:cstheme="majorEastAsia"/>
                <w:color w:val="000000"/>
                <w:kern w:val="0"/>
                <w:sz w:val="24"/>
                <w:szCs w:val="24"/>
                <w:lang w:bidi="ar"/>
              </w:rPr>
            </w:pPr>
          </w:p>
        </w:tc>
      </w:tr>
    </w:tbl>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 </w:t>
      </w:r>
      <w:r>
        <w:rPr>
          <w:rFonts w:hint="eastAsia" w:asciiTheme="majorEastAsia" w:hAnsiTheme="majorEastAsia" w:eastAsiaTheme="majorEastAsia" w:cstheme="majorEastAsia"/>
          <w:b/>
          <w:bCs/>
          <w:color w:val="000000"/>
          <w:kern w:val="0"/>
          <w:sz w:val="28"/>
          <w:szCs w:val="28"/>
          <w:lang w:bidi="ar"/>
        </w:rPr>
        <w:t>注：投标人根据</w:t>
      </w:r>
      <w:r>
        <w:rPr>
          <w:rFonts w:hint="eastAsia" w:asciiTheme="majorEastAsia" w:hAnsiTheme="majorEastAsia" w:eastAsiaTheme="majorEastAsia" w:cstheme="majorEastAsia"/>
          <w:b/>
          <w:bCs/>
          <w:color w:val="000000"/>
          <w:kern w:val="0"/>
          <w:sz w:val="28"/>
          <w:szCs w:val="28"/>
          <w:lang w:val="en-US" w:eastAsia="zh-CN" w:bidi="ar"/>
        </w:rPr>
        <w:t>采购</w:t>
      </w:r>
      <w:r>
        <w:rPr>
          <w:rFonts w:hint="eastAsia" w:asciiTheme="majorEastAsia" w:hAnsiTheme="majorEastAsia" w:eastAsiaTheme="majorEastAsia" w:cstheme="majorEastAsia"/>
          <w:b/>
          <w:bCs/>
          <w:color w:val="000000"/>
          <w:kern w:val="0"/>
          <w:sz w:val="28"/>
          <w:szCs w:val="28"/>
          <w:lang w:bidi="ar"/>
        </w:rPr>
        <w:t>文件“</w:t>
      </w:r>
      <w:r>
        <w:rPr>
          <w:rFonts w:hint="eastAsia" w:asciiTheme="majorEastAsia" w:hAnsiTheme="majorEastAsia" w:eastAsiaTheme="majorEastAsia" w:cstheme="majorEastAsia"/>
          <w:b/>
          <w:bCs/>
          <w:color w:val="000000"/>
          <w:kern w:val="0"/>
          <w:sz w:val="28"/>
          <w:szCs w:val="28"/>
          <w:lang w:val="en-US" w:eastAsia="zh-CN" w:bidi="ar"/>
        </w:rPr>
        <w:t>技术</w:t>
      </w:r>
      <w:r>
        <w:rPr>
          <w:rFonts w:hint="eastAsia" w:asciiTheme="majorEastAsia" w:hAnsiTheme="majorEastAsia" w:eastAsiaTheme="majorEastAsia" w:cstheme="majorEastAsia"/>
          <w:b/>
          <w:bCs/>
          <w:color w:val="000000"/>
          <w:kern w:val="0"/>
          <w:sz w:val="28"/>
          <w:szCs w:val="28"/>
          <w:lang w:bidi="ar"/>
        </w:rPr>
        <w:t>要求”中的要求据实填写，不得虚假填写，虚假响应的，其投标文件无效并按规定追究其相关责任。</w:t>
      </w:r>
      <w:r>
        <w:rPr>
          <w:rFonts w:hint="eastAsia" w:ascii="宋体" w:hAnsi="宋体" w:eastAsia="宋体" w:cs="宋体"/>
          <w:b/>
          <w:bCs/>
          <w:color w:val="000000"/>
          <w:kern w:val="0"/>
          <w:sz w:val="28"/>
          <w:szCs w:val="28"/>
          <w:lang w:bidi="ar"/>
        </w:rPr>
        <w:t>未明确偏离的条款，视为默认接受，供应商不得因</w:t>
      </w:r>
      <w:bookmarkStart w:id="0" w:name="_GoBack"/>
      <w:bookmarkEnd w:id="0"/>
      <w:r>
        <w:rPr>
          <w:rFonts w:hint="eastAsia" w:ascii="宋体" w:hAnsi="宋体" w:eastAsia="宋体" w:cs="宋体"/>
          <w:b/>
          <w:bCs/>
          <w:color w:val="000000"/>
          <w:kern w:val="0"/>
          <w:sz w:val="28"/>
          <w:szCs w:val="28"/>
          <w:lang w:bidi="ar"/>
        </w:rPr>
        <w:t xml:space="preserve">未作应答而拒不接受。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投标人名称（加盖公章）：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kern w:val="0"/>
          <w:sz w:val="28"/>
          <w:szCs w:val="28"/>
          <w:lang w:bidi="ar"/>
        </w:rPr>
        <w:t xml:space="preserve">法定代表人/单位负责人或授权代表（签字或加盖个人名章）：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Theme="majorEastAsia" w:hAnsiTheme="majorEastAsia" w:eastAsiaTheme="majorEastAsia" w:cstheme="majorEastAsia"/>
          <w:color w:val="000000"/>
          <w:kern w:val="0"/>
          <w:sz w:val="28"/>
          <w:szCs w:val="28"/>
          <w:lang w:bidi="ar"/>
        </w:rPr>
      </w:pPr>
      <w:r>
        <w:rPr>
          <w:rFonts w:hint="eastAsia" w:asciiTheme="majorEastAsia" w:hAnsiTheme="majorEastAsia" w:eastAsiaTheme="majorEastAsia" w:cstheme="majorEastAsia"/>
          <w:color w:val="000000"/>
          <w:kern w:val="0"/>
          <w:sz w:val="28"/>
          <w:szCs w:val="28"/>
          <w:lang w:bidi="ar"/>
        </w:rPr>
        <w:t>投标日期:      年     月     日</w:t>
      </w:r>
    </w:p>
    <w:p>
      <w:pPr>
        <w:jc w:val="left"/>
        <w:rPr>
          <w:rFonts w:hint="eastAsia" w:cs="仿宋_GB2312" w:asciiTheme="minorEastAsia" w:hAnsiTheme="minorEastAsia"/>
          <w:sz w:val="28"/>
          <w:szCs w:val="28"/>
        </w:rPr>
      </w:pPr>
    </w:p>
    <w:p>
      <w:pPr>
        <w:jc w:val="left"/>
        <w:rPr>
          <w:rFonts w:hint="eastAsia" w:cs="仿宋_GB2312" w:asciiTheme="minorEastAsia" w:hAnsiTheme="minorEastAsia"/>
          <w:sz w:val="28"/>
          <w:szCs w:val="28"/>
        </w:rPr>
        <w:sectPr>
          <w:pgSz w:w="11906" w:h="16838"/>
          <w:pgMar w:top="1440" w:right="1800" w:bottom="1440" w:left="1800" w:header="851" w:footer="992" w:gutter="0"/>
          <w:cols w:space="425" w:num="1"/>
          <w:docGrid w:type="lines" w:linePitch="312" w:charSpace="0"/>
        </w:sectPr>
      </w:pPr>
    </w:p>
    <w:p>
      <w:pPr>
        <w:jc w:val="left"/>
        <w:rPr>
          <w:rFonts w:asciiTheme="minorEastAsia" w:hAnsiTheme="minorEastAsia" w:cstheme="majorEastAsia"/>
          <w:b/>
          <w:bCs/>
          <w:sz w:val="28"/>
          <w:szCs w:val="28"/>
        </w:rPr>
      </w:pPr>
      <w:r>
        <w:rPr>
          <w:rFonts w:hint="eastAsia" w:cs="仿宋_GB2312" w:asciiTheme="minorEastAsia" w:hAnsiTheme="minorEastAsia"/>
          <w:sz w:val="28"/>
          <w:szCs w:val="28"/>
        </w:rPr>
        <w:t>附件4-2</w:t>
      </w:r>
    </w:p>
    <w:p>
      <w:pPr>
        <w:widowControl/>
        <w:jc w:val="center"/>
        <w:rPr>
          <w:rFonts w:ascii="宋体" w:hAnsi="宋体" w:eastAsia="宋体" w:cs="宋体"/>
          <w:sz w:val="28"/>
          <w:szCs w:val="28"/>
        </w:rPr>
      </w:pPr>
      <w:r>
        <w:rPr>
          <w:rFonts w:hint="eastAsia" w:ascii="宋体" w:hAnsi="宋体" w:eastAsia="宋体" w:cs="宋体"/>
          <w:b/>
          <w:bCs/>
          <w:color w:val="000000"/>
          <w:kern w:val="0"/>
          <w:sz w:val="28"/>
          <w:szCs w:val="28"/>
          <w:lang w:bidi="ar"/>
        </w:rPr>
        <w:t>商务</w:t>
      </w:r>
      <w:r>
        <w:rPr>
          <w:rFonts w:hint="eastAsia" w:asciiTheme="majorEastAsia" w:hAnsiTheme="majorEastAsia" w:eastAsiaTheme="majorEastAsia" w:cstheme="majorEastAsia"/>
          <w:b/>
          <w:bCs/>
          <w:sz w:val="28"/>
          <w:szCs w:val="28"/>
          <w:lang w:val="en-US" w:eastAsia="zh-CN"/>
        </w:rPr>
        <w:t>响应/偏离表</w:t>
      </w:r>
    </w:p>
    <w:tbl>
      <w:tblPr>
        <w:tblStyle w:val="11"/>
        <w:tblW w:w="897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4200"/>
        <w:gridCol w:w="2655"/>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765" w:type="dxa"/>
          </w:tcPr>
          <w:p>
            <w:pPr>
              <w:widowControl/>
              <w:jc w:val="center"/>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序号</w:t>
            </w:r>
          </w:p>
        </w:tc>
        <w:tc>
          <w:tcPr>
            <w:tcW w:w="4200" w:type="dxa"/>
          </w:tcPr>
          <w:p>
            <w:pPr>
              <w:widowControl/>
              <w:jc w:val="center"/>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val="en-US" w:eastAsia="zh-CN" w:bidi="ar"/>
              </w:rPr>
              <w:t>采购</w:t>
            </w:r>
            <w:r>
              <w:rPr>
                <w:rFonts w:hint="eastAsia" w:asciiTheme="minorEastAsia" w:hAnsiTheme="minorEastAsia" w:eastAsiaTheme="minorEastAsia" w:cstheme="minorEastAsia"/>
                <w:color w:val="000000"/>
                <w:kern w:val="0"/>
                <w:sz w:val="24"/>
                <w:szCs w:val="24"/>
                <w:lang w:bidi="ar"/>
              </w:rPr>
              <w:t>文件商务要求</w:t>
            </w: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采购响应文件响应说明</w:t>
            </w: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响应/偏离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1</w:t>
            </w:r>
          </w:p>
        </w:tc>
        <w:tc>
          <w:tcPr>
            <w:tcW w:w="4200" w:type="dxa"/>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val="en-US" w:eastAsia="zh-CN" w:bidi="ar"/>
              </w:rPr>
              <w:t>项</w:t>
            </w:r>
            <w:r>
              <w:rPr>
                <w:rFonts w:hint="eastAsia" w:asciiTheme="minorEastAsia" w:hAnsiTheme="minorEastAsia" w:eastAsiaTheme="minorEastAsia" w:cstheme="minorEastAsia"/>
                <w:color w:val="000000"/>
                <w:kern w:val="0"/>
                <w:sz w:val="24"/>
                <w:szCs w:val="24"/>
                <w:lang w:val="en-US" w:eastAsia="en-US" w:bidi="ar"/>
              </w:rPr>
              <w:t>目</w:t>
            </w:r>
            <w:r>
              <w:rPr>
                <w:rFonts w:hint="eastAsia" w:asciiTheme="minorEastAsia" w:hAnsiTheme="minorEastAsia" w:cstheme="minorEastAsia"/>
                <w:color w:val="000000"/>
                <w:kern w:val="0"/>
                <w:sz w:val="24"/>
                <w:szCs w:val="24"/>
                <w:lang w:val="en-US" w:eastAsia="zh-CN" w:bidi="ar"/>
              </w:rPr>
              <w:t>最高限价</w:t>
            </w:r>
            <w:r>
              <w:rPr>
                <w:rFonts w:hint="eastAsia" w:asciiTheme="minorEastAsia" w:hAnsiTheme="minorEastAsia" w:eastAsiaTheme="minorEastAsia" w:cstheme="minorEastAsia"/>
                <w:color w:val="000000"/>
                <w:kern w:val="0"/>
                <w:sz w:val="24"/>
                <w:szCs w:val="24"/>
                <w:lang w:val="en-US" w:eastAsia="en-US" w:bidi="ar"/>
              </w:rPr>
              <w:t>：</w:t>
            </w:r>
            <w:r>
              <w:rPr>
                <w:rFonts w:hint="eastAsia" w:asciiTheme="minorEastAsia" w:hAnsiTheme="minorEastAsia" w:cstheme="minorEastAsia"/>
                <w:color w:val="000000"/>
                <w:kern w:val="0"/>
                <w:sz w:val="24"/>
                <w:szCs w:val="24"/>
                <w:lang w:val="en-US" w:eastAsia="zh-CN" w:bidi="ar"/>
              </w:rPr>
              <w:t>6</w:t>
            </w:r>
            <w:r>
              <w:rPr>
                <w:rFonts w:hint="eastAsia" w:asciiTheme="minorEastAsia" w:hAnsiTheme="minorEastAsia" w:eastAsiaTheme="minorEastAsia" w:cstheme="minorEastAsia"/>
                <w:color w:val="000000"/>
                <w:kern w:val="0"/>
                <w:sz w:val="24"/>
                <w:szCs w:val="24"/>
                <w:lang w:val="en-US" w:eastAsia="en-US" w:bidi="ar"/>
              </w:rPr>
              <w:t>万元</w:t>
            </w:r>
            <w:r>
              <w:rPr>
                <w:rFonts w:hint="eastAsia" w:asciiTheme="minorEastAsia" w:hAnsiTheme="minorEastAsia" w:eastAsiaTheme="minorEastAsia" w:cstheme="minorEastAsia"/>
                <w:color w:val="000000"/>
                <w:kern w:val="0"/>
                <w:sz w:val="24"/>
                <w:szCs w:val="24"/>
                <w:lang w:val="en-US" w:eastAsia="zh-CN" w:bidi="ar"/>
              </w:rPr>
              <w:t>人民币</w:t>
            </w:r>
            <w:r>
              <w:rPr>
                <w:rFonts w:hint="eastAsia" w:asciiTheme="minorEastAsia" w:hAnsiTheme="minorEastAsia" w:cstheme="minorEastAsia"/>
                <w:color w:val="000000"/>
                <w:kern w:val="0"/>
                <w:sz w:val="24"/>
                <w:szCs w:val="24"/>
                <w:lang w:val="en-US" w:eastAsia="zh-CN" w:bidi="ar"/>
              </w:rPr>
              <w:t>。</w:t>
            </w: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2</w:t>
            </w:r>
          </w:p>
        </w:tc>
        <w:tc>
          <w:tcPr>
            <w:tcW w:w="4200" w:type="dxa"/>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000000"/>
                <w:kern w:val="0"/>
                <w:sz w:val="24"/>
                <w:szCs w:val="24"/>
                <w:lang w:bidi="ar"/>
              </w:rPr>
            </w:pPr>
            <w:r>
              <w:rPr>
                <w:rFonts w:hint="eastAsia" w:ascii="宋体" w:hAnsi="宋体" w:eastAsia="宋体" w:cs="宋体"/>
                <w:kern w:val="0"/>
                <w:sz w:val="24"/>
                <w:szCs w:val="24"/>
                <w:lang w:val="en-US" w:eastAsia="zh-CN" w:bidi="ar-SA"/>
              </w:rPr>
              <w:t>服务地点：采购人指定地点。</w:t>
            </w: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3</w:t>
            </w:r>
          </w:p>
        </w:tc>
        <w:tc>
          <w:tcPr>
            <w:tcW w:w="4200" w:type="dxa"/>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服务时间：合同签订生效之日起按照采购人要求完成项目所有工作内容</w:t>
            </w:r>
            <w:r>
              <w:rPr>
                <w:rFonts w:hint="eastAsia" w:asciiTheme="minorEastAsia" w:hAnsiTheme="minorEastAsia" w:cstheme="minorEastAsia"/>
                <w:color w:val="000000"/>
                <w:kern w:val="0"/>
                <w:sz w:val="24"/>
                <w:szCs w:val="24"/>
                <w:lang w:val="en-US" w:eastAsia="zh-CN" w:bidi="ar"/>
              </w:rPr>
              <w:t>。</w:t>
            </w: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4</w:t>
            </w:r>
          </w:p>
        </w:tc>
        <w:tc>
          <w:tcPr>
            <w:tcW w:w="4200" w:type="dxa"/>
            <w:vAlign w:val="top"/>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合同签订生效后</w:t>
            </w:r>
            <w:r>
              <w:rPr>
                <w:rFonts w:hint="eastAsia" w:asciiTheme="minorEastAsia" w:hAnsiTheme="minorEastAsia" w:cstheme="minorEastAsia"/>
                <w:color w:val="000000"/>
                <w:kern w:val="0"/>
                <w:sz w:val="24"/>
                <w:szCs w:val="24"/>
                <w:lang w:val="en-US" w:eastAsia="zh-CN" w:bidi="ar"/>
              </w:rPr>
              <w:t>30</w:t>
            </w:r>
            <w:r>
              <w:rPr>
                <w:rFonts w:hint="eastAsia" w:asciiTheme="minorEastAsia" w:hAnsiTheme="minorEastAsia" w:eastAsiaTheme="minorEastAsia" w:cstheme="minorEastAsia"/>
                <w:color w:val="000000"/>
                <w:kern w:val="0"/>
                <w:sz w:val="24"/>
                <w:szCs w:val="24"/>
                <w:lang w:val="en-US" w:eastAsia="zh-CN" w:bidi="ar"/>
              </w:rPr>
              <w:t xml:space="preserve">个工作日内支付合同总金额的 </w:t>
            </w:r>
            <w:r>
              <w:rPr>
                <w:rFonts w:hint="eastAsia" w:asciiTheme="minorEastAsia" w:hAnsiTheme="minorEastAsia" w:cstheme="minorEastAsia"/>
                <w:color w:val="000000"/>
                <w:kern w:val="0"/>
                <w:sz w:val="24"/>
                <w:szCs w:val="24"/>
                <w:lang w:val="en-US" w:eastAsia="zh-CN" w:bidi="ar"/>
              </w:rPr>
              <w:t>80</w:t>
            </w:r>
            <w:r>
              <w:rPr>
                <w:rFonts w:hint="eastAsia" w:asciiTheme="minorEastAsia" w:hAnsiTheme="minorEastAsia" w:eastAsiaTheme="minorEastAsia" w:cstheme="minorEastAsia"/>
                <w:color w:val="000000"/>
                <w:kern w:val="0"/>
                <w:sz w:val="24"/>
                <w:szCs w:val="24"/>
                <w:lang w:val="en-US" w:eastAsia="zh-CN" w:bidi="ar"/>
              </w:rPr>
              <w:t>%，完成合同所有内容支付</w:t>
            </w:r>
            <w:r>
              <w:rPr>
                <w:rFonts w:hint="eastAsia" w:asciiTheme="minorEastAsia" w:hAnsiTheme="minorEastAsia" w:cstheme="minorEastAsia"/>
                <w:color w:val="000000"/>
                <w:kern w:val="0"/>
                <w:sz w:val="24"/>
                <w:szCs w:val="24"/>
                <w:lang w:val="en-US" w:eastAsia="zh-CN" w:bidi="ar"/>
              </w:rPr>
              <w:t>20</w:t>
            </w:r>
            <w:r>
              <w:rPr>
                <w:rFonts w:hint="eastAsia" w:asciiTheme="minorEastAsia" w:hAnsiTheme="minorEastAsia" w:eastAsiaTheme="minorEastAsia" w:cstheme="minorEastAsia"/>
                <w:color w:val="000000"/>
                <w:kern w:val="0"/>
                <w:sz w:val="24"/>
                <w:szCs w:val="24"/>
                <w:lang w:val="en-US" w:eastAsia="zh-CN" w:bidi="ar"/>
              </w:rPr>
              <w:t>%费用。成交人须向采购人出具合法有效完整的完税发票及凭证资料后进行支付结算。</w:t>
            </w: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5</w:t>
            </w:r>
          </w:p>
        </w:tc>
        <w:tc>
          <w:tcPr>
            <w:tcW w:w="4200" w:type="dxa"/>
            <w:vAlign w:val="top"/>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合同价款：报价应是完成本项目所有采购内容和招标文件规定的全部费用</w:t>
            </w:r>
            <w:r>
              <w:rPr>
                <w:rFonts w:hint="eastAsia" w:asciiTheme="minorEastAsia" w:hAnsiTheme="minorEastAsia" w:cstheme="minorEastAsia"/>
                <w:color w:val="000000"/>
                <w:kern w:val="0"/>
                <w:sz w:val="24"/>
                <w:szCs w:val="24"/>
                <w:lang w:val="en-US" w:eastAsia="zh-CN" w:bidi="ar"/>
              </w:rPr>
              <w:t>。</w:t>
            </w: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6</w:t>
            </w:r>
          </w:p>
        </w:tc>
        <w:tc>
          <w:tcPr>
            <w:tcW w:w="4200" w:type="dxa"/>
            <w:vAlign w:val="top"/>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验收方法和标准：严格按照医院《采购管理实施细则（2021年版）》的要求进行验收</w:t>
            </w:r>
            <w:r>
              <w:rPr>
                <w:rFonts w:hint="eastAsia" w:asciiTheme="minorEastAsia" w:hAnsiTheme="minorEastAsia" w:cstheme="minorEastAsia"/>
                <w:color w:val="000000"/>
                <w:kern w:val="0"/>
                <w:sz w:val="24"/>
                <w:szCs w:val="24"/>
                <w:lang w:val="en-US" w:eastAsia="zh-CN" w:bidi="ar"/>
              </w:rPr>
              <w:t>。</w:t>
            </w: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7</w:t>
            </w:r>
          </w:p>
        </w:tc>
        <w:tc>
          <w:tcPr>
            <w:tcW w:w="4200" w:type="dxa"/>
            <w:vAlign w:val="top"/>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000000"/>
                <w:kern w:val="0"/>
                <w:sz w:val="24"/>
                <w:szCs w:val="24"/>
                <w:lang w:val="en-US" w:eastAsia="zh-CN" w:bidi="ar"/>
              </w:rPr>
            </w:pP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765" w:type="dxa"/>
          </w:tcPr>
          <w:p>
            <w:pPr>
              <w:widowControl/>
              <w:jc w:val="center"/>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w:t>
            </w:r>
          </w:p>
        </w:tc>
        <w:tc>
          <w:tcPr>
            <w:tcW w:w="4200"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2655" w:type="dxa"/>
          </w:tcPr>
          <w:p>
            <w:pPr>
              <w:widowControl/>
              <w:jc w:val="center"/>
              <w:rPr>
                <w:rFonts w:hint="eastAsia" w:asciiTheme="minorEastAsia" w:hAnsiTheme="minorEastAsia" w:eastAsiaTheme="minorEastAsia" w:cstheme="minorEastAsia"/>
                <w:color w:val="000000"/>
                <w:kern w:val="0"/>
                <w:sz w:val="24"/>
                <w:szCs w:val="24"/>
                <w:lang w:bidi="ar"/>
              </w:rPr>
            </w:pPr>
          </w:p>
        </w:tc>
        <w:tc>
          <w:tcPr>
            <w:tcW w:w="1350" w:type="dxa"/>
          </w:tcPr>
          <w:p>
            <w:pPr>
              <w:widowControl/>
              <w:jc w:val="center"/>
              <w:rPr>
                <w:rFonts w:hint="eastAsia" w:asciiTheme="minorEastAsia" w:hAnsiTheme="minorEastAsia" w:eastAsiaTheme="minorEastAsia" w:cstheme="minorEastAsia"/>
                <w:color w:val="000000"/>
                <w:kern w:val="0"/>
                <w:sz w:val="24"/>
                <w:szCs w:val="24"/>
                <w:lang w:bidi="ar"/>
              </w:rPr>
            </w:pPr>
          </w:p>
        </w:tc>
      </w:tr>
    </w:tbl>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宋体" w:hAnsi="宋体" w:eastAsia="宋体" w:cs="宋体"/>
          <w:sz w:val="28"/>
          <w:szCs w:val="28"/>
        </w:rPr>
      </w:pPr>
      <w:r>
        <w:rPr>
          <w:rFonts w:hint="eastAsia" w:ascii="宋体" w:hAnsi="宋体" w:eastAsia="宋体" w:cs="宋体"/>
          <w:color w:val="000000"/>
          <w:kern w:val="0"/>
          <w:sz w:val="28"/>
          <w:szCs w:val="28"/>
          <w:lang w:bidi="ar"/>
        </w:rPr>
        <w:t xml:space="preserve"> </w:t>
      </w:r>
      <w:r>
        <w:rPr>
          <w:rFonts w:hint="eastAsia" w:ascii="宋体" w:hAnsi="宋体" w:eastAsia="宋体" w:cs="宋体"/>
          <w:b/>
          <w:bCs/>
          <w:color w:val="000000"/>
          <w:kern w:val="0"/>
          <w:sz w:val="28"/>
          <w:szCs w:val="28"/>
          <w:lang w:bidi="ar"/>
        </w:rPr>
        <w:t>注：投标人根据</w:t>
      </w:r>
      <w:r>
        <w:rPr>
          <w:rFonts w:hint="eastAsia" w:ascii="宋体" w:hAnsi="宋体" w:eastAsia="宋体" w:cs="宋体"/>
          <w:b/>
          <w:bCs/>
          <w:color w:val="000000"/>
          <w:kern w:val="0"/>
          <w:sz w:val="28"/>
          <w:szCs w:val="28"/>
          <w:lang w:val="en-US" w:eastAsia="zh-CN" w:bidi="ar"/>
        </w:rPr>
        <w:t>采购</w:t>
      </w:r>
      <w:r>
        <w:rPr>
          <w:rFonts w:hint="eastAsia" w:ascii="宋体" w:hAnsi="宋体" w:eastAsia="宋体" w:cs="宋体"/>
          <w:b/>
          <w:bCs/>
          <w:color w:val="000000"/>
          <w:kern w:val="0"/>
          <w:sz w:val="28"/>
          <w:szCs w:val="28"/>
          <w:lang w:bidi="ar"/>
        </w:rPr>
        <w:t xml:space="preserve">文件“商务要求”中的要求据实填写，不得虚假填写，虚假响应的，其投标文件无效并按规定追究其相关责任。未明确偏离的条款，视为默认接受，供应商不得因未作应答而拒不接受。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宋体" w:hAnsi="宋体" w:eastAsia="宋体" w:cs="宋体"/>
          <w:sz w:val="28"/>
          <w:szCs w:val="28"/>
        </w:rPr>
      </w:pPr>
      <w:r>
        <w:rPr>
          <w:rFonts w:hint="eastAsia" w:ascii="宋体" w:hAnsi="宋体" w:eastAsia="宋体" w:cs="宋体"/>
          <w:color w:val="000000"/>
          <w:kern w:val="0"/>
          <w:sz w:val="28"/>
          <w:szCs w:val="28"/>
          <w:lang w:bidi="ar"/>
        </w:rPr>
        <w:t xml:space="preserve">投标人名称（加盖公章）：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宋体" w:hAnsi="宋体" w:eastAsia="宋体" w:cs="宋体"/>
          <w:sz w:val="28"/>
          <w:szCs w:val="28"/>
        </w:rPr>
      </w:pPr>
      <w:r>
        <w:rPr>
          <w:rFonts w:hint="eastAsia" w:ascii="宋体" w:hAnsi="宋体" w:eastAsia="宋体" w:cs="宋体"/>
          <w:color w:val="000000"/>
          <w:kern w:val="0"/>
          <w:sz w:val="28"/>
          <w:szCs w:val="28"/>
          <w:lang w:bidi="ar"/>
        </w:rPr>
        <w:t xml:space="preserve">法定代表人/单位负责人或授权代表（签字或加盖个人名章）：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宋体" w:hAnsi="宋体" w:eastAsia="宋体" w:cs="宋体"/>
          <w:sz w:val="28"/>
          <w:szCs w:val="28"/>
        </w:rPr>
      </w:pPr>
      <w:r>
        <w:rPr>
          <w:rFonts w:hint="eastAsia" w:ascii="宋体" w:hAnsi="宋体" w:eastAsia="宋体" w:cs="宋体"/>
          <w:color w:val="000000"/>
          <w:kern w:val="0"/>
          <w:sz w:val="28"/>
          <w:szCs w:val="28"/>
          <w:lang w:bidi="ar"/>
        </w:rPr>
        <w:t>投标日期:      年     月     日</w:t>
      </w:r>
    </w:p>
    <w:p>
      <w:pPr>
        <w:jc w:val="left"/>
        <w:rPr>
          <w:rFonts w:ascii="宋体" w:hAnsi="宋体" w:eastAsia="宋体" w:cs="宋体"/>
          <w:b/>
          <w:bCs/>
          <w:sz w:val="28"/>
          <w:szCs w:val="28"/>
        </w:rPr>
      </w:pPr>
    </w:p>
    <w:p>
      <w:pPr>
        <w:jc w:val="left"/>
        <w:rPr>
          <w:rFonts w:ascii="宋体" w:hAnsi="宋体" w:eastAsia="宋体" w:cs="宋体"/>
          <w:b/>
          <w:bCs/>
          <w:sz w:val="28"/>
          <w:szCs w:val="28"/>
        </w:rPr>
      </w:pP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sz w:val="32"/>
          <w:szCs w:val="32"/>
        </w:rPr>
        <w:t>附件4-3</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b/>
          <w:bCs/>
          <w:color w:val="000000"/>
          <w:kern w:val="0"/>
          <w:sz w:val="32"/>
          <w:szCs w:val="32"/>
          <w:lang w:bidi="ar"/>
        </w:rPr>
        <w:t>服务方案</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投标人应结合本项目采购需求自行编制项目服务方案，包括但不限于以下内容：</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1.整体策划</w:t>
      </w:r>
      <w:r>
        <w:rPr>
          <w:rFonts w:hint="eastAsia" w:ascii="仿宋_GB2312" w:hAnsi="仿宋_GB2312" w:eastAsia="仿宋_GB2312" w:cs="仿宋_GB2312"/>
          <w:sz w:val="32"/>
          <w:szCs w:val="32"/>
        </w:rPr>
        <w:t>思路</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实地拍摄</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影视特效包装</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成片制作</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5.推广渠道</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安全及质量保证措施</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专业设备保障</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8.服务团队</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应急预案</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售后服务</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此外，投标人提供报价范围内能制作的本项目类似案例1个（本公司制作的作品）结合以下要求进行现场展示</w:t>
      </w:r>
      <w:r>
        <w:rPr>
          <w:rFonts w:hint="eastAsia" w:ascii="仿宋_GB2312" w:hAnsi="仿宋_GB2312" w:eastAsia="仿宋_GB2312" w:cs="仿宋_GB2312"/>
          <w:sz w:val="32"/>
          <w:szCs w:val="32"/>
        </w:rPr>
        <w:t>包括</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整体创意风格符合项目特点</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主线内容清晰</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画面代入感</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片头片尾完整</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字幕对白简练匹配度</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配乐与情节配合度</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音视频质量</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影视特效感染力</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拍摄技法成熟</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案例对应的完整脚本文本材料</w:t>
      </w:r>
      <w:r>
        <w:rPr>
          <w:rFonts w:hint="eastAsia" w:ascii="仿宋_GB2312" w:hAnsi="仿宋_GB2312" w:eastAsia="仿宋_GB2312" w:cs="仿宋_GB2312"/>
          <w:sz w:val="32"/>
          <w:szCs w:val="32"/>
          <w:lang w:val="en-US" w:eastAsia="zh-CN"/>
        </w:rPr>
        <w:t>，时长5分钟左右。</w:t>
      </w:r>
    </w:p>
    <w:p>
      <w:pPr>
        <w:keepNext w:val="0"/>
        <w:keepLines w:val="0"/>
        <w:pageBreakBefore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(注：后期具体拍摄制作服务方案与妇女群体保健科沟通后确定）</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widowControl/>
        <w:jc w:val="center"/>
        <w:rPr>
          <w:rFonts w:ascii="宋体" w:hAnsi="宋体" w:eastAsia="宋体" w:cs="宋体"/>
          <w:b/>
          <w:bCs/>
          <w:color w:val="000000"/>
          <w:kern w:val="0"/>
          <w:sz w:val="28"/>
          <w:szCs w:val="28"/>
          <w:lang w:bidi="ar"/>
        </w:rPr>
      </w:pP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sz w:val="32"/>
          <w:szCs w:val="32"/>
        </w:rPr>
        <w:t>附件4-4</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b/>
          <w:bCs/>
          <w:color w:val="000000"/>
          <w:kern w:val="0"/>
          <w:sz w:val="32"/>
          <w:szCs w:val="32"/>
          <w:lang w:bidi="ar"/>
        </w:rPr>
        <w:t>参会供应商类似项目业绩一览表</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sz w:val="32"/>
          <w:szCs w:val="32"/>
        </w:rPr>
        <w:t>项目名称：</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四川省生殖健康促进行动宣传项目</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tbl>
      <w:tblPr>
        <w:tblStyle w:val="11"/>
        <w:tblW w:w="87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1"/>
        <w:gridCol w:w="1503"/>
        <w:gridCol w:w="2210"/>
        <w:gridCol w:w="993"/>
        <w:gridCol w:w="992"/>
        <w:gridCol w:w="1143"/>
        <w:gridCol w:w="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931"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年份</w:t>
            </w:r>
          </w:p>
        </w:tc>
        <w:tc>
          <w:tcPr>
            <w:tcW w:w="1503"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用户名称</w:t>
            </w:r>
          </w:p>
        </w:tc>
        <w:tc>
          <w:tcPr>
            <w:tcW w:w="2210"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项目名称</w:t>
            </w:r>
          </w:p>
        </w:tc>
        <w:tc>
          <w:tcPr>
            <w:tcW w:w="993"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完成</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时间</w:t>
            </w:r>
          </w:p>
        </w:tc>
        <w:tc>
          <w:tcPr>
            <w:tcW w:w="992"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合同</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金额</w:t>
            </w:r>
          </w:p>
        </w:tc>
        <w:tc>
          <w:tcPr>
            <w:tcW w:w="1143"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是否通过验收</w:t>
            </w:r>
          </w:p>
        </w:tc>
        <w:tc>
          <w:tcPr>
            <w:tcW w:w="929"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1" w:type="dxa"/>
          </w:tcPr>
          <w:p>
            <w:pPr>
              <w:rPr>
                <w:rFonts w:hint="eastAsia" w:ascii="仿宋_GB2312" w:hAnsi="仿宋_GB2312" w:eastAsia="仿宋_GB2312" w:cs="仿宋_GB2312"/>
                <w:sz w:val="32"/>
                <w:szCs w:val="32"/>
              </w:rPr>
            </w:pPr>
          </w:p>
        </w:tc>
        <w:tc>
          <w:tcPr>
            <w:tcW w:w="1503" w:type="dxa"/>
          </w:tcPr>
          <w:p>
            <w:pPr>
              <w:rPr>
                <w:rFonts w:hint="eastAsia" w:ascii="仿宋_GB2312" w:hAnsi="仿宋_GB2312" w:eastAsia="仿宋_GB2312" w:cs="仿宋_GB2312"/>
                <w:sz w:val="32"/>
                <w:szCs w:val="32"/>
              </w:rPr>
            </w:pPr>
          </w:p>
        </w:tc>
        <w:tc>
          <w:tcPr>
            <w:tcW w:w="2210" w:type="dxa"/>
          </w:tcPr>
          <w:p>
            <w:pPr>
              <w:rPr>
                <w:rFonts w:hint="eastAsia" w:ascii="仿宋_GB2312" w:hAnsi="仿宋_GB2312" w:eastAsia="仿宋_GB2312" w:cs="仿宋_GB2312"/>
                <w:sz w:val="32"/>
                <w:szCs w:val="32"/>
              </w:rPr>
            </w:pPr>
          </w:p>
        </w:tc>
        <w:tc>
          <w:tcPr>
            <w:tcW w:w="993" w:type="dxa"/>
          </w:tcPr>
          <w:p>
            <w:pPr>
              <w:rPr>
                <w:rFonts w:hint="eastAsia" w:ascii="仿宋_GB2312" w:hAnsi="仿宋_GB2312" w:eastAsia="仿宋_GB2312" w:cs="仿宋_GB2312"/>
                <w:sz w:val="32"/>
                <w:szCs w:val="32"/>
              </w:rPr>
            </w:pPr>
          </w:p>
        </w:tc>
        <w:tc>
          <w:tcPr>
            <w:tcW w:w="992" w:type="dxa"/>
          </w:tcPr>
          <w:p>
            <w:pPr>
              <w:rPr>
                <w:rFonts w:hint="eastAsia" w:ascii="仿宋_GB2312" w:hAnsi="仿宋_GB2312" w:eastAsia="仿宋_GB2312" w:cs="仿宋_GB2312"/>
                <w:sz w:val="32"/>
                <w:szCs w:val="32"/>
              </w:rPr>
            </w:pPr>
          </w:p>
        </w:tc>
        <w:tc>
          <w:tcPr>
            <w:tcW w:w="1143" w:type="dxa"/>
          </w:tcPr>
          <w:p>
            <w:pPr>
              <w:rPr>
                <w:rFonts w:hint="eastAsia" w:ascii="仿宋_GB2312" w:hAnsi="仿宋_GB2312" w:eastAsia="仿宋_GB2312" w:cs="仿宋_GB2312"/>
                <w:sz w:val="32"/>
                <w:szCs w:val="32"/>
              </w:rPr>
            </w:pPr>
          </w:p>
        </w:tc>
        <w:tc>
          <w:tcPr>
            <w:tcW w:w="929" w:type="dxa"/>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1" w:type="dxa"/>
          </w:tcPr>
          <w:p>
            <w:pPr>
              <w:rPr>
                <w:rFonts w:hint="eastAsia" w:ascii="仿宋_GB2312" w:hAnsi="仿宋_GB2312" w:eastAsia="仿宋_GB2312" w:cs="仿宋_GB2312"/>
                <w:sz w:val="32"/>
                <w:szCs w:val="32"/>
              </w:rPr>
            </w:pPr>
          </w:p>
        </w:tc>
        <w:tc>
          <w:tcPr>
            <w:tcW w:w="1503" w:type="dxa"/>
          </w:tcPr>
          <w:p>
            <w:pPr>
              <w:rPr>
                <w:rFonts w:hint="eastAsia" w:ascii="仿宋_GB2312" w:hAnsi="仿宋_GB2312" w:eastAsia="仿宋_GB2312" w:cs="仿宋_GB2312"/>
                <w:sz w:val="32"/>
                <w:szCs w:val="32"/>
              </w:rPr>
            </w:pPr>
          </w:p>
        </w:tc>
        <w:tc>
          <w:tcPr>
            <w:tcW w:w="2210" w:type="dxa"/>
          </w:tcPr>
          <w:p>
            <w:pPr>
              <w:rPr>
                <w:rFonts w:hint="eastAsia" w:ascii="仿宋_GB2312" w:hAnsi="仿宋_GB2312" w:eastAsia="仿宋_GB2312" w:cs="仿宋_GB2312"/>
                <w:sz w:val="32"/>
                <w:szCs w:val="32"/>
              </w:rPr>
            </w:pPr>
          </w:p>
        </w:tc>
        <w:tc>
          <w:tcPr>
            <w:tcW w:w="993" w:type="dxa"/>
          </w:tcPr>
          <w:p>
            <w:pPr>
              <w:rPr>
                <w:rFonts w:hint="eastAsia" w:ascii="仿宋_GB2312" w:hAnsi="仿宋_GB2312" w:eastAsia="仿宋_GB2312" w:cs="仿宋_GB2312"/>
                <w:sz w:val="32"/>
                <w:szCs w:val="32"/>
              </w:rPr>
            </w:pPr>
          </w:p>
        </w:tc>
        <w:tc>
          <w:tcPr>
            <w:tcW w:w="992" w:type="dxa"/>
          </w:tcPr>
          <w:p>
            <w:pPr>
              <w:rPr>
                <w:rFonts w:hint="eastAsia" w:ascii="仿宋_GB2312" w:hAnsi="仿宋_GB2312" w:eastAsia="仿宋_GB2312" w:cs="仿宋_GB2312"/>
                <w:sz w:val="32"/>
                <w:szCs w:val="32"/>
              </w:rPr>
            </w:pPr>
          </w:p>
        </w:tc>
        <w:tc>
          <w:tcPr>
            <w:tcW w:w="1143" w:type="dxa"/>
          </w:tcPr>
          <w:p>
            <w:pPr>
              <w:rPr>
                <w:rFonts w:hint="eastAsia" w:ascii="仿宋_GB2312" w:hAnsi="仿宋_GB2312" w:eastAsia="仿宋_GB2312" w:cs="仿宋_GB2312"/>
                <w:sz w:val="32"/>
                <w:szCs w:val="32"/>
              </w:rPr>
            </w:pPr>
          </w:p>
        </w:tc>
        <w:tc>
          <w:tcPr>
            <w:tcW w:w="929" w:type="dxa"/>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1" w:type="dxa"/>
          </w:tcPr>
          <w:p>
            <w:pPr>
              <w:rPr>
                <w:rFonts w:hint="eastAsia" w:ascii="仿宋_GB2312" w:hAnsi="仿宋_GB2312" w:eastAsia="仿宋_GB2312" w:cs="仿宋_GB2312"/>
                <w:sz w:val="32"/>
                <w:szCs w:val="32"/>
              </w:rPr>
            </w:pPr>
          </w:p>
        </w:tc>
        <w:tc>
          <w:tcPr>
            <w:tcW w:w="1503" w:type="dxa"/>
          </w:tcPr>
          <w:p>
            <w:pPr>
              <w:rPr>
                <w:rFonts w:hint="eastAsia" w:ascii="仿宋_GB2312" w:hAnsi="仿宋_GB2312" w:eastAsia="仿宋_GB2312" w:cs="仿宋_GB2312"/>
                <w:sz w:val="32"/>
                <w:szCs w:val="32"/>
              </w:rPr>
            </w:pPr>
          </w:p>
        </w:tc>
        <w:tc>
          <w:tcPr>
            <w:tcW w:w="2210" w:type="dxa"/>
          </w:tcPr>
          <w:p>
            <w:pPr>
              <w:rPr>
                <w:rFonts w:hint="eastAsia" w:ascii="仿宋_GB2312" w:hAnsi="仿宋_GB2312" w:eastAsia="仿宋_GB2312" w:cs="仿宋_GB2312"/>
                <w:sz w:val="32"/>
                <w:szCs w:val="32"/>
              </w:rPr>
            </w:pPr>
          </w:p>
        </w:tc>
        <w:tc>
          <w:tcPr>
            <w:tcW w:w="993" w:type="dxa"/>
          </w:tcPr>
          <w:p>
            <w:pPr>
              <w:rPr>
                <w:rFonts w:hint="eastAsia" w:ascii="仿宋_GB2312" w:hAnsi="仿宋_GB2312" w:eastAsia="仿宋_GB2312" w:cs="仿宋_GB2312"/>
                <w:sz w:val="32"/>
                <w:szCs w:val="32"/>
              </w:rPr>
            </w:pPr>
          </w:p>
        </w:tc>
        <w:tc>
          <w:tcPr>
            <w:tcW w:w="992" w:type="dxa"/>
          </w:tcPr>
          <w:p>
            <w:pPr>
              <w:rPr>
                <w:rFonts w:hint="eastAsia" w:ascii="仿宋_GB2312" w:hAnsi="仿宋_GB2312" w:eastAsia="仿宋_GB2312" w:cs="仿宋_GB2312"/>
                <w:sz w:val="32"/>
                <w:szCs w:val="32"/>
              </w:rPr>
            </w:pPr>
          </w:p>
        </w:tc>
        <w:tc>
          <w:tcPr>
            <w:tcW w:w="1143" w:type="dxa"/>
          </w:tcPr>
          <w:p>
            <w:pPr>
              <w:rPr>
                <w:rFonts w:hint="eastAsia" w:ascii="仿宋_GB2312" w:hAnsi="仿宋_GB2312" w:eastAsia="仿宋_GB2312" w:cs="仿宋_GB2312"/>
                <w:sz w:val="32"/>
                <w:szCs w:val="32"/>
              </w:rPr>
            </w:pPr>
          </w:p>
        </w:tc>
        <w:tc>
          <w:tcPr>
            <w:tcW w:w="929" w:type="dxa"/>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1" w:type="dxa"/>
          </w:tcPr>
          <w:p>
            <w:pPr>
              <w:rPr>
                <w:rFonts w:hint="eastAsia" w:ascii="仿宋_GB2312" w:hAnsi="仿宋_GB2312" w:eastAsia="仿宋_GB2312" w:cs="仿宋_GB2312"/>
                <w:sz w:val="32"/>
                <w:szCs w:val="32"/>
              </w:rPr>
            </w:pPr>
          </w:p>
        </w:tc>
        <w:tc>
          <w:tcPr>
            <w:tcW w:w="1503" w:type="dxa"/>
          </w:tcPr>
          <w:p>
            <w:pPr>
              <w:rPr>
                <w:rFonts w:hint="eastAsia" w:ascii="仿宋_GB2312" w:hAnsi="仿宋_GB2312" w:eastAsia="仿宋_GB2312" w:cs="仿宋_GB2312"/>
                <w:sz w:val="32"/>
                <w:szCs w:val="32"/>
              </w:rPr>
            </w:pPr>
          </w:p>
        </w:tc>
        <w:tc>
          <w:tcPr>
            <w:tcW w:w="2210" w:type="dxa"/>
          </w:tcPr>
          <w:p>
            <w:pPr>
              <w:rPr>
                <w:rFonts w:hint="eastAsia" w:ascii="仿宋_GB2312" w:hAnsi="仿宋_GB2312" w:eastAsia="仿宋_GB2312" w:cs="仿宋_GB2312"/>
                <w:sz w:val="32"/>
                <w:szCs w:val="32"/>
              </w:rPr>
            </w:pPr>
          </w:p>
        </w:tc>
        <w:tc>
          <w:tcPr>
            <w:tcW w:w="993" w:type="dxa"/>
          </w:tcPr>
          <w:p>
            <w:pPr>
              <w:rPr>
                <w:rFonts w:hint="eastAsia" w:ascii="仿宋_GB2312" w:hAnsi="仿宋_GB2312" w:eastAsia="仿宋_GB2312" w:cs="仿宋_GB2312"/>
                <w:sz w:val="32"/>
                <w:szCs w:val="32"/>
              </w:rPr>
            </w:pPr>
          </w:p>
        </w:tc>
        <w:tc>
          <w:tcPr>
            <w:tcW w:w="992" w:type="dxa"/>
          </w:tcPr>
          <w:p>
            <w:pPr>
              <w:rPr>
                <w:rFonts w:hint="eastAsia" w:ascii="仿宋_GB2312" w:hAnsi="仿宋_GB2312" w:eastAsia="仿宋_GB2312" w:cs="仿宋_GB2312"/>
                <w:sz w:val="32"/>
                <w:szCs w:val="32"/>
              </w:rPr>
            </w:pPr>
          </w:p>
        </w:tc>
        <w:tc>
          <w:tcPr>
            <w:tcW w:w="1143" w:type="dxa"/>
          </w:tcPr>
          <w:p>
            <w:pPr>
              <w:rPr>
                <w:rFonts w:hint="eastAsia" w:ascii="仿宋_GB2312" w:hAnsi="仿宋_GB2312" w:eastAsia="仿宋_GB2312" w:cs="仿宋_GB2312"/>
                <w:sz w:val="32"/>
                <w:szCs w:val="32"/>
              </w:rPr>
            </w:pPr>
          </w:p>
        </w:tc>
        <w:tc>
          <w:tcPr>
            <w:tcW w:w="929" w:type="dxa"/>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1" w:type="dxa"/>
          </w:tcPr>
          <w:p>
            <w:pPr>
              <w:rPr>
                <w:rFonts w:hint="eastAsia" w:ascii="仿宋_GB2312" w:hAnsi="仿宋_GB2312" w:eastAsia="仿宋_GB2312" w:cs="仿宋_GB2312"/>
                <w:sz w:val="32"/>
                <w:szCs w:val="32"/>
              </w:rPr>
            </w:pPr>
          </w:p>
        </w:tc>
        <w:tc>
          <w:tcPr>
            <w:tcW w:w="1503" w:type="dxa"/>
          </w:tcPr>
          <w:p>
            <w:pPr>
              <w:rPr>
                <w:rFonts w:hint="eastAsia" w:ascii="仿宋_GB2312" w:hAnsi="仿宋_GB2312" w:eastAsia="仿宋_GB2312" w:cs="仿宋_GB2312"/>
                <w:sz w:val="32"/>
                <w:szCs w:val="32"/>
              </w:rPr>
            </w:pPr>
          </w:p>
        </w:tc>
        <w:tc>
          <w:tcPr>
            <w:tcW w:w="2210" w:type="dxa"/>
          </w:tcPr>
          <w:p>
            <w:pPr>
              <w:rPr>
                <w:rFonts w:hint="eastAsia" w:ascii="仿宋_GB2312" w:hAnsi="仿宋_GB2312" w:eastAsia="仿宋_GB2312" w:cs="仿宋_GB2312"/>
                <w:sz w:val="32"/>
                <w:szCs w:val="32"/>
              </w:rPr>
            </w:pPr>
          </w:p>
        </w:tc>
        <w:tc>
          <w:tcPr>
            <w:tcW w:w="993" w:type="dxa"/>
          </w:tcPr>
          <w:p>
            <w:pPr>
              <w:rPr>
                <w:rFonts w:hint="eastAsia" w:ascii="仿宋_GB2312" w:hAnsi="仿宋_GB2312" w:eastAsia="仿宋_GB2312" w:cs="仿宋_GB2312"/>
                <w:sz w:val="32"/>
                <w:szCs w:val="32"/>
              </w:rPr>
            </w:pPr>
          </w:p>
        </w:tc>
        <w:tc>
          <w:tcPr>
            <w:tcW w:w="992" w:type="dxa"/>
          </w:tcPr>
          <w:p>
            <w:pPr>
              <w:rPr>
                <w:rFonts w:hint="eastAsia" w:ascii="仿宋_GB2312" w:hAnsi="仿宋_GB2312" w:eastAsia="仿宋_GB2312" w:cs="仿宋_GB2312"/>
                <w:sz w:val="32"/>
                <w:szCs w:val="32"/>
              </w:rPr>
            </w:pPr>
          </w:p>
        </w:tc>
        <w:tc>
          <w:tcPr>
            <w:tcW w:w="1143" w:type="dxa"/>
          </w:tcPr>
          <w:p>
            <w:pPr>
              <w:rPr>
                <w:rFonts w:hint="eastAsia" w:ascii="仿宋_GB2312" w:hAnsi="仿宋_GB2312" w:eastAsia="仿宋_GB2312" w:cs="仿宋_GB2312"/>
                <w:sz w:val="32"/>
                <w:szCs w:val="32"/>
              </w:rPr>
            </w:pPr>
          </w:p>
        </w:tc>
        <w:tc>
          <w:tcPr>
            <w:tcW w:w="929" w:type="dxa"/>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1" w:type="dxa"/>
          </w:tcPr>
          <w:p>
            <w:pPr>
              <w:rPr>
                <w:rFonts w:hint="eastAsia" w:ascii="仿宋_GB2312" w:hAnsi="仿宋_GB2312" w:eastAsia="仿宋_GB2312" w:cs="仿宋_GB2312"/>
                <w:sz w:val="32"/>
                <w:szCs w:val="32"/>
              </w:rPr>
            </w:pPr>
          </w:p>
        </w:tc>
        <w:tc>
          <w:tcPr>
            <w:tcW w:w="1503" w:type="dxa"/>
          </w:tcPr>
          <w:p>
            <w:pPr>
              <w:rPr>
                <w:rFonts w:hint="eastAsia" w:ascii="仿宋_GB2312" w:hAnsi="仿宋_GB2312" w:eastAsia="仿宋_GB2312" w:cs="仿宋_GB2312"/>
                <w:sz w:val="32"/>
                <w:szCs w:val="32"/>
              </w:rPr>
            </w:pPr>
          </w:p>
        </w:tc>
        <w:tc>
          <w:tcPr>
            <w:tcW w:w="2210" w:type="dxa"/>
          </w:tcPr>
          <w:p>
            <w:pPr>
              <w:rPr>
                <w:rFonts w:hint="eastAsia" w:ascii="仿宋_GB2312" w:hAnsi="仿宋_GB2312" w:eastAsia="仿宋_GB2312" w:cs="仿宋_GB2312"/>
                <w:sz w:val="32"/>
                <w:szCs w:val="32"/>
              </w:rPr>
            </w:pPr>
          </w:p>
        </w:tc>
        <w:tc>
          <w:tcPr>
            <w:tcW w:w="993" w:type="dxa"/>
          </w:tcPr>
          <w:p>
            <w:pPr>
              <w:rPr>
                <w:rFonts w:hint="eastAsia" w:ascii="仿宋_GB2312" w:hAnsi="仿宋_GB2312" w:eastAsia="仿宋_GB2312" w:cs="仿宋_GB2312"/>
                <w:sz w:val="32"/>
                <w:szCs w:val="32"/>
              </w:rPr>
            </w:pPr>
          </w:p>
        </w:tc>
        <w:tc>
          <w:tcPr>
            <w:tcW w:w="992" w:type="dxa"/>
          </w:tcPr>
          <w:p>
            <w:pPr>
              <w:rPr>
                <w:rFonts w:hint="eastAsia" w:ascii="仿宋_GB2312" w:hAnsi="仿宋_GB2312" w:eastAsia="仿宋_GB2312" w:cs="仿宋_GB2312"/>
                <w:sz w:val="32"/>
                <w:szCs w:val="32"/>
              </w:rPr>
            </w:pPr>
          </w:p>
        </w:tc>
        <w:tc>
          <w:tcPr>
            <w:tcW w:w="1143" w:type="dxa"/>
          </w:tcPr>
          <w:p>
            <w:pPr>
              <w:rPr>
                <w:rFonts w:hint="eastAsia" w:ascii="仿宋_GB2312" w:hAnsi="仿宋_GB2312" w:eastAsia="仿宋_GB2312" w:cs="仿宋_GB2312"/>
                <w:sz w:val="32"/>
                <w:szCs w:val="32"/>
              </w:rPr>
            </w:pPr>
          </w:p>
        </w:tc>
        <w:tc>
          <w:tcPr>
            <w:tcW w:w="929" w:type="dxa"/>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1" w:type="dxa"/>
          </w:tcPr>
          <w:p>
            <w:pPr>
              <w:rPr>
                <w:rFonts w:hint="eastAsia" w:ascii="仿宋_GB2312" w:hAnsi="仿宋_GB2312" w:eastAsia="仿宋_GB2312" w:cs="仿宋_GB2312"/>
                <w:sz w:val="32"/>
                <w:szCs w:val="32"/>
              </w:rPr>
            </w:pPr>
          </w:p>
        </w:tc>
        <w:tc>
          <w:tcPr>
            <w:tcW w:w="1503" w:type="dxa"/>
          </w:tcPr>
          <w:p>
            <w:pPr>
              <w:rPr>
                <w:rFonts w:hint="eastAsia" w:ascii="仿宋_GB2312" w:hAnsi="仿宋_GB2312" w:eastAsia="仿宋_GB2312" w:cs="仿宋_GB2312"/>
                <w:sz w:val="32"/>
                <w:szCs w:val="32"/>
              </w:rPr>
            </w:pPr>
          </w:p>
        </w:tc>
        <w:tc>
          <w:tcPr>
            <w:tcW w:w="2210" w:type="dxa"/>
          </w:tcPr>
          <w:p>
            <w:pPr>
              <w:rPr>
                <w:rFonts w:hint="eastAsia" w:ascii="仿宋_GB2312" w:hAnsi="仿宋_GB2312" w:eastAsia="仿宋_GB2312" w:cs="仿宋_GB2312"/>
                <w:sz w:val="32"/>
                <w:szCs w:val="32"/>
              </w:rPr>
            </w:pPr>
          </w:p>
        </w:tc>
        <w:tc>
          <w:tcPr>
            <w:tcW w:w="993" w:type="dxa"/>
          </w:tcPr>
          <w:p>
            <w:pPr>
              <w:rPr>
                <w:rFonts w:hint="eastAsia" w:ascii="仿宋_GB2312" w:hAnsi="仿宋_GB2312" w:eastAsia="仿宋_GB2312" w:cs="仿宋_GB2312"/>
                <w:sz w:val="32"/>
                <w:szCs w:val="32"/>
              </w:rPr>
            </w:pPr>
          </w:p>
        </w:tc>
        <w:tc>
          <w:tcPr>
            <w:tcW w:w="992" w:type="dxa"/>
          </w:tcPr>
          <w:p>
            <w:pPr>
              <w:rPr>
                <w:rFonts w:hint="eastAsia" w:ascii="仿宋_GB2312" w:hAnsi="仿宋_GB2312" w:eastAsia="仿宋_GB2312" w:cs="仿宋_GB2312"/>
                <w:sz w:val="32"/>
                <w:szCs w:val="32"/>
              </w:rPr>
            </w:pPr>
          </w:p>
        </w:tc>
        <w:tc>
          <w:tcPr>
            <w:tcW w:w="1143" w:type="dxa"/>
          </w:tcPr>
          <w:p>
            <w:pPr>
              <w:rPr>
                <w:rFonts w:hint="eastAsia" w:ascii="仿宋_GB2312" w:hAnsi="仿宋_GB2312" w:eastAsia="仿宋_GB2312" w:cs="仿宋_GB2312"/>
                <w:sz w:val="32"/>
                <w:szCs w:val="32"/>
              </w:rPr>
            </w:pPr>
          </w:p>
        </w:tc>
        <w:tc>
          <w:tcPr>
            <w:tcW w:w="929" w:type="dxa"/>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1" w:type="dxa"/>
          </w:tcPr>
          <w:p>
            <w:pPr>
              <w:rPr>
                <w:rFonts w:hint="eastAsia" w:ascii="仿宋_GB2312" w:hAnsi="仿宋_GB2312" w:eastAsia="仿宋_GB2312" w:cs="仿宋_GB2312"/>
                <w:sz w:val="32"/>
                <w:szCs w:val="32"/>
              </w:rPr>
            </w:pPr>
          </w:p>
        </w:tc>
        <w:tc>
          <w:tcPr>
            <w:tcW w:w="1503" w:type="dxa"/>
          </w:tcPr>
          <w:p>
            <w:pPr>
              <w:rPr>
                <w:rFonts w:hint="eastAsia" w:ascii="仿宋_GB2312" w:hAnsi="仿宋_GB2312" w:eastAsia="仿宋_GB2312" w:cs="仿宋_GB2312"/>
                <w:sz w:val="32"/>
                <w:szCs w:val="32"/>
              </w:rPr>
            </w:pPr>
          </w:p>
        </w:tc>
        <w:tc>
          <w:tcPr>
            <w:tcW w:w="2210" w:type="dxa"/>
          </w:tcPr>
          <w:p>
            <w:pPr>
              <w:rPr>
                <w:rFonts w:hint="eastAsia" w:ascii="仿宋_GB2312" w:hAnsi="仿宋_GB2312" w:eastAsia="仿宋_GB2312" w:cs="仿宋_GB2312"/>
                <w:sz w:val="32"/>
                <w:szCs w:val="32"/>
              </w:rPr>
            </w:pPr>
          </w:p>
        </w:tc>
        <w:tc>
          <w:tcPr>
            <w:tcW w:w="993" w:type="dxa"/>
          </w:tcPr>
          <w:p>
            <w:pPr>
              <w:rPr>
                <w:rFonts w:hint="eastAsia" w:ascii="仿宋_GB2312" w:hAnsi="仿宋_GB2312" w:eastAsia="仿宋_GB2312" w:cs="仿宋_GB2312"/>
                <w:sz w:val="32"/>
                <w:szCs w:val="32"/>
              </w:rPr>
            </w:pPr>
          </w:p>
        </w:tc>
        <w:tc>
          <w:tcPr>
            <w:tcW w:w="992" w:type="dxa"/>
          </w:tcPr>
          <w:p>
            <w:pPr>
              <w:rPr>
                <w:rFonts w:hint="eastAsia" w:ascii="仿宋_GB2312" w:hAnsi="仿宋_GB2312" w:eastAsia="仿宋_GB2312" w:cs="仿宋_GB2312"/>
                <w:sz w:val="32"/>
                <w:szCs w:val="32"/>
              </w:rPr>
            </w:pPr>
          </w:p>
        </w:tc>
        <w:tc>
          <w:tcPr>
            <w:tcW w:w="1143" w:type="dxa"/>
          </w:tcPr>
          <w:p>
            <w:pPr>
              <w:rPr>
                <w:rFonts w:hint="eastAsia" w:ascii="仿宋_GB2312" w:hAnsi="仿宋_GB2312" w:eastAsia="仿宋_GB2312" w:cs="仿宋_GB2312"/>
                <w:sz w:val="32"/>
                <w:szCs w:val="32"/>
              </w:rPr>
            </w:pPr>
          </w:p>
        </w:tc>
        <w:tc>
          <w:tcPr>
            <w:tcW w:w="929" w:type="dxa"/>
          </w:tcPr>
          <w:p>
            <w:pPr>
              <w:rPr>
                <w:rFonts w:hint="eastAsia" w:ascii="仿宋_GB2312" w:hAnsi="仿宋_GB2312" w:eastAsia="仿宋_GB2312" w:cs="仿宋_GB2312"/>
                <w:sz w:val="32"/>
                <w:szCs w:val="32"/>
              </w:rPr>
            </w:pPr>
          </w:p>
        </w:tc>
      </w:tr>
    </w:tbl>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供应商名称：                         (盖章) </w:t>
      </w:r>
    </w:p>
    <w:p>
      <w:pPr>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法定代表人或授权代表：               (签字或盖章) </w:t>
      </w:r>
    </w:p>
    <w:p>
      <w:pPr>
        <w:jc w:val="left"/>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填写日期:               </w:t>
      </w:r>
    </w:p>
    <w:p>
      <w:pPr>
        <w:widowControl/>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widowControl/>
        <w:jc w:val="left"/>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sz w:val="32"/>
          <w:szCs w:val="32"/>
        </w:rPr>
        <w:t>附件4-5</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b/>
          <w:bCs/>
          <w:color w:val="000000"/>
          <w:kern w:val="0"/>
          <w:sz w:val="32"/>
          <w:szCs w:val="32"/>
          <w:lang w:bidi="ar"/>
        </w:rPr>
        <w:t>项目服务团队情况一览表</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项目名称：</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四川省生殖健康促进行动宣传项目</w:t>
      </w:r>
      <w:r>
        <w:rPr>
          <w:rFonts w:hint="eastAsia" w:ascii="仿宋_GB2312" w:hAnsi="仿宋_GB2312" w:eastAsia="仿宋_GB2312" w:cs="仿宋_GB2312"/>
          <w:sz w:val="32"/>
          <w:szCs w:val="32"/>
        </w:rPr>
        <w:t xml:space="preserve">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065"/>
        <w:gridCol w:w="1065"/>
        <w:gridCol w:w="1065"/>
        <w:gridCol w:w="1065"/>
        <w:gridCol w:w="1065"/>
        <w:gridCol w:w="1066"/>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65" w:type="dxa"/>
            <w:vMerge w:val="restart"/>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职务</w:t>
            </w:r>
          </w:p>
        </w:tc>
        <w:tc>
          <w:tcPr>
            <w:tcW w:w="1065" w:type="dxa"/>
            <w:vMerge w:val="restart"/>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姓名</w:t>
            </w:r>
          </w:p>
        </w:tc>
        <w:tc>
          <w:tcPr>
            <w:tcW w:w="1065" w:type="dxa"/>
            <w:vMerge w:val="restart"/>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职称</w:t>
            </w:r>
          </w:p>
        </w:tc>
        <w:tc>
          <w:tcPr>
            <w:tcW w:w="5327" w:type="dxa"/>
            <w:gridSpan w:val="5"/>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资格证明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1065" w:type="dxa"/>
            <w:vMerge w:val="continue"/>
            <w:vAlign w:val="center"/>
          </w:tcPr>
          <w:p>
            <w:pPr>
              <w:jc w:val="center"/>
              <w:rPr>
                <w:rFonts w:hint="eastAsia" w:ascii="仿宋_GB2312" w:hAnsi="仿宋_GB2312" w:eastAsia="仿宋_GB2312" w:cs="仿宋_GB2312"/>
                <w:sz w:val="32"/>
                <w:szCs w:val="32"/>
              </w:rPr>
            </w:pPr>
          </w:p>
        </w:tc>
        <w:tc>
          <w:tcPr>
            <w:tcW w:w="1065" w:type="dxa"/>
            <w:vMerge w:val="continue"/>
            <w:vAlign w:val="center"/>
          </w:tcPr>
          <w:p>
            <w:pPr>
              <w:jc w:val="center"/>
              <w:rPr>
                <w:rFonts w:hint="eastAsia" w:ascii="仿宋_GB2312" w:hAnsi="仿宋_GB2312" w:eastAsia="仿宋_GB2312" w:cs="仿宋_GB2312"/>
                <w:sz w:val="32"/>
                <w:szCs w:val="32"/>
              </w:rPr>
            </w:pPr>
          </w:p>
        </w:tc>
        <w:tc>
          <w:tcPr>
            <w:tcW w:w="1065" w:type="dxa"/>
            <w:vMerge w:val="continue"/>
            <w:vAlign w:val="center"/>
          </w:tcPr>
          <w:p>
            <w:pPr>
              <w:jc w:val="center"/>
              <w:rPr>
                <w:rFonts w:hint="eastAsia" w:ascii="仿宋_GB2312" w:hAnsi="仿宋_GB2312" w:eastAsia="仿宋_GB2312" w:cs="仿宋_GB2312"/>
                <w:sz w:val="32"/>
                <w:szCs w:val="32"/>
              </w:rPr>
            </w:pPr>
          </w:p>
        </w:tc>
        <w:tc>
          <w:tcPr>
            <w:tcW w:w="1065"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证书</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名称</w:t>
            </w:r>
          </w:p>
        </w:tc>
        <w:tc>
          <w:tcPr>
            <w:tcW w:w="1065"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级别</w:t>
            </w:r>
          </w:p>
        </w:tc>
        <w:tc>
          <w:tcPr>
            <w:tcW w:w="1065"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证号</w:t>
            </w:r>
          </w:p>
        </w:tc>
        <w:tc>
          <w:tcPr>
            <w:tcW w:w="1066"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w:t>
            </w:r>
          </w:p>
        </w:tc>
        <w:tc>
          <w:tcPr>
            <w:tcW w:w="1066"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取得</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5"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c>
          <w:tcPr>
            <w:tcW w:w="1066" w:type="dxa"/>
            <w:vAlign w:val="center"/>
          </w:tcPr>
          <w:p>
            <w:pPr>
              <w:rPr>
                <w:rFonts w:hint="eastAsia" w:ascii="仿宋_GB2312" w:hAnsi="仿宋_GB2312" w:eastAsia="仿宋_GB2312" w:cs="仿宋_GB2312"/>
                <w:sz w:val="32"/>
                <w:szCs w:val="32"/>
              </w:rPr>
            </w:pPr>
          </w:p>
        </w:tc>
      </w:tr>
    </w:tbl>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供应商名称：                         (盖章) </w:t>
      </w:r>
    </w:p>
    <w:p>
      <w:pPr>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法定代表人或授权代表：               (签字或盖章) </w:t>
      </w:r>
    </w:p>
    <w:p>
      <w:pPr>
        <w:jc w:val="left"/>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填写日期:               </w:t>
      </w: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jc w:val="left"/>
        <w:rPr>
          <w:rFonts w:ascii="仿宋_GB2312" w:hAnsi="宋体" w:eastAsia="仿宋_GB2312" w:cs="仿宋_GB2312"/>
          <w:b/>
          <w:bCs/>
          <w:sz w:val="36"/>
          <w:szCs w:val="36"/>
        </w:rPr>
      </w:pP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附件4-6</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center"/>
        <w:textAlignment w:val="auto"/>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反商业贿赂承诺书</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center"/>
        <w:textAlignment w:val="auto"/>
        <w:rPr>
          <w:rFonts w:hint="eastAsia" w:ascii="仿宋_GB2312" w:hAnsi="仿宋_GB2312" w:eastAsia="仿宋_GB2312" w:cs="仿宋_GB2312"/>
          <w:b/>
          <w:bCs/>
          <w:color w:val="000000"/>
          <w:kern w:val="0"/>
          <w:sz w:val="32"/>
          <w:szCs w:val="32"/>
        </w:rPr>
      </w:pP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二、本厂家、商家、公司保证在药品、医疗器械、设备、物资、基建工程竞标工作及药品、试剂销售等工作中承诺做到：</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1.不与其他投标人相互串通投标报价，损害贵院的合法权益；</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2.不与招标人串通投标，损害国家利益、社会公共利益或他人的合法权益；</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3.不以向招标人或者评标委员会成员行贿的手段谋取中标；</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4.竞标报价不违反相关法律的规定，也不以他人名义投标或者以其他方式弄虚作假，骗取中标；</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5.保证不以其他任何方式扰乱贵院的招标工作；</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6.保证不在药品销售、医疗器械、设备、物资、基建工程竞标中采取账外暗中给予回扣的手段腐蚀、贿赂医护、药剂人员、干部等其他相关人员；</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7.保证不以任何名义包括以宣传费、临床促销费、开单费、处方费、广告费、免费度假、考察旅游、房屋装修等任何名义给予贵院采购人员、药剂人员、医护人员、干部等有关人员以财物或者其他利益；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8.保证不让贵院临床科室、药剂部门以及有关人员登记、统计医生处方或为此提供方便，干扰贵院的正常工作秩序；</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9.保证不以其他任何不正当竞争手段推销药品、医疗器械、设备、物资。</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三、本厂家、商家、公司保证竭力维护贵院的声誉，不做任何有损贵院形象的事情。</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五、对本厂家、商家、公司及本厂家、商家、公司工作人员采取以上手段竞标、促销等，干扰贵院正常工作秩序，损害贵院形象的，本厂家、商家、公司保证：</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1.对尚处在竞标阶段的，贵院有权取消本厂家、商家、公司的竞标资格；已经中标的，贵院有权取消中标；对已经获得准入资格的，贵院有权随时取消本厂家、商家、公司的准入资格；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2.对本厂家、商家、公司相关工作人员作出严肃处理；</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3.对由于本厂家、商家、公司或本厂家、商家、公司工作人员的上述行为给贵院造成经济或名誉损失的，由本厂家、商家、公司负责，并愿意承担全部民事赔偿责任。</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六、采购物资名称：</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本《承诺书》一式二份（一份由承诺人自存；一份随竞价书传递）</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hint="eastAsia" w:ascii="仿宋_GB2312" w:hAnsi="仿宋_GB2312" w:eastAsia="仿宋_GB2312" w:cs="仿宋_GB2312"/>
          <w:color w:val="000000"/>
          <w:kern w:val="0"/>
          <w:sz w:val="32"/>
          <w:szCs w:val="32"/>
        </w:rPr>
      </w:pP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承诺企业名称（公章）   </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               </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法人代表或委托代理人（承诺人）</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left"/>
        <w:textAlignment w:val="auto"/>
        <w:rPr>
          <w:rFonts w:hint="eastAsia" w:ascii="仿宋_GB2312" w:hAnsi="仿宋_GB2312" w:eastAsia="仿宋_GB2312" w:cs="仿宋_GB2312"/>
          <w:color w:val="000000"/>
          <w:kern w:val="0"/>
          <w:sz w:val="32"/>
          <w:szCs w:val="32"/>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hint="eastAsia" w:cs="仿宋_GB2312" w:asciiTheme="majorEastAsia" w:hAnsiTheme="majorEastAsia" w:eastAsiaTheme="majorEastAsia"/>
          <w:sz w:val="28"/>
          <w:szCs w:val="28"/>
        </w:rPr>
      </w:pPr>
    </w:p>
    <w:p>
      <w:pPr>
        <w:widowControl/>
        <w:jc w:val="left"/>
        <w:rPr>
          <w:rFonts w:hint="eastAsia" w:cs="仿宋_GB2312" w:asciiTheme="majorEastAsia" w:hAnsiTheme="majorEastAsia" w:eastAsiaTheme="majorEastAsia"/>
          <w:sz w:val="28"/>
          <w:szCs w:val="28"/>
        </w:rPr>
      </w:pPr>
    </w:p>
    <w:p>
      <w:pPr>
        <w:widowControl/>
        <w:jc w:val="left"/>
        <w:rPr>
          <w:rFonts w:hint="eastAsia" w:cs="仿宋_GB2312" w:asciiTheme="majorEastAsia" w:hAnsiTheme="majorEastAsia" w:eastAsiaTheme="majorEastAsia"/>
          <w:sz w:val="28"/>
          <w:szCs w:val="28"/>
        </w:rPr>
      </w:pPr>
    </w:p>
    <w:p>
      <w:pPr>
        <w:widowControl/>
        <w:jc w:val="left"/>
        <w:rPr>
          <w:rFonts w:hint="eastAsia" w:cs="仿宋_GB2312" w:asciiTheme="majorEastAsia" w:hAnsiTheme="majorEastAsia" w:eastAsiaTheme="majorEastAsia"/>
          <w:sz w:val="28"/>
          <w:szCs w:val="28"/>
        </w:rPr>
      </w:pPr>
    </w:p>
    <w:p>
      <w:pPr>
        <w:keepNext w:val="0"/>
        <w:keepLines w:val="0"/>
        <w:pageBreakBefore w:val="0"/>
        <w:widowControl/>
        <w:kinsoku/>
        <w:wordWrap/>
        <w:overflowPunct/>
        <w:topLinePunct w:val="0"/>
        <w:autoSpaceDE/>
        <w:autoSpaceDN/>
        <w:bidi w:val="0"/>
        <w:adjustRightInd/>
        <w:spacing w:line="58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附件4-7</w:t>
      </w:r>
    </w:p>
    <w:p>
      <w:pPr>
        <w:keepNext w:val="0"/>
        <w:keepLines w:val="0"/>
        <w:pageBreakBefore w:val="0"/>
        <w:tabs>
          <w:tab w:val="left" w:pos="6645"/>
        </w:tabs>
        <w:kinsoku/>
        <w:wordWrap/>
        <w:overflowPunct/>
        <w:topLinePunct w:val="0"/>
        <w:autoSpaceDE/>
        <w:autoSpaceDN/>
        <w:bidi w:val="0"/>
        <w:adjustRightInd/>
        <w:snapToGrid w:val="0"/>
        <w:spacing w:line="580" w:lineRule="exact"/>
        <w:jc w:val="center"/>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无围标、串标行为承诺书</w:t>
      </w:r>
    </w:p>
    <w:p>
      <w:pPr>
        <w:keepNext w:val="0"/>
        <w:keepLines w:val="0"/>
        <w:pageBreakBefore w:val="0"/>
        <w:tabs>
          <w:tab w:val="left" w:pos="6645"/>
        </w:tabs>
        <w:kinsoku/>
        <w:wordWrap/>
        <w:overflowPunct/>
        <w:topLinePunct w:val="0"/>
        <w:autoSpaceDE/>
        <w:autoSpaceDN/>
        <w:bidi w:val="0"/>
        <w:adjustRightInd/>
        <w:snapToGrid w:val="0"/>
        <w:spacing w:line="580" w:lineRule="exact"/>
        <w:jc w:val="center"/>
        <w:textAlignment w:val="auto"/>
        <w:rPr>
          <w:rFonts w:hint="eastAsia" w:ascii="仿宋_GB2312" w:hAnsi="仿宋_GB2312" w:eastAsia="仿宋_GB2312" w:cs="仿宋_GB2312"/>
          <w:b/>
          <w:bCs w:val="0"/>
          <w:sz w:val="32"/>
          <w:szCs w:val="32"/>
        </w:rPr>
      </w:pPr>
    </w:p>
    <w:p>
      <w:pPr>
        <w:keepNext w:val="0"/>
        <w:keepLines w:val="0"/>
        <w:pageBreakBefore w:val="0"/>
        <w:kinsoku/>
        <w:wordWrap/>
        <w:overflowPunct/>
        <w:topLinePunct w:val="0"/>
        <w:autoSpaceDE/>
        <w:autoSpaceDN/>
        <w:bidi w:val="0"/>
        <w:adjustRightInd/>
        <w:spacing w:line="58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四川省生殖健康促进行动宣传项目</w:t>
      </w:r>
      <w:r>
        <w:rPr>
          <w:rFonts w:hint="eastAsia" w:ascii="仿宋_GB2312" w:hAnsi="仿宋_GB2312" w:eastAsia="仿宋_GB2312" w:cs="仿宋_GB2312"/>
          <w:sz w:val="32"/>
          <w:szCs w:val="32"/>
        </w:rPr>
        <w:t>）采购活动中，无以下围标、串标行为：</w:t>
      </w:r>
    </w:p>
    <w:p>
      <w:pPr>
        <w:pStyle w:val="4"/>
        <w:keepNext w:val="0"/>
        <w:keepLines w:val="0"/>
        <w:pageBreakBefore w:val="0"/>
        <w:widowControl w:val="0"/>
        <w:kinsoku/>
        <w:wordWrap/>
        <w:overflowPunct/>
        <w:topLinePunct w:val="0"/>
        <w:autoSpaceDE/>
        <w:autoSpaceDN/>
        <w:bidi w:val="0"/>
        <w:adjustRightInd/>
        <w:snapToGrid/>
        <w:spacing w:line="580" w:lineRule="exact"/>
        <w:ind w:firstLine="641"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1.不同供应商的投标文件由同一单位或者个人编制；</w:t>
      </w:r>
    </w:p>
    <w:p>
      <w:pPr>
        <w:keepNext w:val="0"/>
        <w:keepLines w:val="0"/>
        <w:pageBreakBefore w:val="0"/>
        <w:kinsoku/>
        <w:wordWrap/>
        <w:overflowPunct/>
        <w:topLinePunct w:val="0"/>
        <w:autoSpaceDE/>
        <w:autoSpaceDN/>
        <w:bidi w:val="0"/>
        <w:adjustRightInd/>
        <w:spacing w:line="58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2.不同供应商委托同一单位或者个人办理投标事宜；</w:t>
      </w:r>
    </w:p>
    <w:p>
      <w:pPr>
        <w:pStyle w:val="4"/>
        <w:keepNext w:val="0"/>
        <w:keepLines w:val="0"/>
        <w:pageBreakBefore w:val="0"/>
        <w:kinsoku/>
        <w:wordWrap/>
        <w:overflowPunct/>
        <w:topLinePunct w:val="0"/>
        <w:autoSpaceDE/>
        <w:autoSpaceDN/>
        <w:bidi w:val="0"/>
        <w:adjustRightInd/>
        <w:spacing w:line="58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3.不同供应商的投标文件载明的项目管理成员或者联系人员为同一人；</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4.不同供应商的投标文件异常一致或者投标报价呈规律性差异；</w:t>
      </w:r>
    </w:p>
    <w:p>
      <w:pPr>
        <w:pStyle w:val="4"/>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5.不同供应商的投标文件相互混装；</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6.不同供应商的投标保证金从同一单位或者个人的账户转出；</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7.不同供应商的董事、监事、高管、单位负责人为同一人或者存在控股、管理关系的不同单位参加同一采购项目；</w:t>
      </w:r>
    </w:p>
    <w:p>
      <w:pPr>
        <w:pStyle w:val="4"/>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8.供应商之间事先约定由某一特定供应商中标、成交；</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9.供应商之间商定部分供应商放弃参加采购活动或者放弃中标、成交；</w:t>
      </w:r>
    </w:p>
    <w:p>
      <w:pPr>
        <w:pStyle w:val="4"/>
        <w:keepNext w:val="0"/>
        <w:keepLines w:val="0"/>
        <w:pageBreakBefore w:val="0"/>
        <w:kinsoku/>
        <w:wordWrap/>
        <w:overflowPunct/>
        <w:topLinePunct w:val="0"/>
        <w:autoSpaceDE/>
        <w:autoSpaceDN/>
        <w:bidi w:val="0"/>
        <w:adjustRightInd/>
        <w:spacing w:line="58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10.法律法规界定的其他围标串标行为。</w:t>
      </w:r>
    </w:p>
    <w:p>
      <w:pPr>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我公司承诺在本项目采购活动中，与采购人不存在关联关系，与其他投标单位不存在关联关系。如被查实在本项目采购活动中存在围标、串标的，本公司将承担法律责任，接受相应的法律法规处罚。</w:t>
      </w:r>
    </w:p>
    <w:p>
      <w:pPr>
        <w:pStyle w:val="4"/>
        <w:keepNext w:val="0"/>
        <w:keepLines w:val="0"/>
        <w:pageBreakBefore w:val="0"/>
        <w:kinsoku/>
        <w:wordWrap/>
        <w:overflowPunct/>
        <w:topLinePunct w:val="0"/>
        <w:autoSpaceDE/>
        <w:autoSpaceDN/>
        <w:bidi w:val="0"/>
        <w:adjustRightInd/>
        <w:spacing w:line="580" w:lineRule="exact"/>
        <w:jc w:val="both"/>
        <w:textAlignment w:val="auto"/>
        <w:rPr>
          <w:rFonts w:hint="eastAsia" w:ascii="仿宋_GB2312" w:hAnsi="仿宋_GB2312" w:eastAsia="仿宋_GB2312" w:cs="仿宋_GB2312"/>
          <w:sz w:val="32"/>
          <w:szCs w:val="32"/>
        </w:rPr>
      </w:pPr>
    </w:p>
    <w:p>
      <w:pPr>
        <w:pStyle w:val="4"/>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投标人法人代表或委托代理人（承诺人） ：</w:t>
      </w:r>
    </w:p>
    <w:p>
      <w:pPr>
        <w:keepNext w:val="0"/>
        <w:keepLines w:val="0"/>
        <w:pageBreakBefore w:val="0"/>
        <w:kinsoku/>
        <w:wordWrap/>
        <w:overflowPunct/>
        <w:topLinePunct w:val="0"/>
        <w:autoSpaceDE/>
        <w:autoSpaceDN/>
        <w:bidi w:val="0"/>
        <w:adjustRightInd/>
        <w:spacing w:line="580" w:lineRule="exact"/>
        <w:jc w:val="both"/>
        <w:textAlignment w:val="auto"/>
        <w:rPr>
          <w:rFonts w:hint="eastAsia"/>
        </w:rPr>
      </w:pPr>
    </w:p>
    <w:p>
      <w:pPr>
        <w:pStyle w:val="4"/>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投标人：（公章） </w:t>
      </w:r>
    </w:p>
    <w:p>
      <w:pPr>
        <w:pStyle w:val="4"/>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pStyle w:val="4"/>
        <w:keepNext w:val="0"/>
        <w:keepLines w:val="0"/>
        <w:pageBreakBefore w:val="0"/>
        <w:kinsoku/>
        <w:wordWrap/>
        <w:overflowPunct/>
        <w:topLinePunct w:val="0"/>
        <w:autoSpaceDE/>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   年    月    日</w:t>
      </w:r>
    </w:p>
    <w:p>
      <w:pPr>
        <w:keepNext w:val="0"/>
        <w:keepLines w:val="0"/>
        <w:pageBreakBefore w:val="0"/>
        <w:widowControl/>
        <w:kinsoku/>
        <w:wordWrap/>
        <w:overflowPunct/>
        <w:topLinePunct w:val="0"/>
        <w:autoSpaceDE/>
        <w:autoSpaceDN/>
        <w:bidi w:val="0"/>
        <w:adjustRightInd/>
        <w:spacing w:line="580" w:lineRule="exact"/>
        <w:jc w:val="left"/>
        <w:textAlignment w:val="auto"/>
        <w:rPr>
          <w:rFonts w:hint="eastAsia" w:ascii="仿宋_GB2312" w:hAnsi="仿宋_GB2312" w:eastAsia="仿宋_GB2312" w:cs="仿宋_GB2312"/>
          <w:sz w:val="32"/>
          <w:szCs w:val="32"/>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widowControl/>
        <w:jc w:val="left"/>
        <w:rPr>
          <w:rFonts w:hint="eastAsia" w:cs="仿宋_GB2312" w:asciiTheme="minorEastAsia" w:hAnsiTheme="minorEastAsia"/>
          <w:sz w:val="28"/>
          <w:szCs w:val="28"/>
        </w:rPr>
      </w:pPr>
    </w:p>
    <w:p>
      <w:pPr>
        <w:keepNext w:val="0"/>
        <w:keepLines w:val="0"/>
        <w:pageBreakBefore w:val="0"/>
        <w:widowControl/>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附件4-8</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供应商遵守招标采购纪律承诺书</w:t>
      </w:r>
    </w:p>
    <w:p>
      <w:pPr>
        <w:keepNext w:val="0"/>
        <w:keepLines w:val="0"/>
        <w:pageBreakBefore w:val="0"/>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致四川省妇幼保健院：</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我单位作为本次采购项目的供应商，根据响应文件要求，现 郑重承诺如下：</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一、参加本次采购活动，我单位不存在与单位负责人为同一 人或者存在直接控股、管理关系的其他供应商参与同一合同项下 的采购活动的行为。</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二、参加本次采购活动，不得直接或者间接从采购人或者采 购代理机构处获得其他供应商的相关情况并修改其投标文件或 者响应文件。</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三、参加本次采购活动，不得按照采购人的授意撤换、修改 投标文件或者响应文件。</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四、参加本次采购活动，不得和本次采购供应商之间协商报 价、技术方案等投标文件或者响应文件的实质性内容。</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五、本次采购活动中，不存在属于同一集团、协会、商会等 组织成员的供应商按照该组织要求协同参加本次采购活动。</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六、参加本次采购活动，不存在与其他供应商之间事先约定由某一特定供应商中标、成交。</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七、参加本次采购活动，不存在与其他供应商商定部分供应 商放弃参加采购活动或者放弃中标、成交。</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八、参加本次采购活动，不存在我单位的投标文件或者响应 文件由其他参与本项目的单位或个人编制或委托办理投标事宜。</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九、参加本次采购活动，不存在我单位与采购人之间、供应 商相互之间，为谋求特定供应商中标、成交或者排斥其他供应商 的其他串通行为。</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十、与我方存在直接控股关系的单位为：</w:t>
      </w:r>
      <w:r>
        <w:rPr>
          <w:rFonts w:hint="eastAsia" w:ascii="仿宋_GB2312" w:hAnsi="仿宋_GB2312" w:eastAsia="仿宋_GB2312" w:cs="仿宋_GB2312"/>
          <w:b/>
          <w:bCs/>
          <w:sz w:val="32"/>
          <w:szCs w:val="32"/>
        </w:rPr>
        <w:t>XXX</w:t>
      </w:r>
      <w:r>
        <w:rPr>
          <w:rFonts w:hint="eastAsia" w:ascii="仿宋_GB2312" w:hAnsi="仿宋_GB2312" w:eastAsia="仿宋_GB2312" w:cs="仿宋_GB2312"/>
          <w:sz w:val="32"/>
          <w:szCs w:val="32"/>
        </w:rPr>
        <w:t>；存在管理关系单位为：</w:t>
      </w:r>
      <w:r>
        <w:rPr>
          <w:rFonts w:hint="eastAsia" w:ascii="仿宋_GB2312" w:hAnsi="仿宋_GB2312" w:eastAsia="仿宋_GB2312" w:cs="仿宋_GB2312"/>
          <w:b/>
          <w:bCs/>
          <w:sz w:val="32"/>
          <w:szCs w:val="32"/>
        </w:rPr>
        <w:t>XXX</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供应商名称 (单位公章) ：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年  月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日</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法定代表人/单位负责人或授权代表</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(签字或加盖个人名章) ：</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 xml:space="preserve">“负责人”是指单位法定代表人或者法律、行政法规规定代表单 位行使职权的主要负责人。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2.“控股”是指出资额占有限责任公司资本总额百分之五十以上或 者其持有的股份占股份有限公司股本总额百分之五十以上的，以 及出资额或者持有股份的比例虽然不足百分之五十，但依其出资 额或者持有的股份所享有的表决权已足以对股东会、股东大会的 决议产生重大影响。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3.“管理关系”是指与不具有出资持股关系的单位之间存在的其他 管理与被管理关系。</w:t>
      </w:r>
    </w:p>
    <w:p>
      <w:pPr>
        <w:ind w:firstLine="560" w:firstLineChars="200"/>
        <w:jc w:val="left"/>
        <w:rPr>
          <w:rFonts w:hint="eastAsia" w:ascii="宋体" w:hAnsi="宋体" w:eastAsia="宋体" w:cs="宋体"/>
          <w:sz w:val="28"/>
          <w:szCs w:val="28"/>
        </w:rPr>
      </w:pPr>
    </w:p>
    <w:p>
      <w:pPr>
        <w:widowControl/>
        <w:jc w:val="left"/>
        <w:rPr>
          <w:rFonts w:cs="仿宋_GB2312" w:asciiTheme="majorEastAsia" w:hAnsiTheme="majorEastAsia" w:eastAsiaTheme="majorEastAsia"/>
          <w:sz w:val="28"/>
          <w:szCs w:val="28"/>
        </w:rPr>
      </w:pPr>
    </w:p>
    <w:p>
      <w:pPr>
        <w:rPr>
          <w:rFonts w:asciiTheme="majorEastAsia" w:hAnsiTheme="majorEastAsia" w:eastAsiaTheme="majorEastAsia"/>
          <w:sz w:val="28"/>
          <w:szCs w:val="28"/>
        </w:rPr>
      </w:pPr>
    </w:p>
    <w:p>
      <w:pPr>
        <w:rPr>
          <w:rFonts w:asciiTheme="majorEastAsia" w:hAnsiTheme="majorEastAsia" w:eastAsiaTheme="majorEastAsia"/>
          <w:sz w:val="28"/>
          <w:szCs w:val="28"/>
        </w:rPr>
      </w:pPr>
    </w:p>
    <w:p>
      <w:pPr>
        <w:rPr>
          <w:rFonts w:asciiTheme="majorEastAsia" w:hAnsiTheme="majorEastAsia" w:eastAsiaTheme="majorEastAsia"/>
          <w:sz w:val="28"/>
          <w:szCs w:val="28"/>
        </w:rPr>
      </w:pPr>
    </w:p>
    <w:p>
      <w:pPr>
        <w:rPr>
          <w:rFonts w:asciiTheme="majorEastAsia" w:hAnsiTheme="majorEastAsia" w:eastAsiaTheme="majorEastAsia"/>
          <w:sz w:val="28"/>
          <w:szCs w:val="28"/>
        </w:rPr>
      </w:pPr>
    </w:p>
    <w:p>
      <w:pPr>
        <w:tabs>
          <w:tab w:val="left" w:pos="2863"/>
        </w:tabs>
        <w:jc w:val="left"/>
        <w:rPr>
          <w:rFonts w:asciiTheme="majorEastAsia" w:hAnsiTheme="majorEastAsia" w:eastAsiaTheme="majorEastAsia"/>
          <w:sz w:val="28"/>
          <w:szCs w:val="28"/>
        </w:rPr>
      </w:pPr>
      <w:r>
        <w:rPr>
          <w:rFonts w:hint="eastAsia" w:asciiTheme="majorEastAsia" w:hAnsiTheme="majorEastAsia" w:eastAsiaTheme="majorEastAsia"/>
          <w:sz w:val="28"/>
          <w:szCs w:val="28"/>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NiZDBkMDdhMDU5YTQ4MjA4NDZkYjEyZWE0N2NhMDMifQ=="/>
  </w:docVars>
  <w:rsids>
    <w:rsidRoot w:val="004B4BF6"/>
    <w:rsid w:val="00442796"/>
    <w:rsid w:val="004B4BF6"/>
    <w:rsid w:val="0055585E"/>
    <w:rsid w:val="00610D99"/>
    <w:rsid w:val="007F3085"/>
    <w:rsid w:val="00890495"/>
    <w:rsid w:val="00B35B70"/>
    <w:rsid w:val="00BE01C3"/>
    <w:rsid w:val="00C5068A"/>
    <w:rsid w:val="00DB02B7"/>
    <w:rsid w:val="00ED6175"/>
    <w:rsid w:val="05222FF2"/>
    <w:rsid w:val="0DD408C5"/>
    <w:rsid w:val="0FD62C43"/>
    <w:rsid w:val="123B33B0"/>
    <w:rsid w:val="13257518"/>
    <w:rsid w:val="16170D41"/>
    <w:rsid w:val="1B813443"/>
    <w:rsid w:val="1BE555D4"/>
    <w:rsid w:val="31F2079F"/>
    <w:rsid w:val="32A028E2"/>
    <w:rsid w:val="34A14974"/>
    <w:rsid w:val="3632560E"/>
    <w:rsid w:val="3A61416C"/>
    <w:rsid w:val="3E636CAD"/>
    <w:rsid w:val="409401E3"/>
    <w:rsid w:val="4C202BC8"/>
    <w:rsid w:val="4C5713FA"/>
    <w:rsid w:val="4E694325"/>
    <w:rsid w:val="539C16BB"/>
    <w:rsid w:val="543A0851"/>
    <w:rsid w:val="554478DE"/>
    <w:rsid w:val="59DA617F"/>
    <w:rsid w:val="5C4E7981"/>
    <w:rsid w:val="5E875C48"/>
    <w:rsid w:val="6098413C"/>
    <w:rsid w:val="60BD68DC"/>
    <w:rsid w:val="63166440"/>
    <w:rsid w:val="640E5A59"/>
    <w:rsid w:val="74242C6E"/>
    <w:rsid w:val="79176C60"/>
    <w:rsid w:val="7B3425AC"/>
    <w:rsid w:val="7F287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4"/>
    <w:basedOn w:val="1"/>
    <w:next w:val="1"/>
    <w:autoRedefine/>
    <w:qFormat/>
    <w:uiPriority w:val="9"/>
    <w:pPr>
      <w:keepNext/>
      <w:spacing w:before="240" w:after="60"/>
      <w:outlineLvl w:val="3"/>
    </w:pPr>
    <w:rPr>
      <w:b/>
      <w:bCs/>
      <w:sz w:val="28"/>
      <w:szCs w:val="28"/>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1"/>
    <w:link w:val="15"/>
    <w:autoRedefine/>
    <w:qFormat/>
    <w:uiPriority w:val="0"/>
    <w:pPr>
      <w:jc w:val="center"/>
    </w:pPr>
    <w:rPr>
      <w:rFonts w:eastAsia="黑体"/>
      <w:sz w:val="44"/>
      <w:szCs w:val="21"/>
    </w:rPr>
  </w:style>
  <w:style w:type="paragraph" w:styleId="5">
    <w:name w:val="Body Text Indent"/>
    <w:basedOn w:val="1"/>
    <w:autoRedefine/>
    <w:qFormat/>
    <w:uiPriority w:val="0"/>
    <w:pPr>
      <w:ind w:firstLine="630"/>
    </w:pPr>
    <w:rPr>
      <w:sz w:val="32"/>
      <w:szCs w:val="20"/>
    </w:rPr>
  </w:style>
  <w:style w:type="paragraph" w:styleId="6">
    <w:name w:val="footer"/>
    <w:basedOn w:val="1"/>
    <w:link w:val="14"/>
    <w:autoRedefine/>
    <w:qFormat/>
    <w:uiPriority w:val="0"/>
    <w:pPr>
      <w:tabs>
        <w:tab w:val="center" w:pos="4153"/>
        <w:tab w:val="right" w:pos="8306"/>
      </w:tabs>
      <w:snapToGrid w:val="0"/>
      <w:jc w:val="left"/>
    </w:pPr>
    <w:rPr>
      <w:sz w:val="18"/>
      <w:szCs w:val="18"/>
    </w:rPr>
  </w:style>
  <w:style w:type="paragraph" w:styleId="7">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rPr>
      <w:sz w:val="24"/>
    </w:rPr>
  </w:style>
  <w:style w:type="paragraph" w:styleId="9">
    <w:name w:val="Body Text First Indent 2"/>
    <w:basedOn w:val="5"/>
    <w:autoRedefine/>
    <w:qFormat/>
    <w:uiPriority w:val="0"/>
    <w:pPr>
      <w:ind w:firstLine="420"/>
    </w:p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页眉 字符"/>
    <w:basedOn w:val="12"/>
    <w:link w:val="7"/>
    <w:autoRedefine/>
    <w:qFormat/>
    <w:uiPriority w:val="0"/>
    <w:rPr>
      <w:rFonts w:asciiTheme="minorHAnsi" w:hAnsiTheme="minorHAnsi" w:eastAsiaTheme="minorEastAsia" w:cstheme="minorBidi"/>
      <w:kern w:val="2"/>
      <w:sz w:val="18"/>
      <w:szCs w:val="18"/>
    </w:rPr>
  </w:style>
  <w:style w:type="character" w:customStyle="1" w:styleId="14">
    <w:name w:val="页脚 字符"/>
    <w:basedOn w:val="12"/>
    <w:link w:val="6"/>
    <w:autoRedefine/>
    <w:qFormat/>
    <w:uiPriority w:val="0"/>
    <w:rPr>
      <w:rFonts w:asciiTheme="minorHAnsi" w:hAnsiTheme="minorHAnsi" w:eastAsiaTheme="minorEastAsia" w:cstheme="minorBidi"/>
      <w:kern w:val="2"/>
      <w:sz w:val="18"/>
      <w:szCs w:val="18"/>
    </w:rPr>
  </w:style>
  <w:style w:type="character" w:customStyle="1" w:styleId="15">
    <w:name w:val="正文文本 字符"/>
    <w:basedOn w:val="12"/>
    <w:link w:val="4"/>
    <w:autoRedefine/>
    <w:qFormat/>
    <w:uiPriority w:val="0"/>
    <w:rPr>
      <w:rFonts w:eastAsia="黑体" w:asciiTheme="minorHAnsi" w:hAnsiTheme="minorHAnsi" w:cstheme="minorBidi"/>
      <w:kern w:val="2"/>
      <w:sz w:val="4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2415</Words>
  <Characters>2477</Characters>
  <Lines>7</Lines>
  <Paragraphs>6</Paragraphs>
  <TotalTime>3</TotalTime>
  <ScaleCrop>false</ScaleCrop>
  <LinksUpToDate>false</LinksUpToDate>
  <CharactersWithSpaces>2796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2022-08-22T13:33:00Z</dcterms:created>
  <dc:creator>Administrator</dc:creator>
  <cp:lastModifiedBy>娟 明</cp:lastModifiedBy>
  <cp:lastPrinted>2022-02-25T00:10:00Z</cp:lastPrinted>
  <dcterms:modified xsi:type="dcterms:W3CDTF">2024-05-16T09:42:38Z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4B6186DE95EB48CF9ED2AEA314C54E83</vt:lpwstr>
  </property>
</Properties>
</file>