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spacing w:line="360" w:lineRule="auto"/>
        <w:jc w:val="left"/>
        <w:rPr>
          <w:rFonts w:hint="eastAsia" w:ascii="宋体" w:hAnsi="宋体" w:eastAsia="宋体" w:cs="Segoe UI"/>
          <w:b/>
          <w:bCs/>
          <w:kern w:val="0"/>
          <w:sz w:val="28"/>
          <w:szCs w:val="28"/>
        </w:rPr>
      </w:pPr>
      <w:r>
        <w:rPr>
          <w:rFonts w:hint="eastAsia" w:ascii="宋体" w:hAnsi="宋体" w:eastAsia="宋体" w:cs="Segoe UI"/>
          <w:b/>
          <w:bCs/>
          <w:kern w:val="0"/>
          <w:sz w:val="28"/>
          <w:szCs w:val="28"/>
        </w:rPr>
        <w:t>附件1：采购项目配置需求</w:t>
      </w:r>
    </w:p>
    <w:p>
      <w:pPr>
        <w:pStyle w:val="3"/>
        <w:keepNext w:val="0"/>
        <w:keepLines w:val="0"/>
        <w:shd w:val="clear"/>
        <w:spacing w:before="0" w:after="0" w:line="360" w:lineRule="auto"/>
        <w:ind w:firstLine="118" w:firstLineChars="49"/>
        <w:jc w:val="left"/>
        <w:rPr>
          <w:rFonts w:hint="eastAsia" w:ascii="宋体" w:hAnsi="宋体" w:eastAsia="宋体" w:cs="仿宋"/>
          <w:bCs w:val="0"/>
          <w:sz w:val="24"/>
          <w:szCs w:val="24"/>
        </w:rPr>
      </w:pPr>
      <w:bookmarkStart w:id="0" w:name="_Toc217446094"/>
    </w:p>
    <w:p>
      <w:pPr>
        <w:pStyle w:val="3"/>
        <w:keepNext w:val="0"/>
        <w:keepLines w:val="0"/>
        <w:shd w:val="clear"/>
        <w:spacing w:before="0" w:after="0" w:line="360" w:lineRule="auto"/>
        <w:ind w:firstLine="118" w:firstLineChars="49"/>
        <w:jc w:val="left"/>
        <w:rPr>
          <w:rFonts w:ascii="宋体" w:hAnsi="宋体" w:eastAsia="宋体" w:cs="仿宋"/>
        </w:rPr>
      </w:pPr>
      <w:r>
        <w:rPr>
          <w:rFonts w:hint="eastAsia" w:ascii="宋体" w:hAnsi="宋体" w:eastAsia="宋体" w:cs="仿宋"/>
          <w:bCs w:val="0"/>
          <w:sz w:val="24"/>
          <w:szCs w:val="24"/>
        </w:rPr>
        <w:t>前提：本章中标注</w:t>
      </w:r>
      <w:r>
        <w:rPr>
          <w:rFonts w:hint="eastAsia" w:ascii="宋体" w:hAnsi="宋体" w:eastAsia="宋体" w:cs="仿宋"/>
          <w:sz w:val="24"/>
          <w:szCs w:val="24"/>
        </w:rPr>
        <w:t>“</w:t>
      </w:r>
      <w:r>
        <w:rPr>
          <w:rFonts w:hint="eastAsia" w:ascii="宋体" w:hAnsi="宋体" w:eastAsia="宋体" w:cs="仿宋"/>
          <w:bCs w:val="0"/>
          <w:sz w:val="24"/>
          <w:szCs w:val="24"/>
        </w:rPr>
        <w:t>▲</w:t>
      </w:r>
      <w:r>
        <w:rPr>
          <w:rFonts w:hint="eastAsia" w:ascii="宋体" w:hAnsi="宋体" w:eastAsia="宋体" w:cs="仿宋"/>
          <w:sz w:val="24"/>
          <w:szCs w:val="24"/>
        </w:rPr>
        <w:t>”号</w:t>
      </w:r>
      <w:r>
        <w:rPr>
          <w:rFonts w:hint="eastAsia" w:ascii="宋体" w:hAnsi="宋体" w:eastAsia="宋体" w:cs="仿宋"/>
          <w:bCs w:val="0"/>
          <w:sz w:val="24"/>
          <w:szCs w:val="24"/>
        </w:rPr>
        <w:t>的条款为本项目的实质性要求，供应商应全部满足</w:t>
      </w:r>
      <w:r>
        <w:rPr>
          <w:rFonts w:hint="eastAsia" w:ascii="宋体" w:hAnsi="宋体" w:eastAsia="宋体" w:cs="仿宋"/>
          <w:sz w:val="24"/>
          <w:szCs w:val="24"/>
        </w:rPr>
        <w:t>，</w:t>
      </w:r>
      <w:r>
        <w:rPr>
          <w:rFonts w:hint="eastAsia" w:ascii="宋体" w:hAnsi="宋体" w:eastAsia="宋体" w:cs="仿宋"/>
          <w:bCs w:val="0"/>
          <w:sz w:val="24"/>
          <w:szCs w:val="24"/>
        </w:rPr>
        <w:t>否则其响应文件作无效响应处理。“</w:t>
      </w:r>
      <w:r>
        <w:rPr>
          <w:rFonts w:hint="eastAsia" w:asciiTheme="minorEastAsia" w:hAnsiTheme="minorEastAsia" w:eastAsiaTheme="minorEastAsia" w:cstheme="minorEastAsia"/>
          <w:lang w:val="en-US" w:eastAsia="zh-CN"/>
        </w:rPr>
        <w:t>*</w:t>
      </w:r>
      <w:r>
        <w:rPr>
          <w:rFonts w:hint="eastAsia" w:ascii="宋体" w:hAnsi="宋体" w:eastAsia="宋体" w:cs="仿宋"/>
          <w:bCs w:val="0"/>
          <w:sz w:val="24"/>
          <w:szCs w:val="24"/>
        </w:rPr>
        <w:t>”符号的条款为本项目的重要参数条款，未标识符号的条款为一般参数条款。</w:t>
      </w:r>
    </w:p>
    <w:p>
      <w:pPr>
        <w:pStyle w:val="3"/>
        <w:numPr>
          <w:ilvl w:val="0"/>
          <w:numId w:val="1"/>
        </w:numPr>
        <w:shd w:val="clear"/>
        <w:spacing w:after="0" w:line="360" w:lineRule="auto"/>
        <w:ind w:firstLine="236" w:firstLineChars="98"/>
        <w:rPr>
          <w:rFonts w:hint="eastAsia" w:ascii="宋体" w:hAnsi="宋体" w:eastAsia="宋体" w:cs="仿宋"/>
          <w:sz w:val="24"/>
          <w:szCs w:val="24"/>
          <w:lang w:val="en-US" w:eastAsia="zh-CN"/>
        </w:rPr>
      </w:pPr>
      <w:r>
        <w:rPr>
          <w:rFonts w:hint="eastAsia" w:ascii="宋体" w:hAnsi="宋体" w:eastAsia="宋体" w:cs="仿宋"/>
          <w:sz w:val="24"/>
          <w:szCs w:val="24"/>
          <w:lang w:val="en-US" w:eastAsia="zh-CN"/>
        </w:rPr>
        <w:t>采购项目编号：SCFY-YXZB202405-013（单）</w:t>
      </w:r>
    </w:p>
    <w:p>
      <w:pPr>
        <w:pStyle w:val="3"/>
        <w:numPr>
          <w:ilvl w:val="0"/>
          <w:numId w:val="1"/>
        </w:numPr>
        <w:shd w:val="clear"/>
        <w:spacing w:after="0" w:line="360" w:lineRule="auto"/>
        <w:ind w:firstLine="236" w:firstLineChars="98"/>
        <w:rPr>
          <w:rFonts w:hint="default" w:ascii="宋体" w:hAnsi="宋体" w:eastAsia="宋体" w:cs="仿宋"/>
          <w:sz w:val="24"/>
          <w:szCs w:val="24"/>
          <w:lang w:val="en-US" w:eastAsia="zh-CN"/>
        </w:rPr>
      </w:pPr>
      <w:r>
        <w:rPr>
          <w:rFonts w:hint="eastAsia" w:ascii="宋体" w:hAnsi="宋体" w:eastAsia="宋体" w:cs="仿宋"/>
          <w:sz w:val="24"/>
          <w:szCs w:val="24"/>
          <w:lang w:val="en-US" w:eastAsia="zh-CN"/>
        </w:rPr>
        <w:t>年度采购</w:t>
      </w:r>
      <w:r>
        <w:rPr>
          <w:rFonts w:hint="eastAsia" w:ascii="宋体" w:hAnsi="宋体" w:eastAsia="宋体" w:cs="仿宋"/>
          <w:sz w:val="24"/>
          <w:szCs w:val="24"/>
        </w:rPr>
        <w:t>预算：24</w:t>
      </w:r>
      <w:r>
        <w:rPr>
          <w:rFonts w:hint="eastAsia" w:ascii="宋体" w:hAnsi="宋体" w:eastAsia="宋体" w:cs="仿宋"/>
          <w:sz w:val="24"/>
          <w:szCs w:val="24"/>
          <w:lang w:val="en-US" w:eastAsia="zh-CN"/>
        </w:rPr>
        <w:t>.</w:t>
      </w:r>
      <w:r>
        <w:rPr>
          <w:rFonts w:hint="eastAsia" w:ascii="宋体" w:hAnsi="宋体" w:eastAsia="宋体" w:cs="仿宋"/>
          <w:sz w:val="24"/>
          <w:szCs w:val="24"/>
        </w:rPr>
        <w:t>15万元</w:t>
      </w:r>
      <w:r>
        <w:rPr>
          <w:rFonts w:hint="eastAsia" w:ascii="宋体" w:hAnsi="宋体" w:eastAsia="宋体" w:cs="仿宋"/>
          <w:sz w:val="24"/>
          <w:szCs w:val="24"/>
          <w:lang w:val="en-US" w:eastAsia="zh-CN"/>
        </w:rPr>
        <w:t>/年</w:t>
      </w:r>
    </w:p>
    <w:bookmarkEnd w:id="0"/>
    <w:p>
      <w:pPr>
        <w:pStyle w:val="3"/>
        <w:numPr>
          <w:ilvl w:val="0"/>
          <w:numId w:val="1"/>
        </w:numPr>
        <w:shd w:val="clear"/>
        <w:spacing w:after="0" w:line="360" w:lineRule="auto"/>
        <w:ind w:left="0" w:leftChars="0" w:firstLine="236" w:firstLineChars="98"/>
        <w:rPr>
          <w:rFonts w:hint="eastAsia" w:ascii="宋体" w:hAnsi="宋体" w:eastAsia="宋体" w:cs="仿宋"/>
          <w:sz w:val="24"/>
          <w:szCs w:val="24"/>
        </w:rPr>
      </w:pPr>
      <w:bookmarkStart w:id="1" w:name="_Toc217446095"/>
      <w:r>
        <w:rPr>
          <w:rFonts w:hint="eastAsia" w:ascii="宋体" w:hAnsi="宋体" w:eastAsia="宋体" w:cs="仿宋"/>
          <w:sz w:val="24"/>
          <w:szCs w:val="24"/>
        </w:rPr>
        <w:t>项目清单及技术要求：</w:t>
      </w:r>
    </w:p>
    <w:tbl>
      <w:tblPr>
        <w:tblStyle w:val="12"/>
        <w:tblW w:w="5008" w:type="pct"/>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9"/>
        <w:gridCol w:w="1348"/>
        <w:gridCol w:w="1044"/>
        <w:gridCol w:w="1056"/>
        <w:gridCol w:w="5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right"/>
        </w:trPr>
        <w:tc>
          <w:tcPr>
            <w:tcW w:w="320" w:type="pct"/>
            <w:noWrap w:val="0"/>
            <w:vAlign w:val="center"/>
          </w:tcPr>
          <w:p>
            <w:pPr>
              <w:autoSpaceDE w:val="0"/>
              <w:autoSpaceDN w:val="0"/>
              <w:jc w:val="center"/>
              <w:rPr>
                <w:rFonts w:hint="eastAsia" w:ascii="宋体" w:hAnsi="宋体"/>
                <w:b/>
                <w:sz w:val="18"/>
                <w:szCs w:val="18"/>
              </w:rPr>
            </w:pPr>
            <w:r>
              <w:rPr>
                <w:rFonts w:hint="eastAsia" w:ascii="宋体" w:hAnsi="宋体"/>
                <w:b/>
                <w:sz w:val="18"/>
                <w:szCs w:val="18"/>
              </w:rPr>
              <w:t>序号</w:t>
            </w:r>
          </w:p>
        </w:tc>
        <w:tc>
          <w:tcPr>
            <w:tcW w:w="675" w:type="pct"/>
            <w:noWrap w:val="0"/>
            <w:vAlign w:val="center"/>
          </w:tcPr>
          <w:p>
            <w:pPr>
              <w:autoSpaceDE w:val="0"/>
              <w:autoSpaceDN w:val="0"/>
              <w:jc w:val="center"/>
              <w:rPr>
                <w:rFonts w:ascii="宋体" w:hAnsi="宋体"/>
                <w:b/>
                <w:sz w:val="18"/>
                <w:szCs w:val="18"/>
              </w:rPr>
            </w:pPr>
            <w:r>
              <w:rPr>
                <w:rFonts w:ascii="宋体" w:hAnsi="宋体"/>
                <w:b/>
                <w:sz w:val="18"/>
                <w:szCs w:val="18"/>
              </w:rPr>
              <w:t>产品名称</w:t>
            </w:r>
          </w:p>
        </w:tc>
        <w:tc>
          <w:tcPr>
            <w:tcW w:w="523" w:type="pct"/>
            <w:noWrap w:val="0"/>
            <w:vAlign w:val="center"/>
          </w:tcPr>
          <w:p>
            <w:pPr>
              <w:autoSpaceDE w:val="0"/>
              <w:autoSpaceDN w:val="0"/>
              <w:jc w:val="center"/>
              <w:rPr>
                <w:rFonts w:hint="eastAsia" w:ascii="宋体" w:hAnsi="宋体"/>
                <w:b/>
                <w:sz w:val="18"/>
                <w:szCs w:val="18"/>
                <w:lang w:val="en-US" w:eastAsia="zh-CN"/>
              </w:rPr>
            </w:pPr>
            <w:r>
              <w:rPr>
                <w:rFonts w:hint="eastAsia" w:ascii="宋体" w:hAnsi="宋体"/>
                <w:b/>
                <w:sz w:val="18"/>
                <w:szCs w:val="18"/>
                <w:lang w:val="en-US" w:eastAsia="zh-CN"/>
              </w:rPr>
              <w:t>预算单价（元）</w:t>
            </w:r>
          </w:p>
        </w:tc>
        <w:tc>
          <w:tcPr>
            <w:tcW w:w="529" w:type="pct"/>
            <w:noWrap w:val="0"/>
            <w:vAlign w:val="center"/>
          </w:tcPr>
          <w:p>
            <w:pPr>
              <w:autoSpaceDE w:val="0"/>
              <w:autoSpaceDN w:val="0"/>
              <w:jc w:val="center"/>
              <w:rPr>
                <w:rFonts w:hint="eastAsia" w:ascii="宋体" w:hAnsi="宋体"/>
                <w:b/>
                <w:sz w:val="18"/>
                <w:szCs w:val="18"/>
                <w:lang w:val="en-US" w:eastAsia="zh-CN"/>
              </w:rPr>
            </w:pPr>
            <w:r>
              <w:rPr>
                <w:rFonts w:hint="eastAsia" w:ascii="宋体" w:hAnsi="宋体"/>
                <w:b/>
                <w:sz w:val="18"/>
                <w:szCs w:val="18"/>
              </w:rPr>
              <w:t>预估年</w:t>
            </w:r>
            <w:r>
              <w:rPr>
                <w:rFonts w:hint="eastAsia" w:ascii="宋体" w:hAnsi="宋体"/>
                <w:b/>
                <w:sz w:val="18"/>
                <w:szCs w:val="18"/>
                <w:lang w:val="en-US" w:eastAsia="zh-CN"/>
              </w:rPr>
              <w:t>度</w:t>
            </w:r>
          </w:p>
          <w:p>
            <w:pPr>
              <w:autoSpaceDE w:val="0"/>
              <w:autoSpaceDN w:val="0"/>
              <w:jc w:val="center"/>
              <w:rPr>
                <w:rFonts w:hint="eastAsia" w:ascii="宋体" w:hAnsi="宋体"/>
                <w:b/>
                <w:sz w:val="18"/>
                <w:szCs w:val="18"/>
                <w:lang w:val="en-US" w:eastAsia="zh-CN"/>
              </w:rPr>
            </w:pPr>
            <w:r>
              <w:rPr>
                <w:rFonts w:hint="eastAsia" w:ascii="宋体" w:hAnsi="宋体"/>
                <w:b/>
                <w:sz w:val="18"/>
                <w:szCs w:val="18"/>
                <w:lang w:val="en-US" w:eastAsia="zh-CN"/>
              </w:rPr>
              <w:t>用</w:t>
            </w:r>
            <w:r>
              <w:rPr>
                <w:rFonts w:hint="eastAsia" w:ascii="宋体" w:hAnsi="宋体"/>
                <w:b/>
                <w:sz w:val="18"/>
                <w:szCs w:val="18"/>
              </w:rPr>
              <w:t>量</w:t>
            </w:r>
          </w:p>
        </w:tc>
        <w:tc>
          <w:tcPr>
            <w:tcW w:w="2952" w:type="pct"/>
            <w:noWrap w:val="0"/>
            <w:vAlign w:val="center"/>
          </w:tcPr>
          <w:p>
            <w:pPr>
              <w:autoSpaceDE w:val="0"/>
              <w:autoSpaceDN w:val="0"/>
              <w:jc w:val="center"/>
              <w:rPr>
                <w:rFonts w:ascii="宋体" w:hAnsi="宋体"/>
                <w:b/>
                <w:sz w:val="18"/>
                <w:szCs w:val="18"/>
              </w:rPr>
            </w:pPr>
            <w:r>
              <w:rPr>
                <w:rFonts w:ascii="宋体" w:hAnsi="宋体"/>
                <w:b/>
                <w:sz w:val="18"/>
                <w:szCs w:val="18"/>
              </w:rPr>
              <w:t>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right"/>
        </w:trPr>
        <w:tc>
          <w:tcPr>
            <w:tcW w:w="320" w:type="pct"/>
            <w:noWrap w:val="0"/>
            <w:vAlign w:val="center"/>
          </w:tcPr>
          <w:p>
            <w:pPr>
              <w:autoSpaceDE w:val="0"/>
              <w:autoSpaceDN w:val="0"/>
              <w:jc w:val="center"/>
              <w:rPr>
                <w:rFonts w:hint="eastAsia" w:ascii="宋体" w:hAnsi="宋体" w:eastAsia="宋体"/>
                <w:sz w:val="21"/>
                <w:szCs w:val="21"/>
                <w:lang w:val="en-US" w:eastAsia="zh-CN"/>
              </w:rPr>
            </w:pPr>
            <w:r>
              <w:rPr>
                <w:rFonts w:hint="eastAsia" w:ascii="宋体" w:hAnsi="宋体"/>
                <w:sz w:val="21"/>
                <w:szCs w:val="21"/>
                <w:lang w:val="en-US" w:eastAsia="zh-CN"/>
              </w:rPr>
              <w:t>1</w:t>
            </w:r>
          </w:p>
        </w:tc>
        <w:tc>
          <w:tcPr>
            <w:tcW w:w="675" w:type="pct"/>
            <w:noWrap w:val="0"/>
            <w:vAlign w:val="center"/>
          </w:tcPr>
          <w:p>
            <w:pPr>
              <w:widowControl/>
              <w:jc w:val="center"/>
              <w:textAlignment w:val="center"/>
              <w:rPr>
                <w:rFonts w:hint="default"/>
                <w:lang w:val="en-US" w:eastAsia="zh-CN"/>
              </w:rPr>
            </w:pPr>
          </w:p>
          <w:p>
            <w:pPr>
              <w:pStyle w:val="2"/>
              <w:jc w:val="center"/>
              <w:rPr>
                <w:rFonts w:hint="default"/>
                <w:lang w:val="en-US" w:eastAsia="zh-CN"/>
              </w:rPr>
            </w:pPr>
            <w:r>
              <w:rPr>
                <w:rFonts w:hint="default"/>
                <w:lang w:val="en-US" w:eastAsia="zh-CN"/>
              </w:rPr>
              <w:t>连续性血液净化管路</w:t>
            </w:r>
          </w:p>
        </w:tc>
        <w:tc>
          <w:tcPr>
            <w:tcW w:w="523" w:type="pct"/>
            <w:noWrap w:val="0"/>
            <w:vAlign w:val="center"/>
          </w:tcPr>
          <w:p>
            <w:pPr>
              <w:widowControl/>
              <w:jc w:val="center"/>
              <w:textAlignment w:val="center"/>
              <w:rPr>
                <w:rFonts w:hint="default"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600</w:t>
            </w:r>
          </w:p>
        </w:tc>
        <w:tc>
          <w:tcPr>
            <w:tcW w:w="529" w:type="pct"/>
            <w:noWrap w:val="0"/>
            <w:vAlign w:val="center"/>
          </w:tcPr>
          <w:p>
            <w:pPr>
              <w:widowControl/>
              <w:jc w:val="center"/>
              <w:textAlignment w:val="center"/>
              <w:rPr>
                <w:rFonts w:hint="default"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40</w:t>
            </w:r>
          </w:p>
        </w:tc>
        <w:tc>
          <w:tcPr>
            <w:tcW w:w="2952" w:type="pct"/>
            <w:noWrap w:val="0"/>
            <w:vAlign w:val="top"/>
          </w:tcPr>
          <w:p>
            <w:pPr>
              <w:rPr>
                <w:rFonts w:hint="default"/>
                <w:lang w:val="en-US" w:eastAsia="zh-CN"/>
              </w:rPr>
            </w:pPr>
            <w:r>
              <w:rPr>
                <w:rFonts w:hint="eastAsia"/>
              </w:rPr>
              <w:t>▲</w:t>
            </w:r>
            <w:r>
              <w:rPr>
                <w:rFonts w:hint="eastAsia"/>
                <w:lang w:val="en-US" w:eastAsia="zh-CN"/>
              </w:rPr>
              <w:t>用途：与医院设备连续血液净化系统（品牌：费森尤斯，型号：C1-CA）配套使用。</w:t>
            </w:r>
          </w:p>
          <w:p>
            <w:pPr>
              <w:pStyle w:val="2"/>
              <w:numPr>
                <w:ilvl w:val="0"/>
                <w:numId w:val="2"/>
              </w:numPr>
              <w:rPr>
                <w:rFonts w:hint="default"/>
                <w:lang w:val="en-US" w:eastAsia="zh-CN"/>
              </w:rPr>
            </w:pPr>
            <w:r>
              <w:rPr>
                <w:rFonts w:hint="eastAsia"/>
                <w:lang w:val="en-US" w:eastAsia="zh-CN"/>
              </w:rPr>
              <w:t>由动静脉管路、滤过液管路、收集液袋等组成。</w:t>
            </w:r>
          </w:p>
          <w:p>
            <w:pPr>
              <w:numPr>
                <w:ilvl w:val="0"/>
                <w:numId w:val="2"/>
              </w:numPr>
              <w:ind w:left="0" w:leftChars="0" w:firstLine="0" w:firstLineChars="0"/>
              <w:rPr>
                <w:rFonts w:hint="default"/>
                <w:lang w:val="en-US" w:eastAsia="zh-CN"/>
              </w:rPr>
            </w:pPr>
            <w:r>
              <w:rPr>
                <w:rFonts w:hint="eastAsia"/>
                <w:lang w:val="en-US" w:eastAsia="zh-CN"/>
              </w:rPr>
              <w:t>环氧乙烷灭菌，一次性使用。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6" w:hRule="atLeast"/>
          <w:jc w:val="right"/>
        </w:trPr>
        <w:tc>
          <w:tcPr>
            <w:tcW w:w="320" w:type="pct"/>
            <w:noWrap w:val="0"/>
            <w:vAlign w:val="center"/>
          </w:tcPr>
          <w:p>
            <w:pPr>
              <w:autoSpaceDE w:val="0"/>
              <w:autoSpaceDN w:val="0"/>
              <w:jc w:val="center"/>
              <w:rPr>
                <w:rFonts w:hint="default" w:ascii="宋体" w:hAnsi="宋体"/>
                <w:sz w:val="21"/>
                <w:szCs w:val="21"/>
                <w:lang w:val="en-US" w:eastAsia="zh-CN"/>
              </w:rPr>
            </w:pPr>
            <w:r>
              <w:rPr>
                <w:rFonts w:hint="eastAsia" w:ascii="宋体" w:hAnsi="宋体"/>
                <w:sz w:val="21"/>
                <w:szCs w:val="21"/>
                <w:lang w:val="en-US" w:eastAsia="zh-CN"/>
              </w:rPr>
              <w:t>2</w:t>
            </w:r>
          </w:p>
        </w:tc>
        <w:tc>
          <w:tcPr>
            <w:tcW w:w="675" w:type="pct"/>
            <w:noWrap w:val="0"/>
            <w:vAlign w:val="center"/>
          </w:tcPr>
          <w:p>
            <w:pPr>
              <w:widowControl/>
              <w:jc w:val="center"/>
              <w:textAlignment w:val="center"/>
              <w:rPr>
                <w:rFonts w:hint="default" w:ascii="宋体" w:hAnsi="宋体" w:eastAsia="宋体"/>
                <w:lang w:val="en-US" w:eastAsia="zh-CN"/>
              </w:rPr>
            </w:pPr>
            <w:r>
              <w:rPr>
                <w:rFonts w:hint="default" w:ascii="宋体" w:hAnsi="宋体" w:eastAsia="宋体"/>
                <w:lang w:val="en-US" w:eastAsia="zh-CN"/>
              </w:rPr>
              <w:t>连续性血液净化及血浆置换用辅助管路</w:t>
            </w:r>
            <w:r>
              <w:rPr>
                <w:rFonts w:hint="eastAsia" w:ascii="宋体" w:hAnsi="宋体"/>
                <w:lang w:val="en-US" w:eastAsia="zh-CN"/>
              </w:rPr>
              <w:t>1</w:t>
            </w:r>
          </w:p>
        </w:tc>
        <w:tc>
          <w:tcPr>
            <w:tcW w:w="523" w:type="pct"/>
            <w:noWrap w:val="0"/>
            <w:vAlign w:val="center"/>
          </w:tcPr>
          <w:p>
            <w:pPr>
              <w:widowControl/>
              <w:jc w:val="center"/>
              <w:textAlignment w:val="center"/>
              <w:rPr>
                <w:rFonts w:hint="default"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300</w:t>
            </w:r>
          </w:p>
        </w:tc>
        <w:tc>
          <w:tcPr>
            <w:tcW w:w="529" w:type="pct"/>
            <w:noWrap w:val="0"/>
            <w:vAlign w:val="center"/>
          </w:tcPr>
          <w:p>
            <w:pPr>
              <w:widowControl/>
              <w:jc w:val="center"/>
              <w:textAlignment w:val="center"/>
              <w:rPr>
                <w:rFonts w:hint="default"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40</w:t>
            </w:r>
          </w:p>
        </w:tc>
        <w:tc>
          <w:tcPr>
            <w:tcW w:w="2952" w:type="pct"/>
            <w:noWrap w:val="0"/>
            <w:vAlign w:val="top"/>
          </w:tcPr>
          <w:p>
            <w:pPr>
              <w:rPr>
                <w:rFonts w:hint="default"/>
                <w:lang w:val="en-US" w:eastAsia="zh-CN"/>
              </w:rPr>
            </w:pPr>
            <w:r>
              <w:rPr>
                <w:rFonts w:hint="eastAsia"/>
              </w:rPr>
              <w:t>▲</w:t>
            </w:r>
            <w:r>
              <w:rPr>
                <w:rFonts w:hint="eastAsia"/>
                <w:lang w:val="en-US" w:eastAsia="zh-CN"/>
              </w:rPr>
              <w:t>用途：与医院设备连续血液净化系统（品牌：费森尤斯，型号：C1-CA）配套使用。</w:t>
            </w:r>
          </w:p>
          <w:p>
            <w:pPr>
              <w:widowControl w:val="0"/>
              <w:numPr>
                <w:ilvl w:val="0"/>
                <w:numId w:val="3"/>
              </w:numPr>
              <w:jc w:val="both"/>
              <w:rPr>
                <w:rFonts w:hint="default"/>
                <w:lang w:val="en-US" w:eastAsia="zh-CN"/>
              </w:rPr>
            </w:pPr>
            <w:r>
              <w:rPr>
                <w:rFonts w:hint="eastAsia"/>
                <w:lang w:val="en-US" w:eastAsia="zh-CN"/>
              </w:rPr>
              <w:t>由</w:t>
            </w:r>
            <w:r>
              <w:rPr>
                <w:rFonts w:hint="default"/>
                <w:lang w:val="en-US" w:eastAsia="zh-CN"/>
              </w:rPr>
              <w:t>保护帽、溶液袋接头、管路夹形连接器、管路固定器、泵管固定器、泵管、加热爽、单向阀、管路、鲁尔外圆锥接头</w:t>
            </w:r>
            <w:r>
              <w:rPr>
                <w:rFonts w:hint="eastAsia"/>
                <w:lang w:val="en-US" w:eastAsia="zh-CN"/>
              </w:rPr>
              <w:t>等组成。</w:t>
            </w:r>
          </w:p>
          <w:p>
            <w:pPr>
              <w:pStyle w:val="2"/>
              <w:numPr>
                <w:ilvl w:val="0"/>
                <w:numId w:val="3"/>
              </w:numPr>
              <w:ind w:left="0" w:leftChars="0" w:firstLine="0" w:firstLineChars="0"/>
              <w:rPr>
                <w:rFonts w:hint="default"/>
                <w:lang w:val="en-US" w:eastAsia="zh-CN"/>
              </w:rPr>
            </w:pPr>
            <w:r>
              <w:rPr>
                <w:rFonts w:hint="eastAsia"/>
                <w:lang w:val="en-US" w:eastAsia="zh-CN"/>
              </w:rPr>
              <w:t>环氧乙烷灭菌，一次性使用。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4" w:hRule="atLeast"/>
          <w:jc w:val="right"/>
        </w:trPr>
        <w:tc>
          <w:tcPr>
            <w:tcW w:w="320" w:type="pct"/>
            <w:noWrap w:val="0"/>
            <w:vAlign w:val="center"/>
          </w:tcPr>
          <w:p>
            <w:pPr>
              <w:autoSpaceDE w:val="0"/>
              <w:autoSpaceDN w:val="0"/>
              <w:jc w:val="center"/>
              <w:rPr>
                <w:rFonts w:hint="default" w:ascii="宋体" w:hAnsi="宋体"/>
                <w:sz w:val="21"/>
                <w:szCs w:val="21"/>
                <w:lang w:val="en-US" w:eastAsia="zh-CN"/>
              </w:rPr>
            </w:pPr>
            <w:r>
              <w:rPr>
                <w:rFonts w:hint="eastAsia" w:ascii="宋体" w:hAnsi="宋体"/>
                <w:sz w:val="21"/>
                <w:szCs w:val="21"/>
                <w:lang w:val="en-US" w:eastAsia="zh-CN"/>
              </w:rPr>
              <w:t>3</w:t>
            </w:r>
          </w:p>
        </w:tc>
        <w:tc>
          <w:tcPr>
            <w:tcW w:w="675" w:type="pct"/>
            <w:noWrap w:val="0"/>
            <w:vAlign w:val="center"/>
          </w:tcPr>
          <w:p>
            <w:pPr>
              <w:widowControl/>
              <w:jc w:val="center"/>
              <w:textAlignment w:val="center"/>
              <w:rPr>
                <w:rFonts w:hint="default" w:ascii="宋体" w:hAnsi="宋体" w:eastAsia="宋体"/>
                <w:lang w:val="en-US" w:eastAsia="zh-CN"/>
              </w:rPr>
            </w:pPr>
            <w:r>
              <w:rPr>
                <w:rFonts w:hint="default" w:ascii="宋体" w:hAnsi="宋体" w:eastAsia="宋体"/>
                <w:lang w:val="en-US" w:eastAsia="zh-CN"/>
              </w:rPr>
              <w:t>连续性血液净化及血浆置换用辅助管路</w:t>
            </w:r>
            <w:r>
              <w:rPr>
                <w:rFonts w:hint="eastAsia" w:ascii="宋体" w:hAnsi="宋体"/>
                <w:lang w:val="en-US" w:eastAsia="zh-CN"/>
              </w:rPr>
              <w:t>2</w:t>
            </w:r>
          </w:p>
        </w:tc>
        <w:tc>
          <w:tcPr>
            <w:tcW w:w="523" w:type="pct"/>
            <w:noWrap w:val="0"/>
            <w:vAlign w:val="center"/>
          </w:tcPr>
          <w:p>
            <w:pPr>
              <w:widowControl/>
              <w:jc w:val="center"/>
              <w:textAlignment w:val="center"/>
              <w:rPr>
                <w:rFonts w:hint="default"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400</w:t>
            </w:r>
          </w:p>
        </w:tc>
        <w:tc>
          <w:tcPr>
            <w:tcW w:w="529" w:type="pct"/>
            <w:noWrap w:val="0"/>
            <w:vAlign w:val="center"/>
          </w:tcPr>
          <w:p>
            <w:pPr>
              <w:widowControl/>
              <w:jc w:val="center"/>
              <w:textAlignment w:val="center"/>
              <w:rPr>
                <w:rFonts w:hint="default"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10</w:t>
            </w:r>
          </w:p>
        </w:tc>
        <w:tc>
          <w:tcPr>
            <w:tcW w:w="2952" w:type="pct"/>
            <w:noWrap w:val="0"/>
            <w:vAlign w:val="top"/>
          </w:tcPr>
          <w:p>
            <w:pPr>
              <w:rPr>
                <w:rFonts w:hint="default"/>
                <w:lang w:val="en-US" w:eastAsia="zh-CN"/>
              </w:rPr>
            </w:pPr>
            <w:r>
              <w:rPr>
                <w:rFonts w:hint="eastAsia"/>
              </w:rPr>
              <w:t>▲</w:t>
            </w:r>
            <w:r>
              <w:rPr>
                <w:rFonts w:hint="eastAsia"/>
                <w:lang w:val="en-US" w:eastAsia="zh-CN"/>
              </w:rPr>
              <w:t>用途：与医院设备连续血液净化系统（品牌：费森尤斯，型号：C1-CA）配套使用。</w:t>
            </w:r>
          </w:p>
          <w:p>
            <w:pPr>
              <w:numPr>
                <w:ilvl w:val="0"/>
                <w:numId w:val="4"/>
              </w:numPr>
              <w:rPr>
                <w:rFonts w:hint="default"/>
                <w:lang w:val="en-US" w:eastAsia="zh-CN"/>
              </w:rPr>
            </w:pPr>
            <w:r>
              <w:rPr>
                <w:rFonts w:hint="eastAsia"/>
                <w:lang w:val="en-US" w:eastAsia="zh-CN"/>
              </w:rPr>
              <w:t>由</w:t>
            </w:r>
            <w:r>
              <w:rPr>
                <w:rFonts w:hint="default"/>
                <w:lang w:val="en-US" w:eastAsia="zh-CN"/>
              </w:rPr>
              <w:t>保护帽、穿刺器、管路夹、Y形连接器、管路固定器、泵管固定器、泵管、加热爽、单向阀、管路、鲁尔外圆锥接头</w:t>
            </w:r>
            <w:r>
              <w:rPr>
                <w:rFonts w:hint="eastAsia"/>
                <w:lang w:val="en-US" w:eastAsia="zh-CN"/>
              </w:rPr>
              <w:t>等组成。</w:t>
            </w:r>
          </w:p>
          <w:p>
            <w:pPr>
              <w:pStyle w:val="2"/>
              <w:numPr>
                <w:ilvl w:val="0"/>
                <w:numId w:val="4"/>
              </w:numPr>
              <w:ind w:left="0" w:leftChars="0" w:firstLine="0" w:firstLineChars="0"/>
              <w:rPr>
                <w:rFonts w:hint="default"/>
                <w:lang w:val="en-US" w:eastAsia="zh-CN"/>
              </w:rPr>
            </w:pPr>
            <w:r>
              <w:rPr>
                <w:rFonts w:hint="eastAsia"/>
                <w:lang w:val="en-US" w:eastAsia="zh-CN"/>
              </w:rPr>
              <w:t>环氧乙烷灭菌，一次性使用。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2" w:hRule="atLeast"/>
          <w:jc w:val="right"/>
        </w:trPr>
        <w:tc>
          <w:tcPr>
            <w:tcW w:w="320" w:type="pct"/>
            <w:noWrap w:val="0"/>
            <w:vAlign w:val="center"/>
          </w:tcPr>
          <w:p>
            <w:pPr>
              <w:autoSpaceDE w:val="0"/>
              <w:autoSpaceDN w:val="0"/>
              <w:jc w:val="center"/>
              <w:rPr>
                <w:rFonts w:hint="default" w:ascii="宋体" w:hAnsi="宋体"/>
                <w:sz w:val="21"/>
                <w:szCs w:val="21"/>
                <w:lang w:val="en-US" w:eastAsia="zh-CN"/>
              </w:rPr>
            </w:pPr>
            <w:r>
              <w:rPr>
                <w:rFonts w:hint="eastAsia" w:ascii="宋体" w:hAnsi="宋体"/>
                <w:sz w:val="21"/>
                <w:szCs w:val="21"/>
                <w:lang w:val="en-US" w:eastAsia="zh-CN"/>
              </w:rPr>
              <w:t>4</w:t>
            </w:r>
          </w:p>
        </w:tc>
        <w:tc>
          <w:tcPr>
            <w:tcW w:w="675" w:type="pct"/>
            <w:noWrap w:val="0"/>
            <w:vAlign w:val="center"/>
          </w:tcPr>
          <w:p>
            <w:pPr>
              <w:widowControl/>
              <w:jc w:val="center"/>
              <w:textAlignment w:val="center"/>
              <w:rPr>
                <w:rFonts w:hint="default" w:ascii="宋体" w:hAnsi="宋体" w:eastAsia="宋体"/>
                <w:lang w:val="en-US" w:eastAsia="zh-CN"/>
              </w:rPr>
            </w:pPr>
            <w:r>
              <w:rPr>
                <w:rFonts w:hint="default" w:ascii="宋体" w:hAnsi="宋体" w:eastAsia="宋体"/>
                <w:lang w:val="en-US" w:eastAsia="zh-CN"/>
              </w:rPr>
              <w:t>空心纤维血液透析滤过器</w:t>
            </w:r>
            <w:r>
              <w:rPr>
                <w:rFonts w:hint="eastAsia" w:ascii="宋体" w:hAnsi="宋体"/>
                <w:lang w:val="en-US" w:eastAsia="zh-CN"/>
              </w:rPr>
              <w:t>1</w:t>
            </w:r>
          </w:p>
        </w:tc>
        <w:tc>
          <w:tcPr>
            <w:tcW w:w="523" w:type="pct"/>
            <w:noWrap w:val="0"/>
            <w:vAlign w:val="center"/>
          </w:tcPr>
          <w:p>
            <w:pPr>
              <w:widowControl/>
              <w:jc w:val="center"/>
              <w:textAlignment w:val="center"/>
              <w:rPr>
                <w:rFonts w:hint="default"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1000</w:t>
            </w:r>
          </w:p>
        </w:tc>
        <w:tc>
          <w:tcPr>
            <w:tcW w:w="529" w:type="pct"/>
            <w:noWrap w:val="0"/>
            <w:vAlign w:val="center"/>
          </w:tcPr>
          <w:p>
            <w:pPr>
              <w:widowControl/>
              <w:jc w:val="center"/>
              <w:textAlignment w:val="center"/>
              <w:rPr>
                <w:rFonts w:hint="default"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30</w:t>
            </w:r>
          </w:p>
        </w:tc>
        <w:tc>
          <w:tcPr>
            <w:tcW w:w="2952" w:type="pct"/>
            <w:noWrap w:val="0"/>
            <w:vAlign w:val="top"/>
          </w:tcPr>
          <w:p>
            <w:pPr>
              <w:rPr>
                <w:rFonts w:hint="eastAsia"/>
                <w:lang w:val="en-US" w:eastAsia="zh-CN"/>
              </w:rPr>
            </w:pPr>
            <w:r>
              <w:rPr>
                <w:rFonts w:hint="eastAsia"/>
              </w:rPr>
              <w:t>▲</w:t>
            </w:r>
            <w:r>
              <w:rPr>
                <w:rFonts w:hint="eastAsia"/>
                <w:lang w:val="en-US" w:eastAsia="zh-CN"/>
              </w:rPr>
              <w:t>用途：与医院设备连续血液净化系统（品牌：费森尤斯，型号：C1-CA）配套使用。</w:t>
            </w:r>
          </w:p>
          <w:p>
            <w:pPr>
              <w:pStyle w:val="2"/>
              <w:numPr>
                <w:ilvl w:val="0"/>
                <w:numId w:val="5"/>
              </w:numPr>
              <w:rPr>
                <w:rFonts w:hint="eastAsia"/>
                <w:lang w:val="en-US" w:eastAsia="zh-CN"/>
              </w:rPr>
            </w:pPr>
            <w:r>
              <w:rPr>
                <w:rFonts w:hint="eastAsia"/>
                <w:lang w:val="en-US" w:eastAsia="zh-CN"/>
              </w:rPr>
              <w:t>由</w:t>
            </w:r>
            <w:r>
              <w:rPr>
                <w:rFonts w:hint="default"/>
                <w:lang w:val="en-US" w:eastAsia="zh-CN"/>
              </w:rPr>
              <w:t>封口端、外壳、聚砜纤维膜、透液保扩帽、血液保护帽</w:t>
            </w:r>
            <w:r>
              <w:rPr>
                <w:rFonts w:hint="eastAsia"/>
                <w:lang w:val="en-US" w:eastAsia="zh-CN"/>
              </w:rPr>
              <w:t>等组成。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2" w:hRule="atLeast"/>
          <w:jc w:val="right"/>
        </w:trPr>
        <w:tc>
          <w:tcPr>
            <w:tcW w:w="320" w:type="pct"/>
            <w:noWrap w:val="0"/>
            <w:vAlign w:val="center"/>
          </w:tcPr>
          <w:p>
            <w:pPr>
              <w:autoSpaceDE w:val="0"/>
              <w:autoSpaceDN w:val="0"/>
              <w:jc w:val="center"/>
              <w:rPr>
                <w:rFonts w:hint="default" w:ascii="宋体" w:hAnsi="宋体"/>
                <w:sz w:val="21"/>
                <w:szCs w:val="21"/>
                <w:lang w:val="en-US" w:eastAsia="zh-CN"/>
              </w:rPr>
            </w:pPr>
            <w:r>
              <w:rPr>
                <w:rFonts w:hint="eastAsia" w:ascii="宋体" w:hAnsi="宋体"/>
                <w:sz w:val="21"/>
                <w:szCs w:val="21"/>
                <w:lang w:val="en-US" w:eastAsia="zh-CN"/>
              </w:rPr>
              <w:t>5</w:t>
            </w:r>
          </w:p>
        </w:tc>
        <w:tc>
          <w:tcPr>
            <w:tcW w:w="675" w:type="pct"/>
            <w:noWrap w:val="0"/>
            <w:vAlign w:val="center"/>
          </w:tcPr>
          <w:p>
            <w:pPr>
              <w:widowControl/>
              <w:jc w:val="center"/>
              <w:textAlignment w:val="center"/>
              <w:rPr>
                <w:rFonts w:hint="default" w:ascii="宋体" w:hAnsi="宋体" w:eastAsia="宋体"/>
                <w:lang w:val="en-US" w:eastAsia="zh-CN"/>
              </w:rPr>
            </w:pPr>
            <w:r>
              <w:rPr>
                <w:rFonts w:hint="default" w:ascii="宋体" w:hAnsi="宋体" w:eastAsia="宋体"/>
                <w:lang w:val="en-US" w:eastAsia="zh-CN"/>
              </w:rPr>
              <w:t>空心纤维血液透析滤过器</w:t>
            </w:r>
            <w:r>
              <w:rPr>
                <w:rFonts w:hint="eastAsia" w:ascii="宋体" w:hAnsi="宋体"/>
                <w:lang w:val="en-US" w:eastAsia="zh-CN"/>
              </w:rPr>
              <w:t>2</w:t>
            </w:r>
          </w:p>
        </w:tc>
        <w:tc>
          <w:tcPr>
            <w:tcW w:w="523" w:type="pct"/>
            <w:noWrap w:val="0"/>
            <w:vAlign w:val="center"/>
          </w:tcPr>
          <w:p>
            <w:pPr>
              <w:widowControl/>
              <w:jc w:val="center"/>
              <w:textAlignment w:val="center"/>
              <w:rPr>
                <w:rFonts w:hint="default"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350</w:t>
            </w:r>
          </w:p>
        </w:tc>
        <w:tc>
          <w:tcPr>
            <w:tcW w:w="529" w:type="pct"/>
            <w:noWrap w:val="0"/>
            <w:vAlign w:val="center"/>
          </w:tcPr>
          <w:p>
            <w:pPr>
              <w:widowControl/>
              <w:jc w:val="center"/>
              <w:textAlignment w:val="center"/>
              <w:rPr>
                <w:rFonts w:hint="default"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50</w:t>
            </w:r>
          </w:p>
        </w:tc>
        <w:tc>
          <w:tcPr>
            <w:tcW w:w="2952" w:type="pct"/>
            <w:noWrap w:val="0"/>
            <w:vAlign w:val="top"/>
          </w:tcPr>
          <w:p>
            <w:pPr>
              <w:rPr>
                <w:rFonts w:hint="default"/>
                <w:lang w:val="en-US" w:eastAsia="zh-CN"/>
              </w:rPr>
            </w:pPr>
            <w:r>
              <w:rPr>
                <w:rFonts w:hint="eastAsia"/>
              </w:rPr>
              <w:t>▲</w:t>
            </w:r>
            <w:r>
              <w:rPr>
                <w:rFonts w:hint="eastAsia"/>
                <w:lang w:val="en-US" w:eastAsia="zh-CN"/>
              </w:rPr>
              <w:t>用途：与医院设备连续血液净化系统（品牌：费森尤斯，型号：C1-CA）配套使用。</w:t>
            </w:r>
          </w:p>
          <w:p>
            <w:pPr>
              <w:numPr>
                <w:ilvl w:val="0"/>
                <w:numId w:val="6"/>
              </w:numPr>
              <w:rPr>
                <w:rFonts w:hint="default"/>
                <w:lang w:val="en-US" w:eastAsia="zh-CN"/>
              </w:rPr>
            </w:pPr>
            <w:r>
              <w:rPr>
                <w:rFonts w:hint="eastAsia"/>
                <w:lang w:val="en-US" w:eastAsia="zh-CN"/>
              </w:rPr>
              <w:t>由</w:t>
            </w:r>
            <w:r>
              <w:rPr>
                <w:rFonts w:hint="default"/>
                <w:lang w:val="en-US" w:eastAsia="zh-CN"/>
              </w:rPr>
              <w:t>封装材料</w:t>
            </w:r>
            <w:r>
              <w:rPr>
                <w:rFonts w:hint="eastAsia"/>
                <w:lang w:val="en-US" w:eastAsia="zh-CN"/>
              </w:rPr>
              <w:t>、</w:t>
            </w:r>
            <w:r>
              <w:rPr>
                <w:rFonts w:hint="default"/>
                <w:lang w:val="en-US" w:eastAsia="zh-CN"/>
              </w:rPr>
              <w:t>外壳和顶盖</w:t>
            </w:r>
            <w:r>
              <w:rPr>
                <w:rFonts w:hint="eastAsia"/>
                <w:lang w:val="en-US" w:eastAsia="zh-CN"/>
              </w:rPr>
              <w:t>、</w:t>
            </w:r>
            <w:r>
              <w:rPr>
                <w:rFonts w:hint="default"/>
                <w:lang w:val="en-US" w:eastAsia="zh-CN"/>
              </w:rPr>
              <w:t>密封环</w:t>
            </w:r>
            <w:r>
              <w:rPr>
                <w:rFonts w:hint="eastAsia"/>
                <w:lang w:val="en-US" w:eastAsia="zh-CN"/>
              </w:rPr>
              <w:t>、</w:t>
            </w:r>
            <w:r>
              <w:rPr>
                <w:rFonts w:hint="default"/>
                <w:lang w:val="en-US" w:eastAsia="zh-CN"/>
              </w:rPr>
              <w:t>血液保护帽和透析液保护帽</w:t>
            </w:r>
            <w:r>
              <w:rPr>
                <w:rFonts w:hint="eastAsia"/>
                <w:lang w:val="en-US" w:eastAsia="zh-CN"/>
              </w:rPr>
              <w:t>等组成</w:t>
            </w:r>
            <w:r>
              <w:rPr>
                <w:rFonts w:hint="default"/>
                <w:lang w:val="en-US" w:eastAsia="zh-CN"/>
              </w:rPr>
              <w:t>。</w:t>
            </w:r>
          </w:p>
          <w:p>
            <w:pPr>
              <w:pStyle w:val="2"/>
              <w:numPr>
                <w:ilvl w:val="0"/>
                <w:numId w:val="6"/>
              </w:numPr>
              <w:ind w:left="0" w:leftChars="0" w:firstLine="0" w:firstLineChars="0"/>
              <w:rPr>
                <w:rFonts w:hint="default"/>
                <w:lang w:val="en-US" w:eastAsia="zh-CN"/>
              </w:rPr>
            </w:pPr>
            <w:r>
              <w:rPr>
                <w:rFonts w:hint="eastAsia"/>
                <w:lang w:val="en-US" w:eastAsia="zh-CN"/>
              </w:rPr>
              <w:t>一次性使用。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0" w:hRule="atLeast"/>
          <w:jc w:val="right"/>
        </w:trPr>
        <w:tc>
          <w:tcPr>
            <w:tcW w:w="320" w:type="pct"/>
            <w:noWrap w:val="0"/>
            <w:vAlign w:val="center"/>
          </w:tcPr>
          <w:p>
            <w:pPr>
              <w:autoSpaceDE w:val="0"/>
              <w:autoSpaceDN w:val="0"/>
              <w:jc w:val="center"/>
              <w:rPr>
                <w:rFonts w:hint="default" w:ascii="宋体" w:hAnsi="宋体"/>
                <w:sz w:val="21"/>
                <w:szCs w:val="21"/>
                <w:lang w:val="en-US" w:eastAsia="zh-CN"/>
              </w:rPr>
            </w:pPr>
            <w:r>
              <w:rPr>
                <w:rFonts w:hint="eastAsia" w:ascii="宋体" w:hAnsi="宋体"/>
                <w:sz w:val="21"/>
                <w:szCs w:val="21"/>
                <w:lang w:val="en-US" w:eastAsia="zh-CN"/>
              </w:rPr>
              <w:t>6</w:t>
            </w:r>
          </w:p>
        </w:tc>
        <w:tc>
          <w:tcPr>
            <w:tcW w:w="675" w:type="pct"/>
            <w:noWrap w:val="0"/>
            <w:vAlign w:val="center"/>
          </w:tcPr>
          <w:p>
            <w:pPr>
              <w:widowControl/>
              <w:jc w:val="center"/>
              <w:textAlignment w:val="center"/>
              <w:rPr>
                <w:rFonts w:hint="default" w:ascii="宋体" w:hAnsi="宋体" w:eastAsia="宋体"/>
                <w:lang w:val="en-US" w:eastAsia="zh-CN"/>
              </w:rPr>
            </w:pPr>
            <w:r>
              <w:rPr>
                <w:rFonts w:hint="default" w:ascii="宋体" w:hAnsi="宋体" w:eastAsia="宋体"/>
                <w:lang w:val="en-US" w:eastAsia="zh-CN"/>
              </w:rPr>
              <w:t>血浆滤过器</w:t>
            </w:r>
          </w:p>
        </w:tc>
        <w:tc>
          <w:tcPr>
            <w:tcW w:w="523" w:type="pct"/>
            <w:noWrap w:val="0"/>
            <w:vAlign w:val="center"/>
          </w:tcPr>
          <w:p>
            <w:pPr>
              <w:widowControl/>
              <w:jc w:val="center"/>
              <w:textAlignment w:val="center"/>
              <w:rPr>
                <w:rFonts w:hint="default"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1500</w:t>
            </w:r>
          </w:p>
        </w:tc>
        <w:tc>
          <w:tcPr>
            <w:tcW w:w="529" w:type="pct"/>
            <w:noWrap w:val="0"/>
            <w:vAlign w:val="center"/>
          </w:tcPr>
          <w:p>
            <w:pPr>
              <w:widowControl/>
              <w:jc w:val="center"/>
              <w:textAlignment w:val="center"/>
              <w:rPr>
                <w:rFonts w:hint="default"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50</w:t>
            </w:r>
          </w:p>
        </w:tc>
        <w:tc>
          <w:tcPr>
            <w:tcW w:w="2952" w:type="pct"/>
            <w:noWrap w:val="0"/>
            <w:vAlign w:val="top"/>
          </w:tcPr>
          <w:p>
            <w:pPr>
              <w:rPr>
                <w:rFonts w:hint="default"/>
                <w:lang w:val="en-US" w:eastAsia="zh-CN"/>
              </w:rPr>
            </w:pPr>
            <w:r>
              <w:rPr>
                <w:rFonts w:hint="eastAsia"/>
              </w:rPr>
              <w:t>▲</w:t>
            </w:r>
            <w:r>
              <w:rPr>
                <w:rFonts w:hint="eastAsia"/>
                <w:lang w:val="en-US" w:eastAsia="zh-CN"/>
              </w:rPr>
              <w:t>用途：与医院设备连续血液净化系统（品牌：费森尤斯，型号：C1-CA）配套使用，用于血浆分离。</w:t>
            </w:r>
          </w:p>
          <w:p>
            <w:pPr>
              <w:numPr>
                <w:ilvl w:val="0"/>
                <w:numId w:val="7"/>
              </w:numPr>
              <w:rPr>
                <w:rFonts w:hint="default"/>
                <w:lang w:val="en-US" w:eastAsia="zh-CN"/>
              </w:rPr>
            </w:pPr>
            <w:r>
              <w:rPr>
                <w:rFonts w:hint="eastAsia"/>
                <w:lang w:val="en-US" w:eastAsia="zh-CN"/>
              </w:rPr>
              <w:t>由</w:t>
            </w:r>
            <w:r>
              <w:rPr>
                <w:rFonts w:hint="default"/>
                <w:lang w:val="en-US" w:eastAsia="zh-CN"/>
              </w:rPr>
              <w:t>膜材料、外壳和</w:t>
            </w:r>
            <w:r>
              <w:rPr>
                <w:rFonts w:hint="eastAsia"/>
                <w:lang w:val="en-US" w:eastAsia="zh-CN"/>
              </w:rPr>
              <w:t>顶盖、</w:t>
            </w:r>
            <w:r>
              <w:rPr>
                <w:rFonts w:hint="default"/>
                <w:lang w:val="en-US" w:eastAsia="zh-CN"/>
              </w:rPr>
              <w:t>封装材料</w:t>
            </w:r>
            <w:r>
              <w:rPr>
                <w:rFonts w:hint="eastAsia"/>
                <w:lang w:val="en-US" w:eastAsia="zh-CN"/>
              </w:rPr>
              <w:t>、</w:t>
            </w:r>
            <w:r>
              <w:rPr>
                <w:rFonts w:hint="default"/>
                <w:lang w:val="en-US" w:eastAsia="zh-CN"/>
              </w:rPr>
              <w:t>密封环、无菌保护帽</w:t>
            </w:r>
            <w:r>
              <w:rPr>
                <w:rFonts w:hint="eastAsia"/>
                <w:lang w:val="en-US" w:eastAsia="zh-CN"/>
              </w:rPr>
              <w:t>等组成</w:t>
            </w:r>
            <w:r>
              <w:rPr>
                <w:rFonts w:hint="default"/>
                <w:lang w:val="en-US" w:eastAsia="zh-CN"/>
              </w:rPr>
              <w:t>。</w:t>
            </w:r>
          </w:p>
          <w:p>
            <w:pPr>
              <w:pStyle w:val="2"/>
              <w:numPr>
                <w:ilvl w:val="0"/>
                <w:numId w:val="7"/>
              </w:numPr>
              <w:ind w:left="0" w:leftChars="0" w:firstLine="0" w:firstLineChars="0"/>
              <w:rPr>
                <w:rFonts w:hint="default"/>
                <w:lang w:val="en-US" w:eastAsia="zh-CN"/>
              </w:rPr>
            </w:pPr>
            <w:r>
              <w:rPr>
                <w:rFonts w:hint="eastAsia"/>
                <w:lang w:val="en-US" w:eastAsia="zh-CN"/>
              </w:rPr>
              <w:t>一次性使用。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jc w:val="right"/>
        </w:trPr>
        <w:tc>
          <w:tcPr>
            <w:tcW w:w="320" w:type="pct"/>
            <w:noWrap w:val="0"/>
            <w:vAlign w:val="center"/>
          </w:tcPr>
          <w:p>
            <w:pPr>
              <w:autoSpaceDE w:val="0"/>
              <w:autoSpaceDN w:val="0"/>
              <w:jc w:val="center"/>
              <w:rPr>
                <w:rFonts w:hint="default" w:ascii="宋体" w:hAnsi="宋体"/>
                <w:sz w:val="21"/>
                <w:szCs w:val="21"/>
                <w:lang w:val="en-US" w:eastAsia="zh-CN"/>
              </w:rPr>
            </w:pPr>
            <w:r>
              <w:rPr>
                <w:rFonts w:hint="eastAsia" w:ascii="宋体" w:hAnsi="宋体"/>
                <w:sz w:val="21"/>
                <w:szCs w:val="21"/>
                <w:lang w:val="en-US" w:eastAsia="zh-CN"/>
              </w:rPr>
              <w:t>7</w:t>
            </w:r>
          </w:p>
        </w:tc>
        <w:tc>
          <w:tcPr>
            <w:tcW w:w="675" w:type="pct"/>
            <w:noWrap w:val="0"/>
            <w:vAlign w:val="center"/>
          </w:tcPr>
          <w:p>
            <w:pPr>
              <w:widowControl/>
              <w:jc w:val="center"/>
              <w:textAlignment w:val="center"/>
              <w:rPr>
                <w:rFonts w:hint="default" w:ascii="宋体" w:hAnsi="宋体" w:eastAsia="宋体"/>
                <w:lang w:val="en-US" w:eastAsia="zh-CN"/>
              </w:rPr>
            </w:pPr>
            <w:r>
              <w:rPr>
                <w:rFonts w:hint="default" w:ascii="宋体" w:hAnsi="宋体" w:eastAsia="宋体"/>
                <w:lang w:val="en-US" w:eastAsia="zh-CN"/>
              </w:rPr>
              <w:t>透析用废液袋</w:t>
            </w:r>
          </w:p>
        </w:tc>
        <w:tc>
          <w:tcPr>
            <w:tcW w:w="523" w:type="pct"/>
            <w:noWrap w:val="0"/>
            <w:vAlign w:val="center"/>
          </w:tcPr>
          <w:p>
            <w:pPr>
              <w:widowControl/>
              <w:jc w:val="center"/>
              <w:textAlignment w:val="center"/>
              <w:rPr>
                <w:rFonts w:hint="default"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100</w:t>
            </w:r>
          </w:p>
        </w:tc>
        <w:tc>
          <w:tcPr>
            <w:tcW w:w="529" w:type="pct"/>
            <w:noWrap w:val="0"/>
            <w:vAlign w:val="center"/>
          </w:tcPr>
          <w:p>
            <w:pPr>
              <w:widowControl/>
              <w:jc w:val="center"/>
              <w:textAlignment w:val="center"/>
              <w:rPr>
                <w:rFonts w:hint="default"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150</w:t>
            </w:r>
          </w:p>
        </w:tc>
        <w:tc>
          <w:tcPr>
            <w:tcW w:w="2952" w:type="pct"/>
            <w:noWrap w:val="0"/>
            <w:vAlign w:val="top"/>
          </w:tcPr>
          <w:p>
            <w:pPr>
              <w:rPr>
                <w:rFonts w:hint="default"/>
                <w:lang w:val="en-US" w:eastAsia="zh-CN"/>
              </w:rPr>
            </w:pPr>
            <w:r>
              <w:rPr>
                <w:rFonts w:hint="eastAsia"/>
              </w:rPr>
              <w:t>▲</w:t>
            </w:r>
            <w:r>
              <w:rPr>
                <w:rFonts w:hint="eastAsia"/>
                <w:lang w:val="en-US" w:eastAsia="zh-CN"/>
              </w:rPr>
              <w:t>用途：与医院设备连续血液净化系统（品牌：费森尤斯，型号：C1-CA）配套使用，用于废液的收集。</w:t>
            </w:r>
          </w:p>
          <w:p>
            <w:pPr>
              <w:numPr>
                <w:ilvl w:val="0"/>
                <w:numId w:val="8"/>
              </w:numPr>
              <w:rPr>
                <w:rFonts w:hint="default"/>
                <w:lang w:val="en-US" w:eastAsia="zh-CN"/>
              </w:rPr>
            </w:pPr>
            <w:r>
              <w:rPr>
                <w:rFonts w:hint="default"/>
                <w:lang w:val="en-US" w:eastAsia="zh-CN"/>
              </w:rPr>
              <w:t>由管路、接头、保护帽、管路夹以及液体袋</w:t>
            </w:r>
            <w:r>
              <w:rPr>
                <w:rFonts w:hint="eastAsia"/>
                <w:lang w:val="en-US" w:eastAsia="zh-CN"/>
              </w:rPr>
              <w:t>等</w:t>
            </w:r>
            <w:r>
              <w:rPr>
                <w:rFonts w:hint="default"/>
                <w:lang w:val="en-US" w:eastAsia="zh-CN"/>
              </w:rPr>
              <w:t>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6" w:hRule="atLeast"/>
          <w:jc w:val="right"/>
        </w:trPr>
        <w:tc>
          <w:tcPr>
            <w:tcW w:w="320" w:type="pct"/>
            <w:noWrap w:val="0"/>
            <w:vAlign w:val="center"/>
          </w:tcPr>
          <w:p>
            <w:pPr>
              <w:autoSpaceDE w:val="0"/>
              <w:autoSpaceDN w:val="0"/>
              <w:jc w:val="center"/>
              <w:rPr>
                <w:rFonts w:hint="default" w:ascii="宋体" w:hAnsi="宋体"/>
                <w:sz w:val="21"/>
                <w:szCs w:val="21"/>
                <w:lang w:val="en-US" w:eastAsia="zh-CN"/>
              </w:rPr>
            </w:pPr>
            <w:r>
              <w:rPr>
                <w:rFonts w:hint="eastAsia" w:ascii="宋体" w:hAnsi="宋体"/>
                <w:sz w:val="21"/>
                <w:szCs w:val="21"/>
                <w:lang w:val="en-US" w:eastAsia="zh-CN"/>
              </w:rPr>
              <w:t>8</w:t>
            </w:r>
          </w:p>
        </w:tc>
        <w:tc>
          <w:tcPr>
            <w:tcW w:w="675" w:type="pct"/>
            <w:noWrap w:val="0"/>
            <w:vAlign w:val="center"/>
          </w:tcPr>
          <w:p>
            <w:pPr>
              <w:widowControl/>
              <w:jc w:val="center"/>
              <w:textAlignment w:val="center"/>
              <w:rPr>
                <w:rFonts w:hint="default" w:ascii="宋体" w:hAnsi="宋体" w:eastAsia="宋体"/>
                <w:lang w:val="en-US" w:eastAsia="zh-CN"/>
              </w:rPr>
            </w:pPr>
            <w:r>
              <w:rPr>
                <w:rFonts w:hint="default" w:ascii="宋体" w:hAnsi="宋体" w:eastAsia="宋体"/>
                <w:lang w:val="en-US" w:eastAsia="zh-CN"/>
              </w:rPr>
              <w:t>连续性血液净化用管路附件</w:t>
            </w:r>
          </w:p>
        </w:tc>
        <w:tc>
          <w:tcPr>
            <w:tcW w:w="523" w:type="pct"/>
            <w:noWrap w:val="0"/>
            <w:vAlign w:val="center"/>
          </w:tcPr>
          <w:p>
            <w:pPr>
              <w:widowControl/>
              <w:jc w:val="center"/>
              <w:textAlignment w:val="center"/>
              <w:rPr>
                <w:rFonts w:hint="default"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50</w:t>
            </w:r>
          </w:p>
        </w:tc>
        <w:tc>
          <w:tcPr>
            <w:tcW w:w="529" w:type="pct"/>
            <w:noWrap w:val="0"/>
            <w:vAlign w:val="center"/>
          </w:tcPr>
          <w:p>
            <w:pPr>
              <w:widowControl/>
              <w:jc w:val="center"/>
              <w:textAlignment w:val="center"/>
              <w:rPr>
                <w:rFonts w:hint="default"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80</w:t>
            </w:r>
          </w:p>
        </w:tc>
        <w:tc>
          <w:tcPr>
            <w:tcW w:w="2952" w:type="pct"/>
            <w:noWrap w:val="0"/>
            <w:vAlign w:val="top"/>
          </w:tcPr>
          <w:p>
            <w:pPr>
              <w:rPr>
                <w:rFonts w:hint="default"/>
                <w:lang w:val="en-US" w:eastAsia="zh-CN"/>
              </w:rPr>
            </w:pPr>
            <w:r>
              <w:rPr>
                <w:rFonts w:hint="eastAsia"/>
              </w:rPr>
              <w:t>▲</w:t>
            </w:r>
            <w:r>
              <w:rPr>
                <w:rFonts w:hint="eastAsia"/>
                <w:lang w:val="en-US" w:eastAsia="zh-CN"/>
              </w:rPr>
              <w:t>用途：与医院设备连续血液净化系统（品牌：费森尤斯，型号：C1-CA）配套使用，用于连接不同器件或传感器。</w:t>
            </w:r>
          </w:p>
          <w:p>
            <w:pPr>
              <w:numPr>
                <w:ilvl w:val="0"/>
                <w:numId w:val="9"/>
              </w:numPr>
              <w:rPr>
                <w:rFonts w:hint="default"/>
                <w:lang w:val="en-US" w:eastAsia="zh-CN"/>
              </w:rPr>
            </w:pPr>
            <w:r>
              <w:rPr>
                <w:rFonts w:hint="default"/>
                <w:lang w:val="en-US" w:eastAsia="zh-CN"/>
              </w:rPr>
              <w:t>由保护帽</w:t>
            </w:r>
            <w:r>
              <w:rPr>
                <w:rFonts w:hint="eastAsia"/>
                <w:lang w:val="en-US" w:eastAsia="zh-CN"/>
              </w:rPr>
              <w:t>、圆锥接头、管路夹、PVC管路、接头、穿刺器等组成。</w:t>
            </w:r>
          </w:p>
          <w:p>
            <w:pPr>
              <w:pStyle w:val="2"/>
              <w:numPr>
                <w:ilvl w:val="0"/>
                <w:numId w:val="9"/>
              </w:numPr>
              <w:ind w:left="0" w:leftChars="0" w:firstLine="0" w:firstLineChars="0"/>
              <w:rPr>
                <w:rFonts w:hint="default"/>
                <w:lang w:val="en-US" w:eastAsia="zh-CN"/>
              </w:rPr>
            </w:pPr>
            <w:r>
              <w:rPr>
                <w:rFonts w:hint="default"/>
                <w:lang w:val="en-US" w:eastAsia="zh-CN"/>
              </w:rPr>
              <w:t>血液滤过用T型连接管尖头连接器</w:t>
            </w:r>
            <w:r>
              <w:rPr>
                <w:rFonts w:hint="eastAsia"/>
                <w:lang w:val="en-US" w:eastAsia="zh-CN"/>
              </w:rPr>
              <w:t>。</w:t>
            </w:r>
          </w:p>
          <w:p>
            <w:pPr>
              <w:numPr>
                <w:ilvl w:val="0"/>
                <w:numId w:val="9"/>
              </w:numPr>
              <w:ind w:left="0" w:leftChars="0" w:firstLine="0" w:firstLineChars="0"/>
              <w:rPr>
                <w:rFonts w:hint="default"/>
                <w:lang w:val="en-US" w:eastAsia="zh-CN"/>
              </w:rPr>
            </w:pPr>
            <w:r>
              <w:rPr>
                <w:rFonts w:hint="eastAsia"/>
                <w:lang w:val="en-US" w:eastAsia="zh-CN"/>
              </w:rPr>
              <w:t>环氧</w:t>
            </w:r>
            <w:r>
              <w:rPr>
                <w:rFonts w:hint="default"/>
                <w:lang w:val="en-US" w:eastAsia="zh-CN"/>
              </w:rPr>
              <w:t>乙烷灭菌，</w:t>
            </w:r>
            <w:r>
              <w:rPr>
                <w:rFonts w:hint="eastAsia"/>
                <w:lang w:val="en-US" w:eastAsia="zh-CN"/>
              </w:rPr>
              <w:t>一次性使用。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8" w:hRule="atLeast"/>
          <w:jc w:val="right"/>
        </w:trPr>
        <w:tc>
          <w:tcPr>
            <w:tcW w:w="320" w:type="pct"/>
            <w:noWrap w:val="0"/>
            <w:vAlign w:val="center"/>
          </w:tcPr>
          <w:p>
            <w:pPr>
              <w:autoSpaceDE w:val="0"/>
              <w:autoSpaceDN w:val="0"/>
              <w:jc w:val="center"/>
              <w:rPr>
                <w:rFonts w:hint="default" w:ascii="宋体" w:hAnsi="宋体"/>
                <w:sz w:val="21"/>
                <w:szCs w:val="21"/>
                <w:lang w:val="en-US" w:eastAsia="zh-CN"/>
              </w:rPr>
            </w:pPr>
            <w:r>
              <w:rPr>
                <w:rFonts w:hint="eastAsia" w:ascii="宋体" w:hAnsi="宋体"/>
                <w:sz w:val="21"/>
                <w:szCs w:val="21"/>
                <w:lang w:val="en-US" w:eastAsia="zh-CN"/>
              </w:rPr>
              <w:t>9</w:t>
            </w:r>
          </w:p>
        </w:tc>
        <w:tc>
          <w:tcPr>
            <w:tcW w:w="675" w:type="pct"/>
            <w:noWrap w:val="0"/>
            <w:vAlign w:val="center"/>
          </w:tcPr>
          <w:p>
            <w:pPr>
              <w:widowControl/>
              <w:jc w:val="center"/>
              <w:textAlignment w:val="center"/>
              <w:rPr>
                <w:rFonts w:hint="default" w:ascii="宋体" w:hAnsi="宋体" w:eastAsia="宋体"/>
                <w:lang w:val="en-US" w:eastAsia="zh-CN"/>
              </w:rPr>
            </w:pPr>
            <w:r>
              <w:rPr>
                <w:rFonts w:hint="default" w:ascii="宋体" w:hAnsi="宋体" w:eastAsia="宋体"/>
                <w:lang w:val="en-US" w:eastAsia="zh-CN"/>
              </w:rPr>
              <w:t>血液净化用管路附件</w:t>
            </w:r>
          </w:p>
        </w:tc>
        <w:tc>
          <w:tcPr>
            <w:tcW w:w="523" w:type="pct"/>
            <w:noWrap w:val="0"/>
            <w:vAlign w:val="center"/>
          </w:tcPr>
          <w:p>
            <w:pPr>
              <w:widowControl/>
              <w:jc w:val="center"/>
              <w:textAlignment w:val="center"/>
              <w:rPr>
                <w:rFonts w:hint="default"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50</w:t>
            </w:r>
          </w:p>
        </w:tc>
        <w:tc>
          <w:tcPr>
            <w:tcW w:w="529" w:type="pct"/>
            <w:noWrap w:val="0"/>
            <w:vAlign w:val="center"/>
          </w:tcPr>
          <w:p>
            <w:pPr>
              <w:widowControl/>
              <w:jc w:val="center"/>
              <w:textAlignment w:val="center"/>
              <w:rPr>
                <w:rFonts w:hint="default"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160</w:t>
            </w:r>
          </w:p>
        </w:tc>
        <w:tc>
          <w:tcPr>
            <w:tcW w:w="2952" w:type="pct"/>
            <w:noWrap w:val="0"/>
            <w:vAlign w:val="top"/>
          </w:tcPr>
          <w:p>
            <w:pPr>
              <w:rPr>
                <w:rFonts w:hint="default"/>
                <w:lang w:val="en-US" w:eastAsia="zh-CN"/>
              </w:rPr>
            </w:pPr>
            <w:r>
              <w:rPr>
                <w:rFonts w:hint="eastAsia"/>
              </w:rPr>
              <w:t>▲</w:t>
            </w:r>
            <w:r>
              <w:rPr>
                <w:rFonts w:hint="eastAsia"/>
                <w:lang w:val="en-US" w:eastAsia="zh-CN"/>
              </w:rPr>
              <w:t>用途：与医院设备连续血液净化系统（品牌：费森尤斯，型号：C1-CA）配套使用。</w:t>
            </w:r>
          </w:p>
          <w:p>
            <w:pPr>
              <w:numPr>
                <w:ilvl w:val="0"/>
                <w:numId w:val="10"/>
              </w:numPr>
              <w:rPr>
                <w:rFonts w:hint="default"/>
                <w:lang w:val="en-US" w:eastAsia="zh-CN"/>
              </w:rPr>
            </w:pPr>
            <w:r>
              <w:rPr>
                <w:rFonts w:hint="default"/>
                <w:lang w:val="en-US" w:eastAsia="zh-CN"/>
              </w:rPr>
              <w:t>由保护帽</w:t>
            </w:r>
            <w:r>
              <w:rPr>
                <w:rFonts w:hint="eastAsia"/>
                <w:lang w:val="en-US" w:eastAsia="zh-CN"/>
              </w:rPr>
              <w:t>、圆锥接头、管路夹、PVC管路、接头、穿刺器等组成。</w:t>
            </w:r>
          </w:p>
          <w:p>
            <w:pPr>
              <w:pStyle w:val="2"/>
              <w:numPr>
                <w:ilvl w:val="0"/>
                <w:numId w:val="10"/>
              </w:numPr>
              <w:ind w:left="0" w:leftChars="0" w:firstLine="0" w:firstLineChars="0"/>
              <w:rPr>
                <w:rFonts w:hint="default"/>
                <w:lang w:val="en-US" w:eastAsia="zh-CN"/>
              </w:rPr>
            </w:pPr>
            <w:r>
              <w:rPr>
                <w:rFonts w:hint="default"/>
                <w:lang w:val="en-US" w:eastAsia="zh-CN"/>
              </w:rPr>
              <w:t>CAVH/D-CVVH/D用连接管</w:t>
            </w:r>
            <w:r>
              <w:rPr>
                <w:rFonts w:hint="eastAsia"/>
                <w:lang w:val="en-US" w:eastAsia="zh-CN"/>
              </w:rPr>
              <w:t>。</w:t>
            </w:r>
          </w:p>
          <w:p>
            <w:pPr>
              <w:numPr>
                <w:ilvl w:val="0"/>
                <w:numId w:val="10"/>
              </w:numPr>
              <w:ind w:left="0" w:leftChars="0" w:firstLine="0" w:firstLineChars="0"/>
              <w:rPr>
                <w:rFonts w:hint="eastAsia"/>
                <w:lang w:val="en-US" w:eastAsia="zh-CN"/>
              </w:rPr>
            </w:pPr>
            <w:r>
              <w:rPr>
                <w:rFonts w:hint="eastAsia"/>
                <w:lang w:val="en-US" w:eastAsia="zh-CN"/>
              </w:rPr>
              <w:t>环氧</w:t>
            </w:r>
            <w:r>
              <w:rPr>
                <w:rFonts w:hint="default"/>
                <w:lang w:val="en-US" w:eastAsia="zh-CN"/>
              </w:rPr>
              <w:t>乙烷灭菌，</w:t>
            </w:r>
            <w:r>
              <w:rPr>
                <w:rFonts w:hint="eastAsia"/>
                <w:lang w:val="en-US" w:eastAsia="zh-CN"/>
              </w:rPr>
              <w:t>一次性使用。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0" w:hRule="atLeast"/>
          <w:jc w:val="right"/>
        </w:trPr>
        <w:tc>
          <w:tcPr>
            <w:tcW w:w="320" w:type="pct"/>
            <w:noWrap w:val="0"/>
            <w:vAlign w:val="center"/>
          </w:tcPr>
          <w:p>
            <w:pPr>
              <w:autoSpaceDE w:val="0"/>
              <w:autoSpaceDN w:val="0"/>
              <w:jc w:val="center"/>
              <w:rPr>
                <w:rFonts w:hint="default" w:ascii="宋体" w:hAnsi="宋体"/>
                <w:sz w:val="21"/>
                <w:szCs w:val="21"/>
                <w:lang w:val="en-US" w:eastAsia="zh-CN"/>
              </w:rPr>
            </w:pPr>
            <w:r>
              <w:rPr>
                <w:rFonts w:hint="eastAsia" w:ascii="宋体" w:hAnsi="宋体"/>
                <w:sz w:val="21"/>
                <w:szCs w:val="21"/>
                <w:lang w:val="en-US" w:eastAsia="zh-CN"/>
              </w:rPr>
              <w:t>10</w:t>
            </w:r>
          </w:p>
        </w:tc>
        <w:tc>
          <w:tcPr>
            <w:tcW w:w="675" w:type="pct"/>
            <w:noWrap w:val="0"/>
            <w:vAlign w:val="center"/>
          </w:tcPr>
          <w:p>
            <w:pPr>
              <w:widowControl/>
              <w:jc w:val="center"/>
              <w:textAlignment w:val="center"/>
              <w:rPr>
                <w:rFonts w:hint="default" w:ascii="宋体" w:hAnsi="宋体" w:eastAsia="宋体"/>
                <w:lang w:val="en-US" w:eastAsia="zh-CN"/>
              </w:rPr>
            </w:pPr>
            <w:r>
              <w:rPr>
                <w:rFonts w:hint="default" w:ascii="宋体" w:hAnsi="宋体" w:eastAsia="宋体"/>
                <w:lang w:val="en-US" w:eastAsia="zh-CN"/>
              </w:rPr>
              <w:t>连续性血液净化管路</w:t>
            </w:r>
          </w:p>
        </w:tc>
        <w:tc>
          <w:tcPr>
            <w:tcW w:w="523" w:type="pct"/>
            <w:noWrap w:val="0"/>
            <w:vAlign w:val="center"/>
          </w:tcPr>
          <w:p>
            <w:pPr>
              <w:widowControl/>
              <w:jc w:val="center"/>
              <w:textAlignment w:val="center"/>
              <w:rPr>
                <w:rFonts w:hint="default"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1300</w:t>
            </w:r>
          </w:p>
        </w:tc>
        <w:tc>
          <w:tcPr>
            <w:tcW w:w="529" w:type="pct"/>
            <w:noWrap w:val="0"/>
            <w:vAlign w:val="center"/>
          </w:tcPr>
          <w:p>
            <w:pPr>
              <w:widowControl/>
              <w:jc w:val="center"/>
              <w:textAlignment w:val="center"/>
              <w:rPr>
                <w:rFonts w:hint="default"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40</w:t>
            </w:r>
          </w:p>
        </w:tc>
        <w:tc>
          <w:tcPr>
            <w:tcW w:w="2952" w:type="pct"/>
            <w:noWrap w:val="0"/>
            <w:vAlign w:val="top"/>
          </w:tcPr>
          <w:p>
            <w:pPr>
              <w:rPr>
                <w:rFonts w:hint="default"/>
                <w:lang w:val="en-US" w:eastAsia="zh-CN"/>
              </w:rPr>
            </w:pPr>
            <w:r>
              <w:rPr>
                <w:rFonts w:hint="eastAsia"/>
              </w:rPr>
              <w:t>▲</w:t>
            </w:r>
            <w:r>
              <w:rPr>
                <w:rFonts w:hint="eastAsia"/>
                <w:lang w:val="en-US" w:eastAsia="zh-CN"/>
              </w:rPr>
              <w:t>用途：与医院设备连续血液净化系统（品牌：费森尤斯，型号：C1-CA）配套使用。</w:t>
            </w:r>
          </w:p>
          <w:p>
            <w:pPr>
              <w:widowControl w:val="0"/>
              <w:numPr>
                <w:ilvl w:val="0"/>
                <w:numId w:val="11"/>
              </w:numPr>
              <w:ind w:leftChars="0"/>
              <w:jc w:val="both"/>
              <w:rPr>
                <w:rFonts w:hint="default"/>
                <w:lang w:val="en-US" w:eastAsia="zh-CN"/>
              </w:rPr>
            </w:pPr>
            <w:r>
              <w:rPr>
                <w:rFonts w:hint="eastAsia"/>
                <w:lang w:val="en-US" w:eastAsia="zh-CN"/>
              </w:rPr>
              <w:t>由动脉管路、静脉管路、滤过液管路、置换液管路等组成。</w:t>
            </w:r>
          </w:p>
          <w:p>
            <w:pPr>
              <w:pStyle w:val="2"/>
              <w:numPr>
                <w:ilvl w:val="0"/>
                <w:numId w:val="11"/>
              </w:numPr>
              <w:ind w:left="0" w:leftChars="0" w:firstLine="0" w:firstLineChars="0"/>
              <w:rPr>
                <w:rFonts w:hint="default"/>
                <w:lang w:val="en-US" w:eastAsia="zh-CN"/>
              </w:rPr>
            </w:pPr>
            <w:r>
              <w:rPr>
                <w:rFonts w:hint="eastAsia"/>
                <w:lang w:val="en-US" w:eastAsia="zh-CN"/>
              </w:rPr>
              <w:t>环氧</w:t>
            </w:r>
            <w:r>
              <w:rPr>
                <w:rFonts w:hint="default"/>
                <w:lang w:val="en-US" w:eastAsia="zh-CN"/>
              </w:rPr>
              <w:t>乙烷灭菌，</w:t>
            </w:r>
            <w:r>
              <w:rPr>
                <w:rFonts w:hint="eastAsia"/>
                <w:lang w:val="en-US" w:eastAsia="zh-CN"/>
              </w:rPr>
              <w:t>一次性使用。</w:t>
            </w:r>
          </w:p>
        </w:tc>
      </w:tr>
      <w:bookmarkEnd w:id="1"/>
    </w:tbl>
    <w:p>
      <w:pPr>
        <w:pStyle w:val="3"/>
        <w:shd w:val="clear"/>
        <w:spacing w:after="0" w:line="360" w:lineRule="auto"/>
        <w:ind w:firstLine="236" w:firstLineChars="98"/>
        <w:rPr>
          <w:rFonts w:hint="eastAsia" w:ascii="宋体" w:hAnsi="宋体" w:eastAsia="宋体" w:cs="仿宋"/>
          <w:sz w:val="24"/>
          <w:szCs w:val="24"/>
        </w:rPr>
      </w:pPr>
      <w:r>
        <w:rPr>
          <w:rFonts w:hint="eastAsia" w:ascii="宋体" w:hAnsi="宋体" w:eastAsia="宋体" w:cs="仿宋"/>
          <w:sz w:val="24"/>
          <w:szCs w:val="24"/>
          <w:lang w:val="en-US" w:eastAsia="zh-CN"/>
        </w:rPr>
        <w:t>四</w:t>
      </w:r>
      <w:r>
        <w:rPr>
          <w:rFonts w:hint="eastAsia" w:ascii="宋体" w:hAnsi="宋体" w:eastAsia="宋体" w:cs="仿宋"/>
          <w:sz w:val="24"/>
          <w:szCs w:val="24"/>
        </w:rPr>
        <w:t>、项目要求</w:t>
      </w:r>
    </w:p>
    <w:p>
      <w:pPr>
        <w:pStyle w:val="2"/>
        <w:rPr>
          <w:rFonts w:hint="eastAsia" w:ascii="Times New Roman" w:hAnsi="Times New Roman" w:eastAsia="宋体" w:cs="Times New Roman"/>
          <w:lang w:eastAsia="zh-CN"/>
        </w:rPr>
      </w:pPr>
      <w:r>
        <w:rPr>
          <w:rFonts w:hint="eastAsia" w:ascii="Times New Roman" w:hAnsi="Times New Roman" w:eastAsia="宋体" w:cs="Times New Roman"/>
        </w:rPr>
        <w:t>▲1.供应商投标产品</w:t>
      </w:r>
      <w:r>
        <w:rPr>
          <w:rFonts w:hint="eastAsia" w:ascii="Times New Roman" w:hAnsi="Times New Roman" w:eastAsia="宋体" w:cs="Times New Roman"/>
          <w:lang w:eastAsia="zh-CN"/>
        </w:rPr>
        <w:t>若为Ⅱ、Ⅲ类医疗器械</w:t>
      </w:r>
      <w:r>
        <w:rPr>
          <w:rFonts w:hint="eastAsia" w:ascii="Times New Roman" w:hAnsi="Times New Roman" w:eastAsia="宋体" w:cs="Times New Roman"/>
          <w:lang w:val="en-US" w:eastAsia="zh-CN"/>
        </w:rPr>
        <w:t>和具有医疗器械注册证或备案凭证的体外诊断试剂</w:t>
      </w:r>
      <w:r>
        <w:rPr>
          <w:rFonts w:hint="eastAsia" w:ascii="Times New Roman" w:hAnsi="Times New Roman" w:eastAsia="宋体" w:cs="Times New Roman"/>
          <w:lang w:eastAsia="zh-CN"/>
        </w:rPr>
        <w:t>，则</w:t>
      </w:r>
      <w:r>
        <w:rPr>
          <w:rFonts w:hint="eastAsia" w:ascii="Times New Roman" w:hAnsi="Times New Roman" w:eastAsia="宋体" w:cs="Times New Roman"/>
        </w:rPr>
        <w:t>必须为四川省药械集中采购及医药价格监管平台挂网公示产品,并提供挂网商品代码（</w:t>
      </w:r>
      <w:r>
        <w:rPr>
          <w:rFonts w:hint="eastAsia" w:ascii="Times New Roman" w:hAnsi="Times New Roman" w:eastAsia="宋体" w:cs="Times New Roman"/>
          <w:b/>
          <w:bCs/>
        </w:rPr>
        <w:t>已经挂网的需要提供集采平台挂网截图</w:t>
      </w:r>
      <w:r>
        <w:rPr>
          <w:rFonts w:hint="eastAsia" w:ascii="Times New Roman" w:hAnsi="Times New Roman" w:eastAsia="宋体" w:cs="Times New Roman"/>
        </w:rPr>
        <w:t>）</w:t>
      </w:r>
      <w:r>
        <w:rPr>
          <w:rFonts w:hint="eastAsia" w:ascii="Times New Roman" w:hAnsi="Times New Roman" w:eastAsia="宋体" w:cs="Times New Roman"/>
          <w:lang w:eastAsia="zh-CN"/>
        </w:rPr>
        <w:t>。</w:t>
      </w:r>
    </w:p>
    <w:p>
      <w:pPr>
        <w:pStyle w:val="2"/>
        <w:rPr>
          <w:rFonts w:hint="eastAsia" w:ascii="Times New Roman" w:hAnsi="Times New Roman" w:eastAsia="宋体" w:cs="Times New Roman"/>
        </w:rPr>
      </w:pPr>
      <w:r>
        <w:rPr>
          <w:rFonts w:hint="eastAsia" w:ascii="Times New Roman" w:hAnsi="Times New Roman" w:eastAsia="宋体" w:cs="Times New Roman"/>
        </w:rPr>
        <w:t>▲</w:t>
      </w:r>
      <w:r>
        <w:rPr>
          <w:rFonts w:hint="eastAsia" w:ascii="Times New Roman" w:hAnsi="Times New Roman" w:eastAsia="宋体" w:cs="Times New Roman"/>
          <w:lang w:val="en-US" w:eastAsia="zh-CN"/>
        </w:rPr>
        <w:t>2</w:t>
      </w:r>
      <w:r>
        <w:rPr>
          <w:rFonts w:hint="eastAsia" w:ascii="Times New Roman" w:hAnsi="Times New Roman" w:eastAsia="宋体" w:cs="Times New Roman"/>
        </w:rPr>
        <w:t>.供货期限：3年，采购数量以实际使用量为准。</w:t>
      </w:r>
    </w:p>
    <w:p>
      <w:pPr>
        <w:pStyle w:val="2"/>
        <w:rPr>
          <w:rFonts w:hint="eastAsia" w:ascii="Times New Roman" w:hAnsi="Times New Roman" w:eastAsia="宋体" w:cs="Times New Roman"/>
        </w:rPr>
      </w:pPr>
      <w:r>
        <w:rPr>
          <w:rFonts w:hint="eastAsia" w:ascii="Times New Roman" w:hAnsi="Times New Roman" w:eastAsia="宋体" w:cs="Times New Roman"/>
        </w:rPr>
        <w:t>▲</w:t>
      </w:r>
      <w:r>
        <w:rPr>
          <w:rFonts w:hint="eastAsia" w:ascii="Times New Roman" w:hAnsi="Times New Roman" w:eastAsia="宋体" w:cs="Times New Roman"/>
          <w:lang w:val="en-US" w:eastAsia="zh-CN"/>
        </w:rPr>
        <w:t>3</w:t>
      </w:r>
      <w:r>
        <w:rPr>
          <w:rFonts w:hint="eastAsia" w:ascii="Times New Roman" w:hAnsi="Times New Roman" w:eastAsia="宋体" w:cs="Times New Roman"/>
        </w:rPr>
        <w:t>.合同结算：本项目的“预估</w:t>
      </w:r>
      <w:r>
        <w:rPr>
          <w:rFonts w:hint="eastAsia" w:ascii="Times New Roman" w:hAnsi="Times New Roman" w:eastAsia="宋体" w:cs="Times New Roman"/>
          <w:lang w:val="en-US" w:eastAsia="zh-CN"/>
        </w:rPr>
        <w:t>年度用</w:t>
      </w:r>
      <w:r>
        <w:rPr>
          <w:rFonts w:hint="eastAsia" w:ascii="Times New Roman" w:hAnsi="Times New Roman" w:eastAsia="宋体" w:cs="Times New Roman"/>
        </w:rPr>
        <w:t>量”、 供应商的“投标总价”仅做为报价评审依据，最终根据实际需求进行相应调整，结算以实际发生量乘以供应商</w:t>
      </w:r>
      <w:r>
        <w:rPr>
          <w:rFonts w:hint="eastAsia" w:ascii="Times New Roman" w:hAnsi="Times New Roman" w:eastAsia="宋体" w:cs="Times New Roman"/>
          <w:lang w:val="en-US" w:eastAsia="zh-CN"/>
        </w:rPr>
        <w:t>挂网单价（未挂网按</w:t>
      </w:r>
      <w:r>
        <w:rPr>
          <w:rFonts w:hint="eastAsia" w:ascii="Times New Roman" w:hAnsi="Times New Roman" w:eastAsia="宋体" w:cs="Times New Roman"/>
        </w:rPr>
        <w:t>投标单价</w:t>
      </w:r>
      <w:r>
        <w:rPr>
          <w:rFonts w:hint="eastAsia" w:ascii="Times New Roman" w:hAnsi="Times New Roman" w:eastAsia="宋体" w:cs="Times New Roman"/>
          <w:lang w:val="en-US" w:eastAsia="zh-CN"/>
        </w:rPr>
        <w:t>）</w:t>
      </w:r>
      <w:r>
        <w:rPr>
          <w:rFonts w:hint="eastAsia" w:ascii="Times New Roman" w:hAnsi="Times New Roman" w:eastAsia="宋体" w:cs="Times New Roman"/>
        </w:rPr>
        <w:t>结算。</w:t>
      </w:r>
    </w:p>
    <w:p>
      <w:pPr>
        <w:pStyle w:val="2"/>
        <w:rPr>
          <w:rFonts w:hint="eastAsia" w:ascii="Times New Roman" w:hAnsi="Times New Roman" w:eastAsia="宋体" w:cs="Times New Roman"/>
        </w:rPr>
      </w:pPr>
    </w:p>
    <w:p>
      <w:pPr>
        <w:shd w:val="clear"/>
      </w:pPr>
      <w:bookmarkStart w:id="135" w:name="_GoBack"/>
      <w:bookmarkEnd w:id="135"/>
    </w:p>
    <w:p>
      <w:pPr>
        <w:widowControl/>
        <w:shd w:val="clear"/>
        <w:jc w:val="left"/>
        <w:rPr>
          <w:rFonts w:ascii="仿宋_GB2312" w:hAnsi="Segoe UI" w:eastAsia="仿宋_GB2312" w:cs="Segoe UI"/>
          <w:b/>
          <w:bCs/>
          <w:color w:val="000000" w:themeColor="text1"/>
          <w:kern w:val="0"/>
          <w:sz w:val="28"/>
          <w:szCs w:val="28"/>
        </w:rPr>
      </w:pPr>
      <w:r>
        <w:rPr>
          <w:rFonts w:ascii="仿宋_GB2312" w:hAnsi="Segoe UI" w:eastAsia="仿宋_GB2312" w:cs="Segoe UI"/>
          <w:b/>
          <w:bCs/>
          <w:color w:val="000000" w:themeColor="text1"/>
          <w:kern w:val="0"/>
          <w:sz w:val="28"/>
          <w:szCs w:val="28"/>
        </w:rPr>
        <w:br w:type="page"/>
      </w:r>
    </w:p>
    <w:p>
      <w:pPr>
        <w:widowControl/>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附件3：采购报价文件书装订顺序</w:t>
      </w:r>
    </w:p>
    <w:p>
      <w:pPr>
        <w:widowControl/>
        <w:shd w:val="clear" w:color="auto"/>
        <w:wordWrap w:val="0"/>
        <w:spacing w:line="40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jc w:val="center"/>
        <w:rPr>
          <w:rFonts w:ascii="Segoe UI" w:hAnsi="Segoe UI" w:eastAsia="宋体" w:cs="Segoe UI"/>
          <w:color w:val="000000" w:themeColor="text1"/>
          <w:kern w:val="0"/>
          <w:sz w:val="18"/>
          <w:szCs w:val="18"/>
        </w:rPr>
      </w:pPr>
      <w:r>
        <w:rPr>
          <w:rFonts w:hint="eastAsia" w:ascii="黑体" w:hAnsi="黑体" w:eastAsia="黑体" w:cs="Segoe UI"/>
          <w:color w:val="000000" w:themeColor="text1"/>
          <w:kern w:val="0"/>
          <w:sz w:val="32"/>
          <w:szCs w:val="32"/>
        </w:rPr>
        <w:t>采购报价文件书装订顺序</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1、封面（公司、项目、联系人、联系方式）</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2、目录</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3、品目及报价表（格式见附件4）</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仿宋_GB2312" w:hAnsi="Segoe UI" w:eastAsia="仿宋_GB2312" w:cs="Segoe UI"/>
          <w:color w:val="000000" w:themeColor="text1"/>
          <w:spacing w:val="8"/>
          <w:kern w:val="0"/>
          <w:sz w:val="24"/>
          <w:szCs w:val="24"/>
          <w:lang w:eastAsia="zh-CN"/>
        </w:rPr>
      </w:pPr>
      <w:r>
        <w:rPr>
          <w:rFonts w:hint="eastAsia" w:ascii="仿宋_GB2312" w:hAnsi="Segoe UI" w:eastAsia="仿宋_GB2312" w:cs="Segoe UI"/>
          <w:color w:val="000000" w:themeColor="text1"/>
          <w:spacing w:val="8"/>
          <w:kern w:val="0"/>
          <w:sz w:val="24"/>
          <w:szCs w:val="24"/>
        </w:rPr>
        <w:t>4、规格型号、配置及偏离表（格式见附件4）</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仿宋_GB2312" w:hAnsi="Segoe UI" w:eastAsia="仿宋_GB2312" w:cs="Segoe UI"/>
          <w:spacing w:val="8"/>
          <w:kern w:val="0"/>
          <w:sz w:val="24"/>
          <w:szCs w:val="24"/>
          <w:lang w:eastAsia="zh-CN"/>
        </w:rPr>
      </w:pPr>
      <w:r>
        <w:rPr>
          <w:rFonts w:hint="eastAsia" w:ascii="仿宋_GB2312" w:hAnsi="Segoe UI" w:eastAsia="仿宋_GB2312" w:cs="Segoe UI"/>
          <w:spacing w:val="8"/>
          <w:kern w:val="0"/>
          <w:sz w:val="24"/>
          <w:szCs w:val="24"/>
        </w:rPr>
        <w:t>5、承诺函（格式见附件4）</w:t>
      </w:r>
      <w:r>
        <w:rPr>
          <w:rFonts w:hint="eastAsia" w:ascii="仿宋_GB2312" w:hAnsi="Segoe UI" w:eastAsia="仿宋_GB2312" w:cs="Segoe UI"/>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6、企业营业执照（复印件）</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7、</w:t>
      </w:r>
      <w:r>
        <w:rPr>
          <w:rFonts w:hint="eastAsia" w:ascii="仿宋_GB2312" w:hAnsi="Segoe UI" w:eastAsia="仿宋_GB2312" w:cs="Segoe UI"/>
          <w:color w:val="000000" w:themeColor="text1"/>
          <w:kern w:val="0"/>
          <w:sz w:val="24"/>
          <w:szCs w:val="24"/>
        </w:rPr>
        <w:t>组织机构代码证、税务登记证（复印件）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8、法定代表人授权书（原件，格式见附件4）暨经办人授权书，法定代表人、经办人身份证（复印件）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9、生产厂家授权书（投标人不是生产厂家的）</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rPr>
        <w:t>10、如是医疗器械，须提供“中华人民共和国医疗器械生产企业许可证”和“中华人民共和国医疗器械经营企业许可证”（复印件）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11、如是医疗器械，须提供“医疗器械产品注册证和注册登记表”（复印件）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12、如有产品质量和企业管理体系认证（考核），请提供的有效证明文件的复印或扫描件，质量管理体系认证包括FDA、CE、ISO等认证（提供中文翻译复印件）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13、质量检测中心或法定机构出具的产品检测报告，性能自测报告，出厂检验报告的复印或扫描件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宋体"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14、如有其他证书：产品在技术、节能、安全、环保和自主创新方面获得的认证证书或制造厂家和产品所获国家级荣誉称号等复印或扫描件</w:t>
      </w:r>
      <w:r>
        <w:rPr>
          <w:rFonts w:hint="eastAsia" w:ascii="Segoe UI" w:hAnsi="Segoe UI" w:eastAsia="宋体" w:cs="Segoe UI"/>
          <w:color w:val="000000" w:themeColor="text1"/>
          <w:kern w:val="0"/>
          <w:sz w:val="18"/>
          <w:szCs w:val="18"/>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15、产品如有执行标准请提供相应资料（提供产品注册标准：YZB等资料供评审）</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16、产品质量及货源保证书</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firstLineChars="20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17、售后</w:t>
      </w:r>
      <w:r>
        <w:rPr>
          <w:rFonts w:hint="eastAsia" w:ascii="仿宋_GB2312" w:hAnsi="Segoe UI" w:eastAsia="仿宋_GB2312" w:cs="Segoe UI"/>
          <w:color w:val="000000" w:themeColor="text1"/>
          <w:kern w:val="0"/>
          <w:sz w:val="24"/>
          <w:szCs w:val="24"/>
        </w:rPr>
        <w:t>服务承诺书，包括质量保证范围，售后服务体系、人员培训计划等，并提供相关人员证明材料，要求见评分办法“售后服务”说明</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18、如有，提供进口原材料证明书或产品报关资料等</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19、产品说明书或</w:t>
      </w:r>
      <w:r>
        <w:rPr>
          <w:rFonts w:hint="eastAsia" w:ascii="仿宋_GB2312" w:hAnsi="Segoe UI" w:eastAsia="仿宋_GB2312" w:cs="Segoe UI"/>
          <w:color w:val="000000" w:themeColor="text1"/>
          <w:kern w:val="0"/>
          <w:sz w:val="24"/>
          <w:szCs w:val="24"/>
        </w:rPr>
        <w:t>与投标医疗耗材型号一致的产品彩页资料和其他有关介绍资料</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20、业绩证明文件（用户名单及联系人与联系方式，格式见附件4），并提供相应证明文件，要求见评分办法“业绩”说明</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21、如有</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国家规定的其它相关资质证明文件或其它涉及特许经营许可的须提供相关证书</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如：卫生许可证、药品经营许可证、生产批件或新药证书等</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rPr>
        <w:t>22、</w:t>
      </w:r>
      <w:r>
        <w:rPr>
          <w:rFonts w:hint="eastAsia" w:ascii="仿宋_GB2312" w:hAnsi="Segoe UI" w:eastAsia="仿宋_GB2312" w:cs="Segoe UI"/>
          <w:color w:val="000000" w:themeColor="text1"/>
          <w:spacing w:val="8"/>
          <w:kern w:val="0"/>
          <w:sz w:val="24"/>
          <w:szCs w:val="24"/>
        </w:rPr>
        <w:t>如有</w:t>
      </w:r>
      <w:r>
        <w:rPr>
          <w:rFonts w:hint="eastAsia" w:ascii="仿宋_GB2312" w:hAnsi="Segoe UI" w:eastAsia="仿宋_GB2312" w:cs="Segoe UI"/>
          <w:color w:val="000000" w:themeColor="text1"/>
          <w:spacing w:val="8"/>
          <w:kern w:val="0"/>
          <w:sz w:val="24"/>
          <w:szCs w:val="24"/>
          <w:lang w:eastAsia="zh-CN"/>
        </w:rPr>
        <w:t>，</w:t>
      </w:r>
      <w:r>
        <w:rPr>
          <w:rFonts w:hint="eastAsia" w:ascii="仿宋_GB2312" w:hAnsi="Segoe UI" w:eastAsia="仿宋_GB2312" w:cs="Segoe UI"/>
          <w:color w:val="000000" w:themeColor="text1"/>
          <w:spacing w:val="8"/>
          <w:kern w:val="0"/>
          <w:sz w:val="24"/>
          <w:szCs w:val="24"/>
          <w:lang w:val="en-US" w:eastAsia="zh-CN"/>
        </w:rPr>
        <w:t>提</w:t>
      </w:r>
      <w:r>
        <w:rPr>
          <w:rFonts w:hint="eastAsia" w:ascii="仿宋_GB2312" w:hAnsi="Segoe UI" w:eastAsia="仿宋_GB2312" w:cs="Segoe UI"/>
          <w:color w:val="000000" w:themeColor="text1"/>
          <w:kern w:val="0"/>
          <w:sz w:val="24"/>
          <w:szCs w:val="24"/>
        </w:rPr>
        <w:t>供集采平台挂网截图</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lang w:val="en-US" w:eastAsia="zh-CN"/>
        </w:rPr>
        <w:t>23、经办人</w:t>
      </w:r>
      <w:r>
        <w:rPr>
          <w:rFonts w:hint="eastAsia" w:ascii="仿宋_GB2312" w:hAnsi="Segoe UI" w:eastAsia="仿宋_GB2312" w:cs="Segoe UI"/>
          <w:color w:val="000000" w:themeColor="text1"/>
          <w:kern w:val="0"/>
          <w:sz w:val="24"/>
          <w:szCs w:val="24"/>
        </w:rPr>
        <w:t>社保缴纳证明</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24、反商业贿赂承诺书</w:t>
      </w:r>
      <w:r>
        <w:rPr>
          <w:rFonts w:hint="eastAsia" w:ascii="仿宋_GB2312" w:hAnsi="Segoe UI" w:eastAsia="仿宋_GB2312" w:cs="Segoe UI"/>
          <w:color w:val="000000" w:themeColor="text1"/>
          <w:kern w:val="0"/>
          <w:sz w:val="24"/>
          <w:szCs w:val="24"/>
        </w:rPr>
        <w:t>（格式见附件</w:t>
      </w:r>
      <w:r>
        <w:rPr>
          <w:rFonts w:hint="eastAsia" w:ascii="仿宋_GB2312" w:hAnsi="Segoe UI" w:eastAsia="仿宋_GB2312" w:cs="Segoe UI"/>
          <w:color w:val="000000" w:themeColor="text1"/>
          <w:kern w:val="0"/>
          <w:sz w:val="24"/>
          <w:szCs w:val="24"/>
          <w:lang w:val="en-US" w:eastAsia="zh-CN"/>
        </w:rPr>
        <w:t>5</w:t>
      </w:r>
      <w:r>
        <w:rPr>
          <w:rFonts w:hint="eastAsia" w:ascii="仿宋_GB2312" w:hAnsi="Segoe UI" w:eastAsia="仿宋_GB2312" w:cs="Segoe UI"/>
          <w:color w:val="000000" w:themeColor="text1"/>
          <w:kern w:val="0"/>
          <w:sz w:val="24"/>
          <w:szCs w:val="24"/>
        </w:rPr>
        <w:t>）</w:t>
      </w:r>
      <w:r>
        <w:rPr>
          <w:rFonts w:hint="eastAsia" w:ascii="仿宋_GB2312" w:hAnsi="Segoe UI" w:eastAsia="仿宋_GB2312" w:cs="Segoe UI"/>
          <w:color w:val="000000" w:themeColor="text1"/>
          <w:kern w:val="0"/>
          <w:sz w:val="24"/>
          <w:szCs w:val="24"/>
          <w:lang w:val="en-US" w:eastAsia="zh-CN"/>
        </w:rPr>
        <w:t>；</w:t>
      </w:r>
    </w:p>
    <w:p>
      <w:pPr>
        <w:widowControl/>
        <w:shd w:val="clear" w:color="auto"/>
        <w:wordWrap w:val="0"/>
        <w:ind w:firstLine="512"/>
        <w:jc w:val="left"/>
        <w:rPr>
          <w:rFonts w:hint="eastAsia"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25、无围标、串标行为承诺书</w:t>
      </w:r>
      <w:r>
        <w:rPr>
          <w:rFonts w:hint="eastAsia" w:ascii="仿宋_GB2312" w:hAnsi="Segoe UI" w:eastAsia="仿宋_GB2312" w:cs="Segoe UI"/>
          <w:color w:val="000000" w:themeColor="text1"/>
          <w:kern w:val="0"/>
          <w:sz w:val="24"/>
          <w:szCs w:val="24"/>
        </w:rPr>
        <w:t>（格式见附件</w:t>
      </w:r>
      <w:r>
        <w:rPr>
          <w:rFonts w:hint="eastAsia" w:ascii="仿宋_GB2312" w:hAnsi="Segoe UI" w:eastAsia="仿宋_GB2312" w:cs="Segoe UI"/>
          <w:color w:val="000000" w:themeColor="text1"/>
          <w:kern w:val="0"/>
          <w:sz w:val="24"/>
          <w:szCs w:val="24"/>
          <w:lang w:val="en-US" w:eastAsia="zh-CN"/>
        </w:rPr>
        <w:t>6</w:t>
      </w:r>
      <w:r>
        <w:rPr>
          <w:rFonts w:hint="eastAsia" w:ascii="仿宋_GB2312" w:hAnsi="Segoe UI" w:eastAsia="仿宋_GB2312" w:cs="Segoe UI"/>
          <w:color w:val="000000" w:themeColor="text1"/>
          <w:kern w:val="0"/>
          <w:sz w:val="24"/>
          <w:szCs w:val="24"/>
        </w:rPr>
        <w:t>）</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default"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rPr>
        <w:t>2</w:t>
      </w:r>
      <w:r>
        <w:rPr>
          <w:rFonts w:hint="eastAsia" w:ascii="仿宋_GB2312" w:hAnsi="Segoe UI" w:eastAsia="仿宋_GB2312" w:cs="Segoe UI"/>
          <w:color w:val="000000" w:themeColor="text1"/>
          <w:kern w:val="0"/>
          <w:sz w:val="24"/>
          <w:szCs w:val="24"/>
          <w:lang w:val="en-US" w:eastAsia="zh-CN"/>
        </w:rPr>
        <w:t>6</w:t>
      </w:r>
      <w:r>
        <w:rPr>
          <w:rFonts w:hint="eastAsia" w:ascii="仿宋_GB2312" w:hAnsi="Segoe UI" w:eastAsia="仿宋_GB2312" w:cs="Segoe UI"/>
          <w:color w:val="000000" w:themeColor="text1"/>
          <w:kern w:val="0"/>
          <w:sz w:val="24"/>
          <w:szCs w:val="24"/>
        </w:rPr>
        <w:t>、</w:t>
      </w:r>
      <w:r>
        <w:rPr>
          <w:rFonts w:hint="eastAsia" w:ascii="仿宋_GB2312" w:hAnsi="Segoe UI" w:eastAsia="仿宋_GB2312" w:cs="Segoe UI"/>
          <w:color w:val="000000" w:themeColor="text1"/>
          <w:kern w:val="0"/>
          <w:sz w:val="24"/>
          <w:szCs w:val="24"/>
          <w:lang w:val="en-US" w:eastAsia="zh-CN"/>
        </w:rPr>
        <w:t>供应商遵守招标采购纪律承诺书（格式件附件7）；</w:t>
      </w:r>
    </w:p>
    <w:p>
      <w:pPr>
        <w:widowControl/>
        <w:shd w:val="clear" w:color="auto"/>
        <w:wordWrap w:val="0"/>
        <w:ind w:firstLine="512"/>
        <w:jc w:val="left"/>
        <w:rPr>
          <w:rFonts w:hint="eastAsia"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lang w:val="en-US" w:eastAsia="zh-CN"/>
        </w:rPr>
        <w:t>27、</w:t>
      </w:r>
      <w:r>
        <w:rPr>
          <w:rFonts w:hint="eastAsia" w:ascii="仿宋_GB2312" w:hAnsi="Segoe UI" w:eastAsia="仿宋_GB2312" w:cs="Segoe UI"/>
          <w:color w:val="000000" w:themeColor="text1"/>
          <w:kern w:val="0"/>
          <w:sz w:val="24"/>
          <w:szCs w:val="24"/>
        </w:rPr>
        <w:t>封底。</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注：请务必按以上顺序装订资料，如有非中文资料，请同时提供中文翻译件。</w:t>
      </w:r>
    </w:p>
    <w:p>
      <w:pPr>
        <w:widowControl/>
        <w:shd w:val="clear" w:color="auto"/>
        <w:wordWrap w:val="0"/>
        <w:jc w:val="left"/>
        <w:rPr>
          <w:rFonts w:ascii="Segoe UI" w:hAnsi="Segoe UI" w:eastAsia="宋体" w:cs="Segoe UI"/>
          <w:color w:val="000000" w:themeColor="text1"/>
          <w:kern w:val="0"/>
          <w:sz w:val="18"/>
          <w:szCs w:val="18"/>
        </w:rPr>
      </w:pPr>
    </w:p>
    <w:p>
      <w:pPr>
        <w:widowControl/>
        <w:shd w:val="clear"/>
        <w:jc w:val="left"/>
        <w:rPr>
          <w:rFonts w:ascii="仿宋_GB2312" w:hAnsi="Segoe UI" w:eastAsia="仿宋_GB2312" w:cs="Segoe UI"/>
          <w:b/>
          <w:bCs/>
          <w:color w:val="000000" w:themeColor="text1"/>
          <w:kern w:val="0"/>
          <w:sz w:val="28"/>
          <w:szCs w:val="28"/>
        </w:rPr>
      </w:pPr>
      <w:r>
        <w:rPr>
          <w:rFonts w:hint="eastAsia" w:ascii="仿宋_GB2312" w:hAnsi="Segoe UI" w:eastAsia="仿宋_GB2312" w:cs="Segoe UI"/>
          <w:b/>
          <w:bCs/>
          <w:color w:val="000000" w:themeColor="text1"/>
          <w:kern w:val="0"/>
          <w:sz w:val="28"/>
          <w:szCs w:val="28"/>
        </w:rPr>
        <w:br w:type="page"/>
      </w:r>
    </w:p>
    <w:p>
      <w:pPr>
        <w:widowControl/>
        <w:shd w:val="clear" w:color="auto"/>
        <w:wordWrap w:val="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附件4：主要表格格式</w:t>
      </w:r>
    </w:p>
    <w:p>
      <w:pPr>
        <w:widowControl/>
        <w:shd w:val="clear" w:color="auto"/>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spacing w:line="40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附件4-1：</w:t>
      </w:r>
    </w:p>
    <w:p>
      <w:pPr>
        <w:widowControl/>
        <w:shd w:val="clear" w:color="auto"/>
        <w:wordWrap w:val="0"/>
        <w:spacing w:line="270" w:lineRule="atLeast"/>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技术要求偏离表</w:t>
      </w:r>
    </w:p>
    <w:tbl>
      <w:tblPr>
        <w:tblStyle w:val="12"/>
        <w:tblW w:w="0" w:type="auto"/>
        <w:jc w:val="center"/>
        <w:tblLayout w:type="autofit"/>
        <w:tblCellMar>
          <w:top w:w="0" w:type="dxa"/>
          <w:left w:w="0" w:type="dxa"/>
          <w:bottom w:w="0" w:type="dxa"/>
          <w:right w:w="0" w:type="dxa"/>
        </w:tblCellMar>
      </w:tblPr>
      <w:tblGrid>
        <w:gridCol w:w="1358"/>
        <w:gridCol w:w="2633"/>
        <w:gridCol w:w="2485"/>
        <w:gridCol w:w="2536"/>
      </w:tblGrid>
      <w:tr>
        <w:tblPrEx>
          <w:tblCellMar>
            <w:top w:w="0" w:type="dxa"/>
            <w:left w:w="0" w:type="dxa"/>
            <w:bottom w:w="0" w:type="dxa"/>
            <w:right w:w="0" w:type="dxa"/>
          </w:tblCellMar>
        </w:tblPrEx>
        <w:trPr>
          <w:trHeight w:val="600" w:hRule="atLeast"/>
          <w:jc w:val="center"/>
        </w:trPr>
        <w:tc>
          <w:tcPr>
            <w:tcW w:w="1358" w:type="dxa"/>
            <w:tcBorders>
              <w:top w:val="single" w:color="auto" w:sz="8" w:space="0"/>
              <w:left w:val="single" w:color="auto" w:sz="8"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序号</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招标要求</w:t>
            </w:r>
          </w:p>
        </w:tc>
        <w:tc>
          <w:tcPr>
            <w:tcW w:w="2485" w:type="dxa"/>
            <w:tcBorders>
              <w:top w:val="single" w:color="auto" w:sz="8" w:space="0"/>
              <w:left w:val="single" w:color="auto" w:sz="4" w:space="0"/>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投标响应</w:t>
            </w:r>
          </w:p>
        </w:tc>
        <w:tc>
          <w:tcPr>
            <w:tcW w:w="2536" w:type="dxa"/>
            <w:tcBorders>
              <w:top w:val="single" w:color="auto" w:sz="8" w:space="0"/>
              <w:left w:val="nil"/>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偏离及其影响</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bl>
    <w:p>
      <w:pPr>
        <w:widowControl/>
        <w:shd w:val="clear" w:color="auto"/>
        <w:wordWrap w:val="0"/>
        <w:spacing w:line="270" w:lineRule="atLeast"/>
        <w:ind w:firstLine="480"/>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注：1、此表要求供应商报价文件与采购项目要求一一对应、逐一列出；</w:t>
      </w:r>
    </w:p>
    <w:p>
      <w:pPr>
        <w:widowControl/>
        <w:shd w:val="clear" w:color="auto"/>
        <w:wordWrap w:val="0"/>
        <w:spacing w:line="270" w:lineRule="atLeast"/>
        <w:ind w:firstLine="919" w:firstLineChars="418"/>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2、供应商报价文件中与采购项目要求有负偏离的内容必须在此表中标注，否则视为无效投标。</w:t>
      </w:r>
    </w:p>
    <w:p>
      <w:pPr>
        <w:widowControl/>
        <w:shd w:val="clear" w:color="auto"/>
        <w:wordWrap w:val="0"/>
        <w:spacing w:line="270" w:lineRule="atLeast"/>
        <w:ind w:firstLine="919" w:firstLineChars="418"/>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3、供应商必须据实填写，不得虚假响应，否则投标无效并按规定追究其相关责任。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法定代表人或授权代表</w:t>
      </w:r>
      <w:r>
        <w:rPr>
          <w:rFonts w:hint="eastAsia" w:ascii="仿宋_GB2312" w:hAnsi="Segoe UI" w:eastAsia="仿宋_GB2312" w:cs="Segoe UI"/>
          <w:color w:val="000000" w:themeColor="text1"/>
          <w:kern w:val="0"/>
          <w:sz w:val="22"/>
          <w:lang w:eastAsia="zh-CN"/>
        </w:rPr>
        <w:t>（</w:t>
      </w:r>
      <w:r>
        <w:rPr>
          <w:rFonts w:hint="eastAsia" w:ascii="仿宋_GB2312" w:hAnsi="Segoe UI" w:eastAsia="仿宋_GB2312" w:cs="Segoe UI"/>
          <w:color w:val="000000" w:themeColor="text1"/>
          <w:kern w:val="0"/>
          <w:sz w:val="22"/>
        </w:rPr>
        <w:t>签字或加盖个人名章</w:t>
      </w:r>
      <w:r>
        <w:rPr>
          <w:rFonts w:hint="eastAsia" w:ascii="仿宋_GB2312" w:hAnsi="Segoe UI" w:eastAsia="仿宋_GB2312" w:cs="Segoe UI"/>
          <w:color w:val="000000" w:themeColor="text1"/>
          <w:kern w:val="0"/>
          <w:sz w:val="22"/>
          <w:lang w:eastAsia="zh-CN"/>
        </w:rPr>
        <w:t>）</w:t>
      </w:r>
      <w:r>
        <w:rPr>
          <w:rFonts w:hint="eastAsia" w:ascii="仿宋_GB2312" w:hAnsi="Segoe UI" w:eastAsia="仿宋_GB2312" w:cs="Segoe UI"/>
          <w:color w:val="000000" w:themeColor="text1"/>
          <w:kern w:val="0"/>
          <w:sz w:val="22"/>
        </w:rPr>
        <w:t>：</w:t>
      </w:r>
    </w:p>
    <w:p>
      <w:pPr>
        <w:widowControl/>
        <w:shd w:val="clear" w:color="auto"/>
        <w:wordWrap w:val="0"/>
        <w:spacing w:line="270" w:lineRule="atLeast"/>
        <w:ind w:firstLine="360"/>
        <w:jc w:val="left"/>
        <w:rPr>
          <w:rFonts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日期:</w:t>
      </w:r>
    </w:p>
    <w:p>
      <w:pPr>
        <w:widowControl/>
        <w:shd w:val="clear" w:color="auto"/>
        <w:wordWrap w:val="0"/>
        <w:spacing w:line="270" w:lineRule="atLeast"/>
        <w:ind w:firstLine="360"/>
        <w:jc w:val="left"/>
        <w:rPr>
          <w:rFonts w:hint="eastAsia" w:ascii="仿宋_GB2312" w:hAnsi="Segoe UI" w:eastAsia="仿宋_GB2312" w:cs="Segoe UI"/>
          <w:color w:val="000000" w:themeColor="text1"/>
          <w:kern w:val="0"/>
          <w:sz w:val="22"/>
        </w:rPr>
      </w:pPr>
    </w:p>
    <w:p>
      <w:pPr>
        <w:widowControl/>
        <w:shd w:val="clear" w:color="auto"/>
        <w:wordWrap w:val="0"/>
        <w:spacing w:line="270" w:lineRule="atLeast"/>
        <w:ind w:firstLine="360"/>
        <w:jc w:val="left"/>
        <w:rPr>
          <w:rFonts w:hint="eastAsia" w:ascii="仿宋_GB2312" w:hAnsi="Segoe UI" w:eastAsia="仿宋_GB2312" w:cs="Segoe UI"/>
          <w:color w:val="000000" w:themeColor="text1"/>
          <w:kern w:val="0"/>
          <w:sz w:val="22"/>
        </w:rPr>
      </w:pPr>
    </w:p>
    <w:p>
      <w:pPr>
        <w:widowControl/>
        <w:shd w:val="clear" w:color="auto"/>
        <w:wordWrap w:val="0"/>
        <w:spacing w:line="40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附件4-2：</w:t>
      </w:r>
    </w:p>
    <w:p>
      <w:pPr>
        <w:widowControl/>
        <w:shd w:val="clear" w:color="auto"/>
        <w:wordWrap w:val="0"/>
        <w:spacing w:line="270" w:lineRule="atLeast"/>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服务和商务要求偏离表</w:t>
      </w:r>
    </w:p>
    <w:tbl>
      <w:tblPr>
        <w:tblStyle w:val="12"/>
        <w:tblW w:w="0" w:type="auto"/>
        <w:jc w:val="center"/>
        <w:tblLayout w:type="autofit"/>
        <w:tblCellMar>
          <w:top w:w="0" w:type="dxa"/>
          <w:left w:w="0" w:type="dxa"/>
          <w:bottom w:w="0" w:type="dxa"/>
          <w:right w:w="0" w:type="dxa"/>
        </w:tblCellMar>
      </w:tblPr>
      <w:tblGrid>
        <w:gridCol w:w="1358"/>
        <w:gridCol w:w="2633"/>
        <w:gridCol w:w="2485"/>
        <w:gridCol w:w="2536"/>
      </w:tblGrid>
      <w:tr>
        <w:tblPrEx>
          <w:tblCellMar>
            <w:top w:w="0" w:type="dxa"/>
            <w:left w:w="0" w:type="dxa"/>
            <w:bottom w:w="0" w:type="dxa"/>
            <w:right w:w="0" w:type="dxa"/>
          </w:tblCellMar>
        </w:tblPrEx>
        <w:trPr>
          <w:trHeight w:val="600" w:hRule="atLeast"/>
          <w:jc w:val="center"/>
        </w:trPr>
        <w:tc>
          <w:tcPr>
            <w:tcW w:w="1358" w:type="dxa"/>
            <w:tcBorders>
              <w:top w:val="single" w:color="auto" w:sz="8" w:space="0"/>
              <w:left w:val="single" w:color="auto" w:sz="8"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序号</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招标要求</w:t>
            </w:r>
          </w:p>
        </w:tc>
        <w:tc>
          <w:tcPr>
            <w:tcW w:w="2485" w:type="dxa"/>
            <w:tcBorders>
              <w:top w:val="single" w:color="auto" w:sz="8" w:space="0"/>
              <w:left w:val="single" w:color="auto" w:sz="4" w:space="0"/>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投标响应</w:t>
            </w:r>
          </w:p>
        </w:tc>
        <w:tc>
          <w:tcPr>
            <w:tcW w:w="2536" w:type="dxa"/>
            <w:tcBorders>
              <w:top w:val="single" w:color="auto" w:sz="8" w:space="0"/>
              <w:left w:val="nil"/>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偏离及其影响</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bl>
    <w:p>
      <w:pPr>
        <w:widowControl/>
        <w:shd w:val="clear" w:color="auto"/>
        <w:wordWrap w:val="0"/>
        <w:spacing w:line="270" w:lineRule="atLeast"/>
        <w:ind w:firstLine="480"/>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注：1、供应商报价文件中与采购项目要求有负偏离的内容必须在此表中列出；如未列出，视为全部响应。</w:t>
      </w:r>
    </w:p>
    <w:p>
      <w:pPr>
        <w:widowControl/>
        <w:shd w:val="clear" w:color="auto"/>
        <w:wordWrap w:val="0"/>
        <w:spacing w:line="270" w:lineRule="atLeast"/>
        <w:ind w:firstLine="919" w:firstLineChars="418"/>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2、供应商必须据实填写，不得虚假响应，否则投标无效并按规定追究其相关责任。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法定代表人或授权代表</w:t>
      </w:r>
      <w:r>
        <w:rPr>
          <w:rFonts w:hint="eastAsia" w:ascii="仿宋_GB2312" w:hAnsi="Segoe UI" w:eastAsia="仿宋_GB2312" w:cs="Segoe UI"/>
          <w:color w:val="000000" w:themeColor="text1"/>
          <w:kern w:val="0"/>
          <w:sz w:val="22"/>
          <w:lang w:eastAsia="zh-CN"/>
        </w:rPr>
        <w:t>（</w:t>
      </w:r>
      <w:r>
        <w:rPr>
          <w:rFonts w:hint="eastAsia" w:ascii="仿宋_GB2312" w:hAnsi="Segoe UI" w:eastAsia="仿宋_GB2312" w:cs="Segoe UI"/>
          <w:color w:val="000000" w:themeColor="text1"/>
          <w:kern w:val="0"/>
          <w:sz w:val="22"/>
        </w:rPr>
        <w:t>签字或加盖个人名章</w:t>
      </w:r>
      <w:r>
        <w:rPr>
          <w:rFonts w:hint="eastAsia" w:ascii="仿宋_GB2312" w:hAnsi="Segoe UI" w:eastAsia="仿宋_GB2312" w:cs="Segoe UI"/>
          <w:color w:val="000000" w:themeColor="text1"/>
          <w:kern w:val="0"/>
          <w:sz w:val="22"/>
          <w:lang w:eastAsia="zh-CN"/>
        </w:rPr>
        <w:t>）</w:t>
      </w:r>
      <w:r>
        <w:rPr>
          <w:rFonts w:hint="eastAsia" w:ascii="仿宋_GB2312" w:hAnsi="Segoe UI" w:eastAsia="仿宋_GB2312" w:cs="Segoe UI"/>
          <w:color w:val="000000" w:themeColor="text1"/>
          <w:kern w:val="0"/>
          <w:sz w:val="22"/>
        </w:rPr>
        <w:t>：</w:t>
      </w:r>
    </w:p>
    <w:p>
      <w:pPr>
        <w:widowControl/>
        <w:shd w:val="clear" w:color="auto"/>
        <w:wordWrap w:val="0"/>
        <w:spacing w:line="270" w:lineRule="atLeast"/>
        <w:ind w:firstLine="360"/>
        <w:jc w:val="left"/>
        <w:rPr>
          <w:rFonts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日期:</w:t>
      </w:r>
    </w:p>
    <w:p>
      <w:pPr>
        <w:widowControl/>
        <w:shd w:val="clear" w:color="auto"/>
        <w:wordWrap w:val="0"/>
        <w:spacing w:line="270" w:lineRule="atLeast"/>
        <w:jc w:val="left"/>
        <w:rPr>
          <w:rFonts w:hint="eastAsia" w:ascii="仿宋_GB2312" w:hAnsi="Segoe UI" w:eastAsia="仿宋_GB2312" w:cs="Segoe UI"/>
          <w:color w:val="000000" w:themeColor="text1"/>
          <w:kern w:val="0"/>
          <w:sz w:val="22"/>
        </w:rPr>
      </w:pPr>
    </w:p>
    <w:p>
      <w:pPr>
        <w:widowControl/>
        <w:shd w:val="clear"/>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shd w:val="clear" w:color="auto"/>
        <w:wordWrap w:val="0"/>
        <w:spacing w:line="40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附件4-3：</w:t>
      </w:r>
    </w:p>
    <w:p>
      <w:pPr>
        <w:pStyle w:val="3"/>
        <w:tabs>
          <w:tab w:val="left" w:pos="720"/>
        </w:tabs>
        <w:spacing w:line="400" w:lineRule="exact"/>
        <w:jc w:val="center"/>
        <w:rPr>
          <w:rFonts w:ascii="仿宋" w:hAnsi="仿宋" w:eastAsia="仿宋" w:cs="仿宋"/>
        </w:rPr>
      </w:pPr>
      <w:bookmarkStart w:id="2" w:name="_Toc9234"/>
      <w:bookmarkStart w:id="3" w:name="_Toc21676"/>
      <w:bookmarkStart w:id="4" w:name="_Toc15614"/>
      <w:bookmarkStart w:id="5" w:name="_Toc21163"/>
      <w:bookmarkStart w:id="6" w:name="_Toc3414"/>
      <w:r>
        <w:rPr>
          <w:rFonts w:hint="eastAsia" w:ascii="仿宋" w:hAnsi="仿宋" w:eastAsia="仿宋" w:cs="仿宋"/>
          <w:w w:val="95"/>
        </w:rPr>
        <w:t>承诺函</w:t>
      </w:r>
      <w:bookmarkEnd w:id="2"/>
      <w:bookmarkEnd w:id="3"/>
      <w:bookmarkEnd w:id="4"/>
      <w:bookmarkEnd w:id="5"/>
      <w:bookmarkEnd w:id="6"/>
    </w:p>
    <w:p>
      <w:pPr>
        <w:spacing w:line="360" w:lineRule="auto"/>
        <w:outlineLvl w:val="1"/>
        <w:rPr>
          <w:rFonts w:hint="eastAsia" w:ascii="仿宋" w:hAnsi="仿宋" w:eastAsia="仿宋" w:cs="仿宋"/>
          <w:sz w:val="22"/>
        </w:rPr>
      </w:pPr>
      <w:bookmarkStart w:id="7" w:name="_Toc11076"/>
      <w:bookmarkStart w:id="8" w:name="_Toc10689"/>
      <w:bookmarkStart w:id="9" w:name="_Toc12490"/>
      <w:bookmarkStart w:id="10" w:name="_Toc30494"/>
      <w:bookmarkStart w:id="11" w:name="_Toc30275"/>
      <w:bookmarkStart w:id="12" w:name="_Toc5208"/>
      <w:bookmarkStart w:id="13" w:name="_Toc60"/>
      <w:bookmarkStart w:id="14" w:name="_Toc14802"/>
      <w:bookmarkStart w:id="15" w:name="_Toc5499"/>
      <w:r>
        <w:rPr>
          <w:rFonts w:hint="eastAsia" w:ascii="仿宋" w:hAnsi="仿宋" w:eastAsia="仿宋" w:cs="仿宋"/>
          <w:sz w:val="22"/>
        </w:rPr>
        <w:t>致：</w:t>
      </w:r>
      <w:bookmarkEnd w:id="7"/>
      <w:bookmarkEnd w:id="8"/>
      <w:bookmarkEnd w:id="9"/>
      <w:bookmarkEnd w:id="10"/>
      <w:bookmarkEnd w:id="11"/>
      <w:bookmarkEnd w:id="12"/>
      <w:bookmarkEnd w:id="13"/>
      <w:bookmarkEnd w:id="14"/>
      <w:bookmarkEnd w:id="15"/>
      <w:r>
        <w:rPr>
          <w:rFonts w:hint="eastAsia" w:ascii="仿宋" w:hAnsi="仿宋" w:eastAsia="仿宋" w:cs="仿宋"/>
          <w:sz w:val="22"/>
          <w:u w:val="single"/>
        </w:rPr>
        <w:t>四川省妇幼保健院</w:t>
      </w:r>
    </w:p>
    <w:p>
      <w:pPr>
        <w:spacing w:line="360" w:lineRule="auto"/>
        <w:ind w:firstLine="440" w:firstLineChars="200"/>
        <w:outlineLvl w:val="1"/>
        <w:rPr>
          <w:rFonts w:hint="eastAsia" w:ascii="仿宋" w:hAnsi="仿宋" w:eastAsia="仿宋" w:cs="仿宋"/>
          <w:sz w:val="22"/>
        </w:rPr>
      </w:pPr>
      <w:bookmarkStart w:id="16" w:name="_Toc7067"/>
      <w:bookmarkStart w:id="17" w:name="_Toc10183"/>
      <w:bookmarkStart w:id="18" w:name="_Toc30724"/>
      <w:bookmarkStart w:id="19" w:name="_Toc28103"/>
      <w:bookmarkStart w:id="20" w:name="_Toc13021"/>
      <w:bookmarkStart w:id="21" w:name="_Toc32214"/>
      <w:bookmarkStart w:id="22" w:name="_Toc10948"/>
      <w:bookmarkStart w:id="23" w:name="_Toc9131"/>
      <w:bookmarkStart w:id="24" w:name="_Toc26481"/>
      <w:bookmarkStart w:id="25" w:name="_Toc3081"/>
      <w:bookmarkStart w:id="26" w:name="_Toc3912"/>
      <w:bookmarkStart w:id="27" w:name="_Toc8717"/>
      <w:bookmarkStart w:id="28" w:name="_Toc19115"/>
      <w:bookmarkStart w:id="29" w:name="_Toc18879"/>
      <w:bookmarkStart w:id="30" w:name="_Toc3447"/>
      <w:bookmarkStart w:id="31" w:name="_Toc30080"/>
      <w:bookmarkStart w:id="32" w:name="_Toc18513"/>
      <w:bookmarkStart w:id="33" w:name="_Toc3392"/>
      <w:r>
        <w:rPr>
          <w:rFonts w:hint="eastAsia" w:ascii="仿宋_GB2312" w:hAnsi="Segoe UI" w:eastAsia="仿宋_GB2312" w:cs="Segoe UI"/>
          <w:color w:val="000000" w:themeColor="text1"/>
          <w:kern w:val="0"/>
          <w:sz w:val="22"/>
        </w:rPr>
        <w:t>我方作为本</w:t>
      </w:r>
      <w:r>
        <w:rPr>
          <w:rFonts w:hint="eastAsia" w:ascii="仿宋" w:hAnsi="仿宋" w:eastAsia="仿宋" w:cs="仿宋"/>
          <w:sz w:val="22"/>
        </w:rPr>
        <w:t>次采购项目的供应商，根据文件要求，现郑重承诺如下：</w:t>
      </w:r>
      <w:bookmarkEnd w:id="16"/>
      <w:bookmarkEnd w:id="17"/>
      <w:bookmarkEnd w:id="18"/>
      <w:bookmarkEnd w:id="19"/>
      <w:bookmarkEnd w:id="20"/>
      <w:bookmarkEnd w:id="21"/>
      <w:bookmarkEnd w:id="22"/>
      <w:bookmarkEnd w:id="23"/>
      <w:bookmarkEnd w:id="24"/>
      <w:bookmarkEnd w:id="25"/>
      <w:bookmarkEnd w:id="26"/>
    </w:p>
    <w:bookmarkEnd w:id="27"/>
    <w:bookmarkEnd w:id="28"/>
    <w:bookmarkEnd w:id="29"/>
    <w:bookmarkEnd w:id="30"/>
    <w:bookmarkEnd w:id="31"/>
    <w:bookmarkEnd w:id="32"/>
    <w:bookmarkEnd w:id="33"/>
    <w:p>
      <w:pPr>
        <w:spacing w:line="440" w:lineRule="exact"/>
        <w:ind w:firstLine="440" w:firstLineChars="200"/>
        <w:outlineLvl w:val="1"/>
        <w:rPr>
          <w:rFonts w:hint="eastAsia" w:ascii="仿宋" w:hAnsi="仿宋" w:eastAsia="仿宋" w:cs="仿宋"/>
          <w:sz w:val="22"/>
        </w:rPr>
      </w:pPr>
      <w:bookmarkStart w:id="34" w:name="_Toc15196"/>
      <w:bookmarkStart w:id="35" w:name="_Toc7249"/>
      <w:bookmarkStart w:id="36" w:name="_Toc30649"/>
      <w:bookmarkStart w:id="37" w:name="_Toc30920"/>
      <w:bookmarkStart w:id="38" w:name="_Toc22795"/>
      <w:bookmarkStart w:id="39" w:name="_Toc9042"/>
      <w:bookmarkStart w:id="40" w:name="_Toc10142"/>
      <w:bookmarkStart w:id="41" w:name="_Toc18259"/>
      <w:bookmarkStart w:id="42" w:name="_Toc23645"/>
      <w:bookmarkStart w:id="43" w:name="_Toc14004"/>
      <w:bookmarkStart w:id="44" w:name="_Toc23557"/>
      <w:r>
        <w:rPr>
          <w:rFonts w:hint="eastAsia" w:ascii="仿宋" w:hAnsi="仿宋" w:eastAsia="仿宋" w:cs="仿宋"/>
          <w:sz w:val="22"/>
        </w:rPr>
        <w:t>（1）我公司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独立承担民事责任的能力；</w:t>
      </w:r>
      <w:bookmarkEnd w:id="34"/>
      <w:bookmarkEnd w:id="35"/>
      <w:bookmarkEnd w:id="36"/>
      <w:bookmarkEnd w:id="37"/>
      <w:bookmarkEnd w:id="38"/>
      <w:bookmarkEnd w:id="39"/>
      <w:bookmarkEnd w:id="40"/>
      <w:bookmarkEnd w:id="41"/>
      <w:bookmarkEnd w:id="42"/>
    </w:p>
    <w:p>
      <w:pPr>
        <w:spacing w:line="440" w:lineRule="exact"/>
        <w:ind w:firstLine="440" w:firstLineChars="200"/>
        <w:outlineLvl w:val="1"/>
        <w:rPr>
          <w:rFonts w:hint="eastAsia" w:ascii="仿宋" w:hAnsi="仿宋" w:eastAsia="仿宋" w:cs="仿宋"/>
          <w:sz w:val="22"/>
        </w:rPr>
      </w:pPr>
      <w:bookmarkStart w:id="45" w:name="_Toc21988"/>
      <w:bookmarkStart w:id="46" w:name="_Toc26548"/>
      <w:bookmarkStart w:id="47" w:name="_Toc25516"/>
      <w:bookmarkStart w:id="48" w:name="_Toc3534"/>
      <w:bookmarkStart w:id="49" w:name="_Toc30083"/>
      <w:bookmarkStart w:id="50" w:name="_Toc19600"/>
      <w:bookmarkStart w:id="51" w:name="_Toc24117"/>
      <w:bookmarkStart w:id="52" w:name="_Toc4775"/>
      <w:bookmarkStart w:id="53" w:name="_Toc3004"/>
      <w:r>
        <w:rPr>
          <w:rFonts w:hint="eastAsia" w:ascii="仿宋" w:hAnsi="仿宋" w:eastAsia="仿宋" w:cs="仿宋"/>
          <w:sz w:val="22"/>
        </w:rPr>
        <w:t>（2）我公司</w:t>
      </w:r>
      <w:r>
        <w:rPr>
          <w:rFonts w:hint="eastAsia" w:ascii="仿宋" w:hAnsi="仿宋" w:eastAsia="仿宋" w:cs="仿宋"/>
          <w:b/>
          <w:sz w:val="22"/>
          <w:u w:val="single"/>
        </w:rPr>
        <w:t>（说明：填写“具备”或“不具备”</w:t>
      </w:r>
      <w:r>
        <w:rPr>
          <w:rFonts w:hint="eastAsia" w:ascii="仿宋" w:hAnsi="仿宋" w:eastAsia="仿宋" w:cs="仿宋"/>
          <w:sz w:val="22"/>
          <w:u w:val="single"/>
        </w:rPr>
        <w:t>）</w:t>
      </w:r>
      <w:r>
        <w:rPr>
          <w:rFonts w:hint="eastAsia" w:ascii="仿宋" w:hAnsi="仿宋" w:eastAsia="仿宋" w:cs="仿宋"/>
          <w:sz w:val="22"/>
        </w:rPr>
        <w:t>良好的商业信誉和健全的财务会计制度；</w:t>
      </w:r>
      <w:bookmarkEnd w:id="43"/>
      <w:bookmarkEnd w:id="44"/>
      <w:bookmarkEnd w:id="45"/>
      <w:bookmarkEnd w:id="46"/>
      <w:bookmarkEnd w:id="47"/>
      <w:bookmarkEnd w:id="48"/>
      <w:bookmarkEnd w:id="49"/>
      <w:bookmarkEnd w:id="50"/>
      <w:bookmarkEnd w:id="51"/>
      <w:bookmarkEnd w:id="52"/>
      <w:bookmarkEnd w:id="53"/>
    </w:p>
    <w:p>
      <w:pPr>
        <w:spacing w:line="440" w:lineRule="exact"/>
        <w:ind w:firstLine="440" w:firstLineChars="200"/>
        <w:outlineLvl w:val="1"/>
        <w:rPr>
          <w:rFonts w:hint="eastAsia" w:ascii="仿宋" w:hAnsi="仿宋" w:eastAsia="仿宋" w:cs="仿宋"/>
          <w:sz w:val="22"/>
        </w:rPr>
      </w:pPr>
      <w:bookmarkStart w:id="54" w:name="_Toc691"/>
      <w:bookmarkStart w:id="55" w:name="_Toc14887"/>
      <w:bookmarkStart w:id="56" w:name="_Toc12333"/>
      <w:bookmarkStart w:id="57" w:name="_Toc27376"/>
      <w:bookmarkStart w:id="58" w:name="_Toc22198"/>
      <w:bookmarkStart w:id="59" w:name="_Toc23192"/>
      <w:bookmarkStart w:id="60" w:name="_Toc16764"/>
      <w:bookmarkStart w:id="61" w:name="_Toc21982"/>
      <w:bookmarkStart w:id="62" w:name="_Toc3494"/>
      <w:bookmarkStart w:id="63" w:name="_Toc16666"/>
      <w:bookmarkStart w:id="64" w:name="_Toc32166"/>
      <w:r>
        <w:rPr>
          <w:rFonts w:hint="eastAsia" w:ascii="仿宋" w:hAnsi="仿宋" w:eastAsia="仿宋" w:cs="仿宋"/>
          <w:sz w:val="22"/>
        </w:rPr>
        <w:t>（3）我公司</w:t>
      </w:r>
      <w:r>
        <w:rPr>
          <w:rFonts w:hint="eastAsia" w:ascii="仿宋" w:hAnsi="仿宋" w:eastAsia="仿宋" w:cs="仿宋"/>
          <w:b/>
          <w:sz w:val="22"/>
          <w:u w:val="single"/>
        </w:rPr>
        <w:t>（说明：填写“具备”或“不具备”</w:t>
      </w:r>
      <w:r>
        <w:rPr>
          <w:rFonts w:hint="eastAsia" w:ascii="仿宋" w:hAnsi="仿宋" w:eastAsia="仿宋" w:cs="仿宋"/>
          <w:sz w:val="22"/>
          <w:u w:val="single"/>
        </w:rPr>
        <w:t>）</w:t>
      </w:r>
      <w:r>
        <w:rPr>
          <w:rFonts w:hint="eastAsia" w:ascii="仿宋" w:hAnsi="仿宋" w:eastAsia="仿宋" w:cs="仿宋"/>
          <w:sz w:val="22"/>
        </w:rPr>
        <w:t>履行合同所必需的设备和专业技术能力；</w:t>
      </w:r>
      <w:bookmarkEnd w:id="54"/>
      <w:bookmarkEnd w:id="55"/>
      <w:bookmarkEnd w:id="56"/>
      <w:bookmarkEnd w:id="57"/>
      <w:bookmarkEnd w:id="58"/>
      <w:bookmarkEnd w:id="59"/>
      <w:bookmarkEnd w:id="60"/>
      <w:bookmarkEnd w:id="61"/>
      <w:bookmarkEnd w:id="62"/>
      <w:bookmarkEnd w:id="63"/>
      <w:bookmarkEnd w:id="64"/>
    </w:p>
    <w:p>
      <w:pPr>
        <w:spacing w:line="440" w:lineRule="exact"/>
        <w:ind w:firstLine="440" w:firstLineChars="200"/>
        <w:outlineLvl w:val="1"/>
        <w:rPr>
          <w:rFonts w:hint="eastAsia" w:ascii="仿宋" w:hAnsi="仿宋" w:eastAsia="仿宋" w:cs="仿宋"/>
          <w:sz w:val="22"/>
        </w:rPr>
      </w:pPr>
      <w:bookmarkStart w:id="65" w:name="_Toc31581"/>
      <w:bookmarkStart w:id="66" w:name="_Toc25068"/>
      <w:bookmarkStart w:id="67" w:name="_Toc1371"/>
      <w:bookmarkStart w:id="68" w:name="_Toc11914"/>
      <w:bookmarkStart w:id="69" w:name="_Toc4577"/>
      <w:bookmarkStart w:id="70" w:name="_Toc9263"/>
      <w:bookmarkStart w:id="71" w:name="_Toc14269"/>
      <w:bookmarkStart w:id="72" w:name="_Toc5412"/>
      <w:bookmarkStart w:id="73" w:name="_Toc10013"/>
      <w:bookmarkStart w:id="74" w:name="_Toc22606"/>
      <w:bookmarkStart w:id="75" w:name="_Toc3943"/>
      <w:r>
        <w:rPr>
          <w:rFonts w:hint="eastAsia" w:ascii="仿宋" w:hAnsi="仿宋" w:eastAsia="仿宋" w:cs="仿宋"/>
          <w:sz w:val="22"/>
        </w:rPr>
        <w:t>（4）我公司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依法缴纳税收和社会保障资金的良好记录；</w:t>
      </w:r>
      <w:bookmarkEnd w:id="65"/>
      <w:bookmarkEnd w:id="66"/>
      <w:bookmarkEnd w:id="67"/>
      <w:bookmarkEnd w:id="68"/>
      <w:bookmarkEnd w:id="69"/>
      <w:bookmarkEnd w:id="70"/>
      <w:bookmarkEnd w:id="71"/>
      <w:bookmarkEnd w:id="72"/>
      <w:bookmarkEnd w:id="73"/>
      <w:bookmarkEnd w:id="74"/>
      <w:bookmarkEnd w:id="75"/>
    </w:p>
    <w:p>
      <w:pPr>
        <w:spacing w:line="440" w:lineRule="exact"/>
        <w:ind w:firstLine="440" w:firstLineChars="200"/>
        <w:outlineLvl w:val="1"/>
        <w:rPr>
          <w:rFonts w:hint="eastAsia" w:ascii="仿宋" w:hAnsi="仿宋" w:eastAsia="仿宋" w:cs="仿宋"/>
          <w:sz w:val="22"/>
        </w:rPr>
      </w:pPr>
      <w:bookmarkStart w:id="76" w:name="_Toc13267"/>
      <w:bookmarkStart w:id="77" w:name="_Toc13677"/>
      <w:bookmarkStart w:id="78" w:name="_Toc3908"/>
      <w:bookmarkStart w:id="79" w:name="_Toc18935"/>
      <w:bookmarkStart w:id="80" w:name="_Toc10600"/>
      <w:bookmarkStart w:id="81" w:name="_Toc29190"/>
      <w:bookmarkStart w:id="82" w:name="_Toc2937"/>
      <w:bookmarkStart w:id="83" w:name="_Toc2316"/>
      <w:bookmarkStart w:id="84" w:name="_Toc31890"/>
      <w:bookmarkStart w:id="85" w:name="_Toc11489"/>
      <w:bookmarkStart w:id="86" w:name="_Toc17108"/>
      <w:r>
        <w:rPr>
          <w:rFonts w:hint="eastAsia" w:ascii="仿宋" w:hAnsi="仿宋" w:eastAsia="仿宋" w:cs="仿宋"/>
          <w:sz w:val="22"/>
        </w:rPr>
        <w:t>（5）参加本次采购活动前三年内，我公司在经营活动中</w:t>
      </w:r>
      <w:r>
        <w:rPr>
          <w:rFonts w:hint="eastAsia" w:ascii="仿宋" w:hAnsi="仿宋" w:eastAsia="仿宋" w:cs="仿宋"/>
          <w:b/>
          <w:sz w:val="22"/>
          <w:u w:val="single"/>
        </w:rPr>
        <w:t>（说明：填写“没有”或“有”）</w:t>
      </w:r>
      <w:r>
        <w:rPr>
          <w:rFonts w:hint="eastAsia" w:ascii="仿宋" w:hAnsi="仿宋" w:eastAsia="仿宋" w:cs="仿宋"/>
          <w:sz w:val="22"/>
        </w:rPr>
        <w:t>重大违法记录(供应商成立不足三年的，从成立之日起计算)；</w:t>
      </w:r>
      <w:bookmarkEnd w:id="76"/>
      <w:bookmarkEnd w:id="77"/>
      <w:bookmarkEnd w:id="78"/>
      <w:bookmarkEnd w:id="79"/>
      <w:bookmarkEnd w:id="80"/>
      <w:bookmarkEnd w:id="81"/>
      <w:bookmarkEnd w:id="82"/>
      <w:bookmarkEnd w:id="83"/>
      <w:bookmarkEnd w:id="84"/>
      <w:bookmarkEnd w:id="85"/>
      <w:bookmarkEnd w:id="86"/>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sz w:val="22"/>
        </w:rPr>
        <w:t>（6）我公司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法律、行政法规规定的其他条件</w:t>
      </w:r>
      <w:r>
        <w:rPr>
          <w:rFonts w:hint="eastAsia" w:ascii="仿宋" w:hAnsi="仿宋" w:eastAsia="仿宋" w:cs="仿宋"/>
          <w:color w:val="000000"/>
          <w:sz w:val="22"/>
        </w:rPr>
        <w:t>（本项目无法律、</w:t>
      </w:r>
      <w:r>
        <w:rPr>
          <w:rFonts w:hint="eastAsia" w:ascii="仿宋" w:hAnsi="仿宋" w:eastAsia="仿宋" w:cs="仿宋"/>
          <w:sz w:val="22"/>
        </w:rPr>
        <w:t>行政法规规定的其他条件）；</w:t>
      </w:r>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sz w:val="22"/>
        </w:rPr>
        <w:t>（7）我公司</w:t>
      </w:r>
      <w:r>
        <w:rPr>
          <w:rFonts w:hint="eastAsia" w:ascii="仿宋" w:hAnsi="仿宋" w:eastAsia="仿宋" w:cs="仿宋"/>
          <w:b/>
          <w:sz w:val="22"/>
          <w:u w:val="single"/>
        </w:rPr>
        <w:t>（说明：填写“能够”或“不能够”</w:t>
      </w:r>
      <w:r>
        <w:rPr>
          <w:rFonts w:hint="eastAsia" w:ascii="仿宋" w:hAnsi="仿宋" w:eastAsia="仿宋" w:cs="仿宋"/>
          <w:sz w:val="22"/>
          <w:u w:val="single"/>
        </w:rPr>
        <w:t>）</w:t>
      </w:r>
      <w:r>
        <w:rPr>
          <w:rFonts w:hint="eastAsia" w:ascii="仿宋" w:hAnsi="仿宋" w:eastAsia="仿宋" w:cs="仿宋"/>
          <w:sz w:val="22"/>
        </w:rPr>
        <w:t>按照采购人要求及时签署合同，按照购销合同规定的品牌、产地、质量、价格、规格、有效期及时供货。</w:t>
      </w:r>
    </w:p>
    <w:p>
      <w:pPr>
        <w:spacing w:line="440" w:lineRule="exact"/>
        <w:ind w:firstLine="440" w:firstLineChars="200"/>
        <w:outlineLvl w:val="1"/>
        <w:rPr>
          <w:rFonts w:hint="eastAsia" w:ascii="仿宋" w:hAnsi="仿宋" w:eastAsia="仿宋" w:cs="仿宋"/>
          <w:sz w:val="22"/>
        </w:rPr>
      </w:pPr>
      <w:r>
        <w:rPr>
          <w:rFonts w:hint="eastAsia" w:ascii="仿宋" w:hAnsi="仿宋" w:eastAsia="仿宋" w:cs="仿宋"/>
          <w:sz w:val="22"/>
        </w:rPr>
        <w:t>（8）我公司所有投标品种报价不高于四川省内其他地市中标价格或医院近两年的历史采购最低价格（受“集采挂网”等国家、地方政策原因影响除外）。</w:t>
      </w:r>
    </w:p>
    <w:p>
      <w:pPr>
        <w:spacing w:line="440" w:lineRule="exact"/>
        <w:ind w:firstLine="440" w:firstLineChars="200"/>
        <w:outlineLvl w:val="1"/>
        <w:rPr>
          <w:rFonts w:hint="eastAsia" w:ascii="仿宋" w:hAnsi="仿宋" w:eastAsia="仿宋" w:cs="仿宋"/>
          <w:sz w:val="22"/>
        </w:rPr>
      </w:pPr>
      <w:bookmarkStart w:id="87" w:name="_Toc32365"/>
      <w:bookmarkStart w:id="88" w:name="_Toc1313"/>
      <w:bookmarkStart w:id="89" w:name="_Toc21351"/>
      <w:bookmarkStart w:id="90" w:name="_Toc24122"/>
      <w:bookmarkStart w:id="91" w:name="_Toc31638"/>
      <w:bookmarkStart w:id="92" w:name="_Toc14252"/>
      <w:bookmarkStart w:id="93" w:name="_Toc12088"/>
      <w:bookmarkStart w:id="94" w:name="_Toc26756"/>
      <w:bookmarkStart w:id="95" w:name="_Toc15916"/>
      <w:r>
        <w:rPr>
          <w:rFonts w:hint="eastAsia" w:ascii="仿宋" w:hAnsi="仿宋" w:eastAsia="仿宋" w:cs="仿宋"/>
          <w:sz w:val="22"/>
        </w:rPr>
        <w:t>本公司对上述承诺的内容事项真实性负责。如经查实上述承诺的内容事项存在虚假，我公司愿意接受以提供虚假材料谋取中标追究法律责任。</w:t>
      </w:r>
      <w:bookmarkEnd w:id="87"/>
      <w:bookmarkEnd w:id="88"/>
      <w:bookmarkEnd w:id="89"/>
      <w:bookmarkEnd w:id="90"/>
      <w:bookmarkEnd w:id="91"/>
      <w:bookmarkEnd w:id="92"/>
      <w:bookmarkEnd w:id="93"/>
      <w:bookmarkEnd w:id="94"/>
      <w:bookmarkEnd w:id="95"/>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bCs/>
          <w:color w:val="000000"/>
          <w:sz w:val="22"/>
        </w:rPr>
        <w:t xml:space="preserve">                      </w:t>
      </w:r>
      <w:bookmarkStart w:id="96" w:name="_Toc28267"/>
    </w:p>
    <w:bookmarkEnd w:id="96"/>
    <w:p>
      <w:pPr>
        <w:spacing w:line="360" w:lineRule="auto"/>
        <w:ind w:firstLine="440" w:firstLineChars="200"/>
        <w:rPr>
          <w:rFonts w:hint="eastAsia" w:ascii="仿宋" w:hAnsi="仿宋" w:eastAsia="仿宋" w:cs="仿宋"/>
          <w:sz w:val="22"/>
        </w:rPr>
      </w:pPr>
      <w:r>
        <w:rPr>
          <w:rFonts w:hint="eastAsia" w:ascii="仿宋" w:hAnsi="仿宋" w:eastAsia="仿宋" w:cs="仿宋"/>
          <w:sz w:val="22"/>
        </w:rPr>
        <w:t xml:space="preserve"> </w:t>
      </w:r>
      <w:bookmarkStart w:id="97" w:name="_Toc19589"/>
      <w:bookmarkStart w:id="98" w:name="_Toc10583"/>
      <w:bookmarkStart w:id="99" w:name="_Toc27948"/>
      <w:bookmarkStart w:id="100" w:name="_Toc15894"/>
      <w:bookmarkStart w:id="101" w:name="_Toc26609"/>
      <w:bookmarkStart w:id="102" w:name="_Toc9398"/>
      <w:bookmarkStart w:id="103" w:name="_Toc23212"/>
      <w:bookmarkStart w:id="104" w:name="_Toc15083"/>
      <w:bookmarkStart w:id="105" w:name="_Toc18046"/>
      <w:bookmarkStart w:id="106" w:name="_Toc29215"/>
      <w:bookmarkStart w:id="107" w:name="_Toc22760"/>
      <w:bookmarkStart w:id="108" w:name="_Toc11278"/>
      <w:bookmarkStart w:id="109" w:name="_Toc27985"/>
      <w:r>
        <w:rPr>
          <w:rFonts w:hint="eastAsia" w:ascii="仿宋" w:hAnsi="仿宋" w:eastAsia="仿宋" w:cs="仿宋"/>
          <w:sz w:val="22"/>
        </w:rPr>
        <w:t>供应商单位名称：</w:t>
      </w:r>
      <w:r>
        <w:rPr>
          <w:rFonts w:hint="eastAsia" w:ascii="仿宋" w:hAnsi="仿宋" w:eastAsia="仿宋" w:cs="仿宋"/>
          <w:sz w:val="22"/>
          <w:u w:val="single"/>
        </w:rPr>
        <w:t xml:space="preserve">                             </w:t>
      </w:r>
      <w:r>
        <w:rPr>
          <w:rFonts w:hint="eastAsia" w:ascii="仿宋" w:hAnsi="仿宋" w:eastAsia="仿宋" w:cs="仿宋"/>
          <w:sz w:val="22"/>
        </w:rPr>
        <w:t>（单位公章）</w:t>
      </w:r>
      <w:bookmarkEnd w:id="97"/>
      <w:bookmarkEnd w:id="98"/>
      <w:bookmarkEnd w:id="99"/>
      <w:bookmarkEnd w:id="100"/>
      <w:bookmarkEnd w:id="101"/>
      <w:bookmarkEnd w:id="102"/>
      <w:bookmarkEnd w:id="103"/>
      <w:bookmarkEnd w:id="104"/>
      <w:bookmarkEnd w:id="105"/>
      <w:bookmarkEnd w:id="106"/>
      <w:bookmarkEnd w:id="107"/>
      <w:bookmarkEnd w:id="108"/>
      <w:bookmarkEnd w:id="109"/>
    </w:p>
    <w:p>
      <w:pPr>
        <w:spacing w:line="360" w:lineRule="auto"/>
        <w:ind w:firstLine="440" w:firstLineChars="200"/>
        <w:outlineLvl w:val="1"/>
        <w:rPr>
          <w:rFonts w:hint="eastAsia" w:ascii="仿宋" w:hAnsi="仿宋" w:eastAsia="仿宋" w:cs="仿宋"/>
          <w:sz w:val="22"/>
        </w:rPr>
      </w:pPr>
      <w:bookmarkStart w:id="110" w:name="_Toc8083"/>
      <w:bookmarkStart w:id="111" w:name="_Toc24671"/>
      <w:bookmarkStart w:id="112" w:name="_Toc14546"/>
      <w:bookmarkStart w:id="113" w:name="_Toc8940"/>
      <w:bookmarkStart w:id="114" w:name="_Toc757"/>
      <w:bookmarkStart w:id="115" w:name="_Toc24107"/>
      <w:bookmarkStart w:id="116" w:name="_Toc17741"/>
      <w:bookmarkStart w:id="117" w:name="_Toc4116"/>
      <w:bookmarkStart w:id="118" w:name="_Toc29648"/>
      <w:bookmarkStart w:id="119" w:name="_Toc27767"/>
      <w:bookmarkStart w:id="120" w:name="_Toc24655"/>
      <w:bookmarkStart w:id="121" w:name="_Toc17204"/>
      <w:bookmarkStart w:id="122" w:name="_Toc8348"/>
      <w:r>
        <w:rPr>
          <w:rFonts w:hint="eastAsia" w:ascii="仿宋" w:hAnsi="仿宋" w:eastAsia="仿宋" w:cs="仿宋"/>
          <w:sz w:val="22"/>
        </w:rPr>
        <w:t>法定代表人或授权代表签字：</w:t>
      </w:r>
      <w:r>
        <w:rPr>
          <w:rFonts w:hint="eastAsia" w:ascii="仿宋" w:hAnsi="仿宋" w:eastAsia="仿宋" w:cs="仿宋"/>
          <w:sz w:val="22"/>
          <w:u w:val="single"/>
        </w:rPr>
        <w:t xml:space="preserve">             </w:t>
      </w:r>
      <w:r>
        <w:rPr>
          <w:rFonts w:hint="eastAsia" w:ascii="仿宋" w:hAnsi="仿宋" w:eastAsia="仿宋" w:cs="仿宋"/>
          <w:sz w:val="22"/>
        </w:rPr>
        <w:t>（签字或加盖个人名章）</w:t>
      </w:r>
      <w:bookmarkEnd w:id="110"/>
      <w:bookmarkEnd w:id="111"/>
      <w:bookmarkEnd w:id="112"/>
      <w:bookmarkEnd w:id="113"/>
      <w:bookmarkEnd w:id="114"/>
      <w:bookmarkEnd w:id="115"/>
      <w:bookmarkEnd w:id="116"/>
      <w:bookmarkEnd w:id="117"/>
      <w:bookmarkEnd w:id="118"/>
      <w:bookmarkEnd w:id="119"/>
      <w:bookmarkEnd w:id="120"/>
      <w:bookmarkEnd w:id="121"/>
      <w:bookmarkEnd w:id="122"/>
    </w:p>
    <w:p>
      <w:pPr>
        <w:spacing w:line="360" w:lineRule="auto"/>
        <w:ind w:firstLine="440" w:firstLineChars="200"/>
        <w:outlineLvl w:val="1"/>
        <w:rPr>
          <w:rFonts w:hint="eastAsia" w:ascii="仿宋" w:hAnsi="仿宋" w:eastAsia="仿宋" w:cs="仿宋"/>
          <w:sz w:val="22"/>
        </w:rPr>
      </w:pPr>
      <w:bookmarkStart w:id="123" w:name="_Toc24280"/>
      <w:bookmarkStart w:id="124" w:name="_Toc10950"/>
      <w:bookmarkStart w:id="125" w:name="_Toc14781"/>
      <w:bookmarkStart w:id="126" w:name="_Toc22243"/>
      <w:bookmarkStart w:id="127" w:name="_Toc5840"/>
      <w:bookmarkStart w:id="128" w:name="_Toc10945"/>
      <w:bookmarkStart w:id="129" w:name="_Toc15917"/>
      <w:bookmarkStart w:id="130" w:name="_Toc2003"/>
      <w:bookmarkStart w:id="131" w:name="_Toc10308"/>
      <w:bookmarkStart w:id="132" w:name="_Toc20745"/>
      <w:bookmarkStart w:id="133" w:name="_Toc12682"/>
      <w:bookmarkStart w:id="134" w:name="_Toc8524"/>
      <w:r>
        <w:rPr>
          <w:rFonts w:hint="eastAsia" w:ascii="仿宋" w:hAnsi="仿宋" w:eastAsia="仿宋" w:cs="仿宋"/>
          <w:sz w:val="22"/>
        </w:rPr>
        <w:t>日    期：</w:t>
      </w:r>
      <w:bookmarkEnd w:id="123"/>
      <w:bookmarkEnd w:id="124"/>
      <w:bookmarkEnd w:id="125"/>
      <w:bookmarkEnd w:id="126"/>
      <w:bookmarkEnd w:id="127"/>
      <w:bookmarkEnd w:id="128"/>
      <w:bookmarkEnd w:id="129"/>
      <w:bookmarkEnd w:id="130"/>
      <w:bookmarkEnd w:id="131"/>
      <w:bookmarkEnd w:id="132"/>
      <w:bookmarkEnd w:id="133"/>
      <w:bookmarkEnd w:id="134"/>
    </w:p>
    <w:p>
      <w:pPr>
        <w:pStyle w:val="6"/>
        <w:ind w:firstLine="617"/>
        <w:rPr>
          <w:rFonts w:hint="eastAsia" w:ascii="仿宋" w:hAnsi="仿宋" w:eastAsia="仿宋" w:cs="仿宋"/>
          <w:sz w:val="24"/>
        </w:rPr>
      </w:pPr>
    </w:p>
    <w:p>
      <w:pPr>
        <w:pStyle w:val="6"/>
        <w:ind w:firstLine="617"/>
        <w:rPr>
          <w:rFonts w:hint="eastAsia" w:ascii="仿宋" w:hAnsi="仿宋" w:eastAsia="仿宋" w:cs="仿宋"/>
          <w:sz w:val="24"/>
        </w:rPr>
      </w:pPr>
    </w:p>
    <w:p>
      <w:pPr>
        <w:pStyle w:val="6"/>
        <w:ind w:firstLine="617"/>
        <w:rPr>
          <w:rFonts w:hint="eastAsia" w:ascii="仿宋" w:hAnsi="仿宋" w:eastAsia="仿宋" w:cs="仿宋"/>
          <w:sz w:val="24"/>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br w:type="page"/>
      </w:r>
    </w:p>
    <w:p>
      <w:pPr>
        <w:widowControl/>
        <w:shd w:val="clear" w:color="auto"/>
        <w:wordWrap w:val="0"/>
        <w:spacing w:line="270" w:lineRule="atLeast"/>
        <w:ind w:firstLine="360"/>
        <w:jc w:val="left"/>
        <w:rPr>
          <w:rFonts w:hint="eastAsia" w:ascii="Segoe UI" w:hAnsi="Segoe UI" w:eastAsia="宋体" w:cs="Segoe UI"/>
          <w:color w:val="000000" w:themeColor="text1"/>
          <w:kern w:val="0"/>
          <w:sz w:val="18"/>
          <w:szCs w:val="18"/>
        </w:rPr>
      </w:pP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附件4-4：</w:t>
      </w:r>
    </w:p>
    <w:p>
      <w:pPr>
        <w:widowControl/>
        <w:shd w:val="clear" w:color="auto"/>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用户情况表</w:t>
      </w:r>
    </w:p>
    <w:tbl>
      <w:tblPr>
        <w:tblStyle w:val="12"/>
        <w:tblW w:w="0" w:type="auto"/>
        <w:jc w:val="center"/>
        <w:tblLayout w:type="autofit"/>
        <w:tblCellMar>
          <w:top w:w="0" w:type="dxa"/>
          <w:left w:w="0" w:type="dxa"/>
          <w:bottom w:w="0" w:type="dxa"/>
          <w:right w:w="0" w:type="dxa"/>
        </w:tblCellMar>
      </w:tblPr>
      <w:tblGrid>
        <w:gridCol w:w="1755"/>
        <w:gridCol w:w="1860"/>
        <w:gridCol w:w="1260"/>
        <w:gridCol w:w="2160"/>
        <w:gridCol w:w="1080"/>
      </w:tblGrid>
      <w:tr>
        <w:tblPrEx>
          <w:tblCellMar>
            <w:top w:w="0" w:type="dxa"/>
            <w:left w:w="0" w:type="dxa"/>
            <w:bottom w:w="0" w:type="dxa"/>
            <w:right w:w="0" w:type="dxa"/>
          </w:tblCellMar>
        </w:tblPrEx>
        <w:trPr>
          <w:trHeight w:val="420" w:hRule="atLeast"/>
          <w:jc w:val="center"/>
        </w:trPr>
        <w:tc>
          <w:tcPr>
            <w:tcW w:w="1755" w:type="dxa"/>
            <w:vMerge w:val="restar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省外省级以上单位用户</w:t>
            </w:r>
          </w:p>
        </w:tc>
        <w:tc>
          <w:tcPr>
            <w:tcW w:w="18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用户名称</w:t>
            </w:r>
          </w:p>
        </w:tc>
        <w:tc>
          <w:tcPr>
            <w:tcW w:w="12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合同时间</w:t>
            </w:r>
          </w:p>
        </w:tc>
        <w:tc>
          <w:tcPr>
            <w:tcW w:w="21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联系人及联系方式</w:t>
            </w:r>
          </w:p>
        </w:tc>
        <w:tc>
          <w:tcPr>
            <w:tcW w:w="108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备注</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省内省级单位用户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省内其他用户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bl>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法定代表人或授权代表（签字或加盖个人名章）：</w:t>
      </w:r>
    </w:p>
    <w:p>
      <w:pPr>
        <w:widowControl/>
        <w:shd w:val="clear" w:color="auto"/>
        <w:wordWrap w:val="0"/>
        <w:spacing w:line="270" w:lineRule="atLeast"/>
        <w:ind w:firstLine="449"/>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color w:val="000000" w:themeColor="text1"/>
          <w:kern w:val="0"/>
          <w:sz w:val="24"/>
          <w:szCs w:val="24"/>
        </w:rPr>
        <w:t>日期</w:t>
      </w:r>
      <w:r>
        <w:rPr>
          <w:rFonts w:hint="eastAsia" w:ascii="仿宋_GB2312" w:hAnsi="Segoe UI" w:eastAsia="仿宋_GB2312" w:cs="Segoe UI"/>
          <w:b/>
          <w:bCs/>
          <w:color w:val="000000" w:themeColor="text1"/>
          <w:kern w:val="0"/>
          <w:sz w:val="24"/>
          <w:szCs w:val="24"/>
        </w:rPr>
        <w:t>:</w:t>
      </w:r>
    </w:p>
    <w:p>
      <w:pPr>
        <w:widowControl/>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jc w:val="left"/>
        <w:rPr>
          <w:rFonts w:ascii="仿宋_GB2312" w:hAnsi="Segoe UI" w:eastAsia="仿宋_GB2312" w:cs="Segoe UI"/>
          <w:b/>
          <w:bCs/>
          <w:color w:val="000000" w:themeColor="text1"/>
          <w:kern w:val="0"/>
          <w:sz w:val="24"/>
          <w:szCs w:val="24"/>
        </w:rPr>
        <w:sectPr>
          <w:pgSz w:w="11906" w:h="16838"/>
          <w:pgMar w:top="1440" w:right="1080" w:bottom="1440" w:left="1080" w:header="851" w:footer="992" w:gutter="0"/>
          <w:cols w:space="720" w:num="1"/>
          <w:docGrid w:type="lines" w:linePitch="312" w:charSpace="0"/>
        </w:sectPr>
      </w:pPr>
    </w:p>
    <w:p>
      <w:pPr>
        <w:widowControl/>
        <w:shd w:val="clear" w:color="auto"/>
        <w:wordWrap w:val="0"/>
        <w:spacing w:line="270" w:lineRule="atLeast"/>
        <w:ind w:firstLine="449"/>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ind w:firstLine="449"/>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附件4-5：</w:t>
      </w:r>
    </w:p>
    <w:p>
      <w:pPr>
        <w:widowControl/>
        <w:shd w:val="clear" w:color="auto"/>
        <w:wordWrap w:val="0"/>
        <w:jc w:val="center"/>
        <w:rPr>
          <w:rFonts w:hint="eastAsia" w:ascii="黑体" w:hAnsi="黑体" w:eastAsia="黑体" w:cs="Segoe UI"/>
          <w:color w:val="000000" w:themeColor="text1"/>
          <w:kern w:val="0"/>
          <w:sz w:val="32"/>
          <w:szCs w:val="32"/>
        </w:rPr>
      </w:pPr>
      <w:r>
        <w:rPr>
          <w:rFonts w:hint="eastAsia" w:ascii="黑体" w:hAnsi="黑体" w:eastAsia="黑体" w:cs="Segoe UI"/>
          <w:color w:val="000000" w:themeColor="text1"/>
          <w:kern w:val="0"/>
          <w:sz w:val="32"/>
          <w:szCs w:val="32"/>
        </w:rPr>
        <w:t>品目及报价表</w:t>
      </w:r>
    </w:p>
    <w:tbl>
      <w:tblPr>
        <w:tblStyle w:val="12"/>
        <w:tblW w:w="14168" w:type="dxa"/>
        <w:jc w:val="center"/>
        <w:shd w:val="clear" w:color="auto" w:fill="auto"/>
        <w:tblLayout w:type="autofit"/>
        <w:tblCellMar>
          <w:top w:w="0" w:type="dxa"/>
          <w:left w:w="0" w:type="dxa"/>
          <w:bottom w:w="0" w:type="dxa"/>
          <w:right w:w="0" w:type="dxa"/>
        </w:tblCellMar>
      </w:tblPr>
      <w:tblGrid>
        <w:gridCol w:w="567"/>
        <w:gridCol w:w="1385"/>
        <w:gridCol w:w="1985"/>
        <w:gridCol w:w="1386"/>
        <w:gridCol w:w="693"/>
        <w:gridCol w:w="970"/>
        <w:gridCol w:w="970"/>
        <w:gridCol w:w="1252"/>
        <w:gridCol w:w="949"/>
        <w:gridCol w:w="2083"/>
        <w:gridCol w:w="1138"/>
        <w:gridCol w:w="790"/>
      </w:tblGrid>
      <w:tr>
        <w:tblPrEx>
          <w:tblCellMar>
            <w:top w:w="0" w:type="dxa"/>
            <w:left w:w="0" w:type="dxa"/>
            <w:bottom w:w="0" w:type="dxa"/>
            <w:right w:w="0" w:type="dxa"/>
          </w:tblCellMar>
        </w:tblPrEx>
        <w:trPr>
          <w:trHeight w:val="735" w:hRule="atLeast"/>
          <w:jc w:val="center"/>
        </w:trPr>
        <w:tc>
          <w:tcPr>
            <w:tcW w:w="567" w:type="dxa"/>
            <w:tcBorders>
              <w:top w:val="single" w:color="auto" w:sz="8" w:space="0"/>
              <w:left w:val="single" w:color="auto" w:sz="8"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序号</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产品名称</w:t>
            </w:r>
          </w:p>
        </w:tc>
        <w:tc>
          <w:tcPr>
            <w:tcW w:w="1985" w:type="dxa"/>
            <w:tcBorders>
              <w:top w:val="single" w:color="auto" w:sz="8" w:space="0"/>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医疗器械注册证或备案凭证名称</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生产厂家</w:t>
            </w:r>
          </w:p>
        </w:tc>
        <w:tc>
          <w:tcPr>
            <w:tcW w:w="69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品牌</w:t>
            </w:r>
          </w:p>
        </w:tc>
        <w:tc>
          <w:tcPr>
            <w:tcW w:w="970" w:type="dxa"/>
            <w:tcBorders>
              <w:top w:val="single" w:color="auto" w:sz="8" w:space="0"/>
              <w:left w:val="single" w:color="auto" w:sz="4"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型号</w:t>
            </w:r>
          </w:p>
        </w:tc>
        <w:tc>
          <w:tcPr>
            <w:tcW w:w="97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单位</w:t>
            </w:r>
          </w:p>
        </w:tc>
        <w:tc>
          <w:tcPr>
            <w:tcW w:w="1252"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成交单价（元）</w:t>
            </w:r>
          </w:p>
        </w:tc>
        <w:tc>
          <w:tcPr>
            <w:tcW w:w="949"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成交总价（元）（按年预计采购量计算）</w:t>
            </w:r>
          </w:p>
        </w:tc>
        <w:tc>
          <w:tcPr>
            <w:tcW w:w="2083"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四川省药械集中采购及医药价格监管平台耗材商品代码（流水号）</w:t>
            </w:r>
          </w:p>
        </w:tc>
        <w:tc>
          <w:tcPr>
            <w:tcW w:w="1138" w:type="dxa"/>
            <w:tcBorders>
              <w:top w:val="single" w:color="auto" w:sz="8" w:space="0"/>
              <w:left w:val="nil"/>
              <w:bottom w:val="single" w:color="auto" w:sz="8" w:space="0"/>
              <w:right w:val="single" w:color="auto" w:sz="8" w:space="0"/>
            </w:tcBorders>
            <w:shd w:val="clear" w:color="auto" w:fill="auto"/>
            <w:vAlign w:val="center"/>
          </w:tcPr>
          <w:p>
            <w:pPr>
              <w:widowControl/>
              <w:shd w:val="clear"/>
              <w:wordWrap w:val="0"/>
              <w:jc w:val="center"/>
              <w:rPr>
                <w:rFonts w:ascii="仿宋_GB2312" w:hAnsi="Segoe UI" w:eastAsia="仿宋_GB2312" w:cs="Segoe UI"/>
                <w:color w:val="000000" w:themeColor="text1"/>
                <w:kern w:val="0"/>
                <w:sz w:val="24"/>
                <w:szCs w:val="24"/>
              </w:rPr>
            </w:pPr>
          </w:p>
          <w:p>
            <w:pPr>
              <w:widowControl/>
              <w:shd w:val="clear"/>
              <w:wordWrap w:val="0"/>
              <w:jc w:val="center"/>
              <w:rPr>
                <w:rFonts w:hint="eastAsia" w:ascii="仿宋_GB2312" w:hAnsi="Segoe UI" w:eastAsia="仿宋_GB2312" w:cs="Segoe UI"/>
                <w:b/>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rPr>
              <w:t>医疗器械注册证或备案凭证</w:t>
            </w:r>
            <w:r>
              <w:rPr>
                <w:rFonts w:hint="eastAsia" w:ascii="仿宋_GB2312" w:hAnsi="Segoe UI" w:eastAsia="仿宋_GB2312" w:cs="Segoe UI"/>
                <w:color w:val="000000" w:themeColor="text1"/>
                <w:kern w:val="0"/>
                <w:sz w:val="24"/>
                <w:szCs w:val="24"/>
                <w:lang w:val="en-US" w:eastAsia="zh-CN"/>
              </w:rPr>
              <w:t>号</w:t>
            </w:r>
          </w:p>
        </w:tc>
        <w:tc>
          <w:tcPr>
            <w:tcW w:w="790" w:type="dxa"/>
            <w:tcBorders>
              <w:top w:val="single" w:color="auto" w:sz="8" w:space="0"/>
              <w:left w:val="nil"/>
              <w:bottom w:val="single" w:color="auto" w:sz="8" w:space="0"/>
              <w:right w:val="single" w:color="auto" w:sz="8" w:space="0"/>
            </w:tcBorders>
            <w:shd w:val="clear" w:color="auto" w:fill="auto"/>
            <w:vAlign w:val="center"/>
          </w:tcPr>
          <w:p>
            <w:pPr>
              <w:widowControl/>
              <w:shd w:val="clear"/>
              <w:wordWrap w:val="0"/>
              <w:jc w:val="center"/>
              <w:rPr>
                <w:rFonts w:ascii="仿宋_GB2312" w:hAnsi="Segoe UI" w:eastAsia="仿宋_GB2312" w:cs="Segoe UI"/>
                <w:b/>
                <w:color w:val="000000" w:themeColor="text1"/>
                <w:kern w:val="0"/>
                <w:sz w:val="24"/>
                <w:szCs w:val="24"/>
              </w:rPr>
            </w:pPr>
            <w:r>
              <w:rPr>
                <w:rFonts w:hint="eastAsia" w:ascii="仿宋_GB2312" w:hAnsi="Segoe UI" w:eastAsia="仿宋_GB2312" w:cs="Segoe UI"/>
                <w:color w:val="000000" w:themeColor="text1"/>
                <w:kern w:val="0"/>
                <w:sz w:val="24"/>
                <w:szCs w:val="24"/>
              </w:rPr>
              <w:t>备注</w:t>
            </w:r>
          </w:p>
        </w:tc>
      </w:tr>
      <w:tr>
        <w:tblPrEx>
          <w:shd w:val="clear" w:color="auto" w:fill="auto"/>
          <w:tblCellMar>
            <w:top w:w="0" w:type="dxa"/>
            <w:left w:w="0" w:type="dxa"/>
            <w:bottom w:w="0" w:type="dxa"/>
            <w:right w:w="0" w:type="dxa"/>
          </w:tblCellMar>
        </w:tblPrEx>
        <w:trPr>
          <w:trHeight w:val="330" w:hRule="atLeast"/>
          <w:jc w:val="center"/>
        </w:trPr>
        <w:tc>
          <w:tcPr>
            <w:tcW w:w="567" w:type="dxa"/>
            <w:tcBorders>
              <w:top w:val="nil"/>
              <w:left w:val="single" w:color="auto" w:sz="8" w:space="0"/>
              <w:bottom w:val="single" w:color="auto" w:sz="8"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69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single" w:color="auto" w:sz="4"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nil"/>
              <w:left w:val="nil"/>
              <w:bottom w:val="single" w:color="auto" w:sz="8"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nil"/>
              <w:left w:val="nil"/>
              <w:bottom w:val="single" w:color="auto" w:sz="8"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shd w:val="clear" w:color="auto" w:fill="auto"/>
        </w:tblPrEx>
        <w:trPr>
          <w:trHeight w:val="390" w:hRule="atLeast"/>
          <w:jc w:val="center"/>
        </w:trPr>
        <w:tc>
          <w:tcPr>
            <w:tcW w:w="567" w:type="dxa"/>
            <w:tcBorders>
              <w:top w:val="nil"/>
              <w:left w:val="single" w:color="auto" w:sz="8"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69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single" w:color="auto" w:sz="4" w:space="0"/>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nil"/>
              <w:left w:val="nil"/>
              <w:bottom w:val="single" w:color="auto" w:sz="4"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nil"/>
              <w:left w:val="nil"/>
              <w:bottom w:val="single" w:color="auto" w:sz="4"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shd w:val="clear" w:color="auto" w:fill="auto"/>
          <w:tblCellMar>
            <w:top w:w="0" w:type="dxa"/>
            <w:left w:w="0" w:type="dxa"/>
            <w:bottom w:w="0" w:type="dxa"/>
            <w:right w:w="0" w:type="dxa"/>
          </w:tblCellMar>
        </w:tblPrEx>
        <w:trPr>
          <w:trHeight w:val="300" w:hRule="atLeast"/>
          <w:jc w:val="center"/>
        </w:trPr>
        <w:tc>
          <w:tcPr>
            <w:tcW w:w="567"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69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single" w:color="auto" w:sz="4" w:space="0"/>
              <w:left w:val="single" w:color="auto" w:sz="4" w:space="0"/>
              <w:bottom w:val="single" w:color="auto" w:sz="4" w:space="0"/>
              <w:right w:val="single" w:color="auto" w:sz="4"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single" w:color="auto" w:sz="4" w:space="0"/>
              <w:left w:val="single" w:color="auto" w:sz="4" w:space="0"/>
              <w:bottom w:val="single" w:color="auto" w:sz="4" w:space="0"/>
              <w:right w:val="single" w:color="auto" w:sz="4"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shd w:val="clear" w:color="auto" w:fill="auto"/>
          <w:tblCellMar>
            <w:top w:w="0" w:type="dxa"/>
            <w:left w:w="0" w:type="dxa"/>
            <w:bottom w:w="0" w:type="dxa"/>
            <w:right w:w="0" w:type="dxa"/>
          </w:tblCellMar>
        </w:tblPrEx>
        <w:trPr>
          <w:trHeight w:val="300" w:hRule="atLeast"/>
          <w:jc w:val="center"/>
        </w:trPr>
        <w:tc>
          <w:tcPr>
            <w:tcW w:w="14168" w:type="dxa"/>
            <w:gridSpan w:val="12"/>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tabs>
                <w:tab w:val="left" w:pos="5511"/>
              </w:tabs>
              <w:wordWrap w:val="0"/>
              <w:jc w:val="left"/>
              <w:rPr>
                <w:rFonts w:hint="eastAsia"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ab/>
            </w:r>
            <w:r>
              <w:rPr>
                <w:rFonts w:hint="eastAsia" w:ascii="宋体" w:hAnsi="宋体" w:eastAsia="宋体" w:cs="Segoe UI"/>
                <w:color w:val="000000" w:themeColor="text1"/>
                <w:kern w:val="0"/>
                <w:sz w:val="24"/>
                <w:szCs w:val="24"/>
              </w:rPr>
              <w:t>报价总价：       （元）（大写：                 ）</w:t>
            </w:r>
          </w:p>
        </w:tc>
      </w:tr>
    </w:tbl>
    <w:p>
      <w:pPr>
        <w:widowControl/>
        <w:shd w:val="clear" w:color="auto"/>
        <w:wordWrap w:val="0"/>
        <w:jc w:val="left"/>
        <w:rPr>
          <w:rFonts w:ascii="仿宋_GB2312" w:hAnsi="Segoe UI" w:eastAsia="仿宋_GB2312" w:cs="Segoe UI"/>
          <w:color w:val="000000" w:themeColor="text1"/>
          <w:kern w:val="0"/>
          <w:sz w:val="24"/>
          <w:szCs w:val="24"/>
        </w:rPr>
      </w:pPr>
    </w:p>
    <w:p>
      <w:pPr>
        <w:widowControl/>
        <w:shd w:val="clear" w:color="auto"/>
        <w:wordWrap w:val="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注：1.报价应是最终用户验收合格后的总价，包括设备运输、保险、代理、安装调试、培训、税费、系统集成费用和采购文件规定的其它费用。</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2.“序号”，按照各产品技术参数对应的序号填写。</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3.“品目及报价表”为多页的，每页均需由法定代表人或授权代表签字并盖投标人印章。</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4.“品目及报价表”需单独密封。</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5、如有配套耗材，请参照此表报价。</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6、如有多种规格，请按每种规格分别报价。</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供应商名称：（盖章）</w:t>
      </w:r>
    </w:p>
    <w:p>
      <w:pPr>
        <w:widowControl/>
        <w:shd w:val="clear" w:color="auto"/>
        <w:wordWrap w:val="0"/>
        <w:jc w:val="left"/>
        <w:rPr>
          <w:rFonts w:hint="eastAsia"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法定代表人或授权代表（签字或加盖个人名章）：</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日期：</w:t>
      </w:r>
    </w:p>
    <w:p>
      <w:pPr>
        <w:widowControl/>
        <w:shd w:val="clear"/>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jc w:val="left"/>
        <w:rPr>
          <w:rFonts w:ascii="仿宋_GB2312" w:hAnsi="Segoe UI" w:eastAsia="仿宋_GB2312" w:cs="Segoe UI"/>
          <w:b/>
          <w:bCs/>
          <w:color w:val="000000" w:themeColor="text1"/>
          <w:kern w:val="0"/>
          <w:sz w:val="24"/>
          <w:szCs w:val="24"/>
        </w:rPr>
        <w:sectPr>
          <w:pgSz w:w="16838" w:h="11906" w:orient="landscape"/>
          <w:pgMar w:top="1077" w:right="1440" w:bottom="1077" w:left="1440" w:header="851" w:footer="992" w:gutter="0"/>
          <w:cols w:space="720" w:num="1"/>
          <w:docGrid w:type="linesAndChars" w:linePitch="312" w:charSpace="0"/>
        </w:sectPr>
      </w:pPr>
    </w:p>
    <w:p>
      <w:pPr>
        <w:widowControl/>
        <w:shd w:val="clear" w:color="auto"/>
        <w:wordWrap w:val="0"/>
        <w:ind w:left="720" w:hanging="720"/>
        <w:jc w:val="left"/>
        <w:rPr>
          <w:rFonts w:hint="eastAsia" w:ascii="仿宋_GB2312" w:hAnsi="Segoe UI" w:eastAsia="仿宋_GB2312" w:cs="Segoe UI"/>
          <w:b/>
          <w:bCs/>
          <w:color w:val="000000" w:themeColor="text1"/>
          <w:kern w:val="0"/>
          <w:sz w:val="24"/>
          <w:szCs w:val="24"/>
        </w:rPr>
      </w:pPr>
    </w:p>
    <w:p>
      <w:pPr>
        <w:widowControl/>
        <w:shd w:val="clear" w:color="auto"/>
        <w:wordWrap w:val="0"/>
        <w:ind w:left="720" w:hanging="72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附件4-6：</w:t>
      </w:r>
      <w:r>
        <w:rPr>
          <w:rFonts w:hint="eastAsia" w:ascii="黑体" w:hAnsi="黑体" w:eastAsia="黑体" w:cs="Segoe UI"/>
          <w:b/>
          <w:bCs/>
          <w:color w:val="000000" w:themeColor="text1"/>
          <w:kern w:val="0"/>
          <w:sz w:val="24"/>
          <w:szCs w:val="24"/>
        </w:rPr>
        <w:t>法定代表人身份授权书</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（采购单位名称）：</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本授权声明：（投标人名称）</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（法定代表人姓名、职务）授权（被授权人姓名、职务）为我方</w:t>
      </w:r>
      <w:r>
        <w:rPr>
          <w:rFonts w:hint="eastAsia" w:ascii="仿宋_GB2312" w:hAnsi="Segoe UI" w:eastAsia="仿宋_GB2312" w:cs="Segoe UI"/>
          <w:color w:val="000000" w:themeColor="text1"/>
          <w:kern w:val="0"/>
          <w:sz w:val="24"/>
          <w:szCs w:val="24"/>
          <w:u w:val="single"/>
        </w:rPr>
        <w:t>“            ”</w:t>
      </w:r>
      <w:r>
        <w:rPr>
          <w:rFonts w:hint="eastAsia" w:ascii="仿宋_GB2312" w:hAnsi="Segoe UI" w:eastAsia="仿宋_GB2312" w:cs="Segoe UI"/>
          <w:color w:val="000000" w:themeColor="text1"/>
          <w:kern w:val="0"/>
          <w:sz w:val="24"/>
          <w:szCs w:val="24"/>
        </w:rPr>
        <w:t>项目投标活动的合法代表，以我方名义全权处理该项目有关投标、签订合同以及执行合同等一切事宜。</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特此声明。</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法定代表人（签字或加盖个人名章）：</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授权代表（签字或加盖个人名章）：</w:t>
      </w:r>
    </w:p>
    <w:p>
      <w:pPr>
        <w:widowControl/>
        <w:shd w:val="clear" w:color="auto"/>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投标人名称：（加盖公章）</w:t>
      </w:r>
    </w:p>
    <w:p>
      <w:pPr>
        <w:widowControl/>
        <w:shd w:val="clear" w:color="auto"/>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日期：</w:t>
      </w:r>
    </w:p>
    <w:p>
      <w:pPr>
        <w:widowControl/>
        <w:shd w:val="clear" w:color="auto"/>
        <w:wordWrap w:val="0"/>
        <w:spacing w:line="270" w:lineRule="atLeast"/>
        <w:ind w:left="480" w:hanging="36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★说明：上述证明文件附有法定代表人、被授权代表身份证复印件（加盖公章）时才能生效。</w:t>
      </w:r>
    </w:p>
    <w:p>
      <w:pPr>
        <w:widowControl/>
        <w:shd w:val="clear" w:color="auto"/>
        <w:wordWrap w:val="0"/>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shd w:val="clear" w:color="auto"/>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附件5：反商业贿赂承诺书</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二、本厂家、商家、公司保证在药品、医疗器械、设备、物资、基建工程竞标工作及药品、试剂销售等工作中承诺做到：</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1、不与其他投标人相互串通投标报价，损害贵院的合法权益；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2、不与招标人串通投标，损害国家利益、社会公共利益或他人的合法权益；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3、不以向招标人或者评标委员会成员行贿的手段谋取中标；</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4、竞标报价不违反相关法律的规定，也不以他人名义投标或者以其他方式弄虚作假，骗取中标；</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5、保证不以其他任何方式扰乱贵院的招标工作；</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6、保证不在药品销售、医疗器械、设备、物资、基建工程竞标中采取账外暗中给予回扣的手段腐蚀、贿赂医护、药剂人员、干部等其他相关人员；</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7、保证不以任何名义包括以宣传费、临床促销费、开单费、处方费、广告费、免费度假、考察旅游、房屋装修等任何名义给予贵院采购人员、药剂人员、医护人员、干部等有关人员以财物或者其他利益；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8、保证不让贵院临床科室、药剂部门以及有关人员登记、统计医生处方或为此提供方便，干扰贵院的正常工作秩序；</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9、保证不以其他任何不正当竞争手段推销药品、医疗器械、设备、物资。</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三、本厂家、商家、公司保证竭力维护贵院的声誉，不做任何有损贵院形象的事情。</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四、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五、对本厂家、商家、公司及本厂家、商家、公司工作人员采取以上手段竞标、促销等，干扰贵院正常工作秩序，损害贵院形象的，本厂家、商家、公司保证：</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1、对尚处在竞标阶段的，贵院有权取消本厂家、商家、公司的竞标资格；已经中标的，贵院有权取消中标；对已经获得准入资格的，贵院有权随时取消本厂家、商家、公司的准入资格；</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2、对本厂家、商家、公司相关工作人员作出严肃处理；</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3、对由于本厂家、商家、公司或本厂家、商家、公司工作人员的上述行为给贵院造成经济或名誉损失的，由本厂家、商家、公司负责，并愿意承担全部民事赔偿责任。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六、采购物资名称：</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本《承诺书》一式二份（一份由承诺人自存；一份随竞价书传递）</w:t>
      </w: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承诺企业名称（公章）</w:t>
      </w:r>
    </w:p>
    <w:p>
      <w:pPr>
        <w:widowControl/>
        <w:shd w:val="clear" w:color="auto"/>
        <w:wordWrap w:val="0"/>
        <w:spacing w:line="270" w:lineRule="atLeast"/>
        <w:jc w:val="left"/>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lang w:val="en-US" w:eastAsia="zh-CN"/>
        </w:rPr>
        <w:t>法定代表人或授权代表（签字或加盖个人名章）</w:t>
      </w: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t>附件6：无围标、串标行为承诺书</w:t>
      </w:r>
    </w:p>
    <w:p>
      <w:pPr>
        <w:pStyle w:val="2"/>
        <w:spacing w:after="0" w:line="120" w:lineRule="auto"/>
        <w:jc w:val="center"/>
        <w:rPr>
          <w:rFonts w:hint="eastAsia" w:ascii="方正小标宋简体" w:hAnsi="方正小标宋简体" w:eastAsia="方正小标宋简体" w:cs="方正小标宋简体"/>
          <w:sz w:val="28"/>
          <w:szCs w:val="28"/>
        </w:rPr>
      </w:pPr>
      <w:r>
        <w:rPr>
          <w:rFonts w:hint="eastAsia" w:ascii="仿宋_GB2312" w:hAnsi="仿宋_GB2312" w:eastAsia="仿宋_GB2312" w:cs="仿宋_GB2312"/>
          <w:b/>
          <w:bCs/>
          <w:sz w:val="28"/>
          <w:szCs w:val="28"/>
        </w:rPr>
        <w:t>无围标、串标行为承诺书</w:t>
      </w:r>
    </w:p>
    <w:p>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公司郑重承诺：我公司自觉遵守《中华人民共和国政府采购法》和《中华人民共和国政府采购法实施条例》的有关规定，我公司在参加本次项目（项目名称：胃幽门螺杆菌检测试剂盒）采购活动中，无以下围标、串标行为：</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1.不同供应商的投标文件由同一单位或者个人编制；</w:t>
      </w:r>
    </w:p>
    <w:p>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2.不同供应商委托同一单位或者个人办理投标事宜；</w:t>
      </w:r>
    </w:p>
    <w:p>
      <w:pPr>
        <w:pStyle w:val="2"/>
        <w:spacing w:after="0"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3.不同供应商的投标文件载明的项目管理成员或者联系人员为同一人；</w:t>
      </w:r>
    </w:p>
    <w:p>
      <w:pPr>
        <w:spacing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4.不同供应商的投标文件异常一致或者投标报价呈规律性差异；</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5.不同供应商的投标文件相互混装；</w:t>
      </w:r>
    </w:p>
    <w:p>
      <w:pPr>
        <w:spacing w:line="120" w:lineRule="auto"/>
        <w:ind w:firstLine="560" w:firstLineChars="200"/>
        <w:rPr>
          <w:rFonts w:hint="eastAsia"/>
          <w:sz w:val="28"/>
          <w:szCs w:val="28"/>
        </w:rPr>
      </w:pPr>
      <w:r>
        <w:rPr>
          <w:rFonts w:hint="eastAsia" w:ascii="仿宋_GB2312" w:hAnsi="仿宋_GB2312" w:eastAsia="仿宋_GB2312" w:cs="仿宋_GB2312"/>
          <w:sz w:val="28"/>
          <w:szCs w:val="28"/>
        </w:rPr>
        <w:t>6.不同供应商的投标保证金从同一单位或者个人的账户转出；</w:t>
      </w:r>
    </w:p>
    <w:p>
      <w:pPr>
        <w:spacing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7.不同供应商的董事、监事、高管、单位负责人为同一人或者存在控股、管理关系的不同单位参加同一采购项目；</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8.供应商之间事先约定由某一特定供应商中标、成交；</w:t>
      </w:r>
    </w:p>
    <w:p>
      <w:pPr>
        <w:spacing w:line="120" w:lineRule="auto"/>
        <w:ind w:firstLine="560" w:firstLineChars="200"/>
        <w:rPr>
          <w:rFonts w:hint="eastAsia"/>
          <w:sz w:val="28"/>
          <w:szCs w:val="28"/>
        </w:rPr>
      </w:pPr>
      <w:r>
        <w:rPr>
          <w:rFonts w:hint="eastAsia" w:ascii="仿宋_GB2312" w:hAnsi="仿宋_GB2312" w:eastAsia="仿宋_GB2312" w:cs="仿宋_GB2312"/>
          <w:sz w:val="28"/>
          <w:szCs w:val="28"/>
        </w:rPr>
        <w:t>9.供应商之间商定部分供应商放弃参加采购活动或者放弃中标、成交；</w:t>
      </w:r>
    </w:p>
    <w:p>
      <w:pPr>
        <w:pStyle w:val="2"/>
        <w:spacing w:after="0" w:line="120" w:lineRule="auto"/>
        <w:rPr>
          <w:sz w:val="28"/>
          <w:szCs w:val="28"/>
        </w:rPr>
      </w:pPr>
      <w:r>
        <w:rPr>
          <w:rFonts w:hint="eastAsia" w:ascii="仿宋_GB2312" w:hAnsi="仿宋_GB2312" w:eastAsia="仿宋_GB2312" w:cs="仿宋_GB2312"/>
          <w:sz w:val="28"/>
          <w:szCs w:val="28"/>
        </w:rPr>
        <w:t xml:space="preserve">    10.法律法规界定的其他围标串标行为。</w:t>
      </w:r>
    </w:p>
    <w:p>
      <w:pPr>
        <w:spacing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我公司承诺在本项目采购活动中，与采购人不存在关联关系，与其他投标单位不存在关联关系。如被查实在本项目采购活动中存在围标、串标的，本公司将承担法律责任，接受相应的法律法规处罚。</w:t>
      </w:r>
    </w:p>
    <w:p>
      <w:pPr>
        <w:pStyle w:val="2"/>
        <w:spacing w:after="0" w:line="120" w:lineRule="auto"/>
        <w:rPr>
          <w:rFonts w:hint="eastAsia"/>
          <w:sz w:val="28"/>
          <w:szCs w:val="28"/>
        </w:rPr>
      </w:pPr>
    </w:p>
    <w:p>
      <w:pPr>
        <w:pStyle w:val="2"/>
        <w:spacing w:after="0"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法定代表人或授权代表（签字或加盖个人名章） ：</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投标人：（公章）  </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日期：   年    月    日</w:t>
      </w: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lang w:val="en-US" w:eastAsia="zh-CN"/>
        </w:rPr>
      </w:pPr>
      <w:r>
        <w:rPr>
          <w:rFonts w:hint="eastAsia" w:ascii="仿宋_GB2312" w:hAnsi="Segoe UI" w:eastAsia="仿宋_GB2312" w:cs="Segoe UI"/>
          <w:b/>
          <w:bCs/>
          <w:color w:val="000000" w:themeColor="text1"/>
          <w:kern w:val="0"/>
          <w:sz w:val="24"/>
          <w:szCs w:val="24"/>
          <w:lang w:val="en-US" w:eastAsia="zh-CN"/>
        </w:rPr>
        <w:t>附件7：供应商遵守招标采购纪律承诺书</w:t>
      </w:r>
    </w:p>
    <w:p>
      <w:pPr>
        <w:pStyle w:val="2"/>
        <w:ind w:firstLine="2811" w:firstLineChars="1000"/>
        <w:jc w:val="left"/>
        <w:rPr>
          <w:rFonts w:hint="eastAsia" w:ascii="仿宋_GB2312" w:hAnsi="仿宋_GB2312" w:eastAsia="仿宋_GB2312" w:cs="仿宋_GB2312"/>
          <w:b/>
          <w:bCs/>
          <w:sz w:val="28"/>
          <w:szCs w:val="28"/>
        </w:rPr>
      </w:pPr>
    </w:p>
    <w:p>
      <w:pPr>
        <w:pStyle w:val="2"/>
        <w:ind w:firstLine="2811" w:firstLineChars="1000"/>
        <w:jc w:val="left"/>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b/>
          <w:bCs/>
          <w:sz w:val="28"/>
          <w:szCs w:val="28"/>
        </w:rPr>
        <w:t>供应商遵守招标采购纪律承诺书</w:t>
      </w:r>
      <w:r>
        <w:rPr>
          <w:rFonts w:ascii="FZXBSJW--GB1-0" w:hAnsi="FZXBSJW--GB1-0" w:eastAsia="FZXBSJW--GB1-0" w:cs="FZXBSJW--GB1-0"/>
          <w:b w:val="0"/>
          <w:i w:val="0"/>
          <w:color w:val="000000"/>
          <w:sz w:val="44"/>
          <w:szCs w:val="44"/>
        </w:rPr>
        <w:br w:type="textWrapping"/>
      </w:r>
      <w:r>
        <w:rPr>
          <w:rFonts w:hint="eastAsia" w:ascii="仿宋_GB2312" w:hAnsi="仿宋_GB2312" w:eastAsia="仿宋_GB2312" w:cs="仿宋_GB2312"/>
          <w:kern w:val="2"/>
          <w:sz w:val="28"/>
          <w:szCs w:val="28"/>
          <w:lang w:val="en-US" w:eastAsia="zh-CN" w:bidi="ar-SA"/>
        </w:rPr>
        <w:t>致四川省妇幼保健院：</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我单位作为本次采购项目的供应商，根据响应文件要求，现郑重承诺如下：</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一、参加本次采购活动，我单位不存在与单位负责人为同一人或者存在直接控股、管理关系的其他供应商参与同一合同项下的采购活动的行为。</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二、参加本次采购活动，不得直接或者间接从采购人或者采购代理机构处获得其他供应商的相关情况并修改其投标文件或者响应文件。</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三、参加本次采购活动，不得按照采购人的授意撤换、修改投标文件或者响应文件。</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四、参加本次采购活动，不得和本次采购供应商之间协商报价、技术方案等投标文件或者响应文件的实质性内容。</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五、本次采购活动中，不存在属于同一集团、协会、商会等组织成员的供应商按照该组织要求协同参加本次采购活动。</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六、参加本次采购活动，不存在与其他供应商之间事先约定由某一特定供应商中标、成交。</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七、参加本次采购活动，不存在与其他供应商商定部分供应商放弃参加采购活动或者放弃中标、成交。</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八、参加本次采购活动，不存在我单位的投标文件或者响应文件由其他参与本项目的单位或个人编制或委托办理投标事宜。</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九、参加本次采购活动，不存在我单位与采购人之间、供应商相互之间，为谋求特定供应商中标、成交或者排斥其他供应商的其他串通行为。</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十、与我方存在直接控股关系的单位为：</w:t>
      </w:r>
      <w:r>
        <w:rPr>
          <w:rFonts w:hint="eastAsia" w:ascii="仿宋_GB2312" w:hAnsi="仿宋_GB2312" w:eastAsia="仿宋_GB2312" w:cs="仿宋_GB2312"/>
          <w:kern w:val="2"/>
          <w:sz w:val="28"/>
          <w:szCs w:val="28"/>
          <w:highlight w:val="yellow"/>
          <w:lang w:val="en-US" w:eastAsia="zh-CN" w:bidi="ar-SA"/>
        </w:rPr>
        <w:t xml:space="preserve"> XXX</w:t>
      </w:r>
      <w:r>
        <w:rPr>
          <w:rFonts w:hint="eastAsia" w:ascii="仿宋_GB2312" w:hAnsi="仿宋_GB2312" w:eastAsia="仿宋_GB2312" w:cs="仿宋_GB2312"/>
          <w:kern w:val="2"/>
          <w:sz w:val="28"/>
          <w:szCs w:val="28"/>
          <w:lang w:val="en-US" w:eastAsia="zh-CN" w:bidi="ar-SA"/>
        </w:rPr>
        <w:t>； 存在管理关系单位为：</w:t>
      </w:r>
      <w:r>
        <w:rPr>
          <w:rFonts w:hint="eastAsia" w:ascii="仿宋_GB2312" w:hAnsi="仿宋_GB2312" w:eastAsia="仿宋_GB2312" w:cs="仿宋_GB2312"/>
          <w:kern w:val="2"/>
          <w:sz w:val="28"/>
          <w:szCs w:val="28"/>
          <w:highlight w:val="yellow"/>
          <w:lang w:val="en-US" w:eastAsia="zh-CN" w:bidi="ar-SA"/>
        </w:rPr>
        <w:t xml:space="preserve"> XXX</w:t>
      </w:r>
      <w:r>
        <w:rPr>
          <w:rFonts w:hint="eastAsia" w:ascii="仿宋_GB2312" w:hAnsi="仿宋_GB2312" w:eastAsia="仿宋_GB2312" w:cs="仿宋_GB2312"/>
          <w:kern w:val="2"/>
          <w:sz w:val="28"/>
          <w:szCs w:val="28"/>
          <w:lang w:val="en-US" w:eastAsia="zh-CN" w:bidi="ar-SA"/>
        </w:rPr>
        <w:t>。</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供应商名称（单位公章）：</w:t>
      </w:r>
    </w:p>
    <w:p>
      <w:pPr>
        <w:pStyle w:val="2"/>
        <w:ind w:firstLine="560" w:firstLineChars="200"/>
        <w:jc w:val="both"/>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投标人法人代表或委托代理人</w:t>
      </w:r>
      <w:r>
        <w:rPr>
          <w:rFonts w:hint="eastAsia" w:ascii="仿宋_GB2312" w:hAnsi="仿宋_GB2312" w:eastAsia="仿宋_GB2312" w:cs="仿宋_GB2312"/>
          <w:kern w:val="2"/>
          <w:sz w:val="28"/>
          <w:szCs w:val="28"/>
          <w:lang w:val="en-US" w:eastAsia="zh-CN" w:bidi="ar-SA"/>
        </w:rPr>
        <w:t>（签字或加盖个人名章） ：</w:t>
      </w:r>
    </w:p>
    <w:p>
      <w:pPr>
        <w:pStyle w:val="2"/>
        <w:jc w:val="left"/>
        <w:rPr>
          <w:rFonts w:hint="default"/>
          <w:lang w:val="en-US" w:eastAsia="zh-CN"/>
        </w:rPr>
      </w:pPr>
      <w:r>
        <w:rPr>
          <w:rFonts w:hint="eastAsia" w:ascii="仿宋_GB2312" w:hAnsi="仿宋_GB2312" w:eastAsia="仿宋_GB2312" w:cs="仿宋_GB2312"/>
          <w:kern w:val="2"/>
          <w:sz w:val="28"/>
          <w:szCs w:val="28"/>
          <w:lang w:val="en-US" w:eastAsia="zh-CN" w:bidi="ar-SA"/>
        </w:rPr>
        <w:t xml:space="preserve">    日期：     年    月    日</w:t>
      </w:r>
      <w:r>
        <w:rPr>
          <w:rFonts w:hint="eastAsia" w:ascii="仿宋_GB2312" w:hAnsi="仿宋_GB2312" w:eastAsia="仿宋_GB2312" w:cs="仿宋_GB2312"/>
          <w:kern w:val="2"/>
          <w:sz w:val="28"/>
          <w:szCs w:val="28"/>
          <w:lang w:val="en-US" w:eastAsia="zh-CN" w:bidi="ar-SA"/>
        </w:rPr>
        <w:br w:type="textWrapping"/>
      </w:r>
    </w:p>
    <w:sectPr>
      <w:pgSz w:w="11906" w:h="16838"/>
      <w:pgMar w:top="1440" w:right="1077" w:bottom="1440" w:left="107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UI">
    <w:altName w:val="Segoe Print"/>
    <w:panose1 w:val="00000000000000000000"/>
    <w:charset w:val="00"/>
    <w:family w:val="auto"/>
    <w:pitch w:val="default"/>
    <w:sig w:usb0="00000000" w:usb1="00000000" w:usb2="00000000" w:usb3="00000000" w:csb0="00000000" w:csb1="00000000"/>
  </w:font>
  <w:font w:name="MicrosoftYaHei">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auto"/>
    <w:pitch w:val="default"/>
    <w:sig w:usb0="00000000" w:usb1="00000000" w:usb2="00000000" w:usb3="00000000" w:csb0="00000000"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FZXBSJW--GB1-0">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E6BF46"/>
    <w:multiLevelType w:val="singleLevel"/>
    <w:tmpl w:val="81E6BF46"/>
    <w:lvl w:ilvl="0" w:tentative="0">
      <w:start w:val="1"/>
      <w:numFmt w:val="decimal"/>
      <w:suff w:val="space"/>
      <w:lvlText w:val="%1."/>
      <w:lvlJc w:val="left"/>
    </w:lvl>
  </w:abstractNum>
  <w:abstractNum w:abstractNumId="1">
    <w:nsid w:val="8F9419E4"/>
    <w:multiLevelType w:val="singleLevel"/>
    <w:tmpl w:val="8F9419E4"/>
    <w:lvl w:ilvl="0" w:tentative="0">
      <w:start w:val="1"/>
      <w:numFmt w:val="decimal"/>
      <w:suff w:val="space"/>
      <w:lvlText w:val="%1."/>
      <w:lvlJc w:val="left"/>
    </w:lvl>
  </w:abstractNum>
  <w:abstractNum w:abstractNumId="2">
    <w:nsid w:val="9F27AF4D"/>
    <w:multiLevelType w:val="singleLevel"/>
    <w:tmpl w:val="9F27AF4D"/>
    <w:lvl w:ilvl="0" w:tentative="0">
      <w:start w:val="1"/>
      <w:numFmt w:val="decimal"/>
      <w:suff w:val="space"/>
      <w:lvlText w:val="%1."/>
      <w:lvlJc w:val="left"/>
    </w:lvl>
  </w:abstractNum>
  <w:abstractNum w:abstractNumId="3">
    <w:nsid w:val="B742752E"/>
    <w:multiLevelType w:val="singleLevel"/>
    <w:tmpl w:val="B742752E"/>
    <w:lvl w:ilvl="0" w:tentative="0">
      <w:start w:val="1"/>
      <w:numFmt w:val="decimal"/>
      <w:suff w:val="space"/>
      <w:lvlText w:val="%1."/>
      <w:lvlJc w:val="left"/>
    </w:lvl>
  </w:abstractNum>
  <w:abstractNum w:abstractNumId="4">
    <w:nsid w:val="DFD88E09"/>
    <w:multiLevelType w:val="singleLevel"/>
    <w:tmpl w:val="DFD88E09"/>
    <w:lvl w:ilvl="0" w:tentative="0">
      <w:start w:val="1"/>
      <w:numFmt w:val="decimal"/>
      <w:suff w:val="space"/>
      <w:lvlText w:val="%1."/>
      <w:lvlJc w:val="left"/>
    </w:lvl>
  </w:abstractNum>
  <w:abstractNum w:abstractNumId="5">
    <w:nsid w:val="EAAFEE80"/>
    <w:multiLevelType w:val="singleLevel"/>
    <w:tmpl w:val="EAAFEE80"/>
    <w:lvl w:ilvl="0" w:tentative="0">
      <w:start w:val="1"/>
      <w:numFmt w:val="decimal"/>
      <w:suff w:val="space"/>
      <w:lvlText w:val="%1."/>
      <w:lvlJc w:val="left"/>
    </w:lvl>
  </w:abstractNum>
  <w:abstractNum w:abstractNumId="6">
    <w:nsid w:val="F04A99DF"/>
    <w:multiLevelType w:val="singleLevel"/>
    <w:tmpl w:val="F04A99DF"/>
    <w:lvl w:ilvl="0" w:tentative="0">
      <w:start w:val="1"/>
      <w:numFmt w:val="decimal"/>
      <w:suff w:val="space"/>
      <w:lvlText w:val="%1."/>
      <w:lvlJc w:val="left"/>
    </w:lvl>
  </w:abstractNum>
  <w:abstractNum w:abstractNumId="7">
    <w:nsid w:val="4F1624C2"/>
    <w:multiLevelType w:val="singleLevel"/>
    <w:tmpl w:val="4F1624C2"/>
    <w:lvl w:ilvl="0" w:tentative="0">
      <w:start w:val="1"/>
      <w:numFmt w:val="decimal"/>
      <w:suff w:val="space"/>
      <w:lvlText w:val="%1."/>
      <w:lvlJc w:val="left"/>
    </w:lvl>
  </w:abstractNum>
  <w:abstractNum w:abstractNumId="8">
    <w:nsid w:val="51016291"/>
    <w:multiLevelType w:val="singleLevel"/>
    <w:tmpl w:val="51016291"/>
    <w:lvl w:ilvl="0" w:tentative="0">
      <w:start w:val="1"/>
      <w:numFmt w:val="chineseCounting"/>
      <w:suff w:val="nothing"/>
      <w:lvlText w:val="%1、"/>
      <w:lvlJc w:val="left"/>
      <w:rPr>
        <w:rFonts w:hint="eastAsia"/>
      </w:rPr>
    </w:lvl>
  </w:abstractNum>
  <w:abstractNum w:abstractNumId="9">
    <w:nsid w:val="71573A51"/>
    <w:multiLevelType w:val="singleLevel"/>
    <w:tmpl w:val="71573A51"/>
    <w:lvl w:ilvl="0" w:tentative="0">
      <w:start w:val="1"/>
      <w:numFmt w:val="decimal"/>
      <w:suff w:val="space"/>
      <w:lvlText w:val="%1."/>
      <w:lvlJc w:val="left"/>
    </w:lvl>
  </w:abstractNum>
  <w:abstractNum w:abstractNumId="10">
    <w:nsid w:val="77E713F0"/>
    <w:multiLevelType w:val="singleLevel"/>
    <w:tmpl w:val="77E713F0"/>
    <w:lvl w:ilvl="0" w:tentative="0">
      <w:start w:val="1"/>
      <w:numFmt w:val="decimal"/>
      <w:suff w:val="space"/>
      <w:lvlText w:val="%1."/>
      <w:lvlJc w:val="left"/>
    </w:lvl>
  </w:abstractNum>
  <w:num w:numId="1">
    <w:abstractNumId w:val="8"/>
  </w:num>
  <w:num w:numId="2">
    <w:abstractNumId w:val="9"/>
  </w:num>
  <w:num w:numId="3">
    <w:abstractNumId w:val="5"/>
  </w:num>
  <w:num w:numId="4">
    <w:abstractNumId w:val="2"/>
  </w:num>
  <w:num w:numId="5">
    <w:abstractNumId w:val="10"/>
  </w:num>
  <w:num w:numId="6">
    <w:abstractNumId w:val="4"/>
  </w:num>
  <w:num w:numId="7">
    <w:abstractNumId w:val="1"/>
  </w:num>
  <w:num w:numId="8">
    <w:abstractNumId w:val="7"/>
  </w:num>
  <w:num w:numId="9">
    <w:abstractNumId w:val="6"/>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91324"/>
    <w:rsid w:val="000013C9"/>
    <w:rsid w:val="00007DFD"/>
    <w:rsid w:val="00010103"/>
    <w:rsid w:val="00010B00"/>
    <w:rsid w:val="000153FA"/>
    <w:rsid w:val="00015E93"/>
    <w:rsid w:val="00021CD5"/>
    <w:rsid w:val="000225FE"/>
    <w:rsid w:val="00024D64"/>
    <w:rsid w:val="00024EBA"/>
    <w:rsid w:val="00030B93"/>
    <w:rsid w:val="00031E8F"/>
    <w:rsid w:val="000360AD"/>
    <w:rsid w:val="00043546"/>
    <w:rsid w:val="000438E7"/>
    <w:rsid w:val="00057E89"/>
    <w:rsid w:val="000630FB"/>
    <w:rsid w:val="000674B3"/>
    <w:rsid w:val="00070225"/>
    <w:rsid w:val="000748BC"/>
    <w:rsid w:val="00080125"/>
    <w:rsid w:val="0008179A"/>
    <w:rsid w:val="0008198E"/>
    <w:rsid w:val="000822C3"/>
    <w:rsid w:val="000826A5"/>
    <w:rsid w:val="00097217"/>
    <w:rsid w:val="000A1674"/>
    <w:rsid w:val="000A28BC"/>
    <w:rsid w:val="000A4E59"/>
    <w:rsid w:val="000B153B"/>
    <w:rsid w:val="000C7005"/>
    <w:rsid w:val="000C71DD"/>
    <w:rsid w:val="000D1945"/>
    <w:rsid w:val="000D2539"/>
    <w:rsid w:val="000D310E"/>
    <w:rsid w:val="000D3AD8"/>
    <w:rsid w:val="000D6D0F"/>
    <w:rsid w:val="000E6372"/>
    <w:rsid w:val="000E6752"/>
    <w:rsid w:val="000E6ED9"/>
    <w:rsid w:val="000F05DF"/>
    <w:rsid w:val="000F559D"/>
    <w:rsid w:val="000F76A7"/>
    <w:rsid w:val="00100CCE"/>
    <w:rsid w:val="001023EE"/>
    <w:rsid w:val="00103A7F"/>
    <w:rsid w:val="00106701"/>
    <w:rsid w:val="0011282B"/>
    <w:rsid w:val="00130D98"/>
    <w:rsid w:val="00130EE8"/>
    <w:rsid w:val="00132D57"/>
    <w:rsid w:val="00134AF5"/>
    <w:rsid w:val="00136470"/>
    <w:rsid w:val="0014780A"/>
    <w:rsid w:val="001626BC"/>
    <w:rsid w:val="001660F2"/>
    <w:rsid w:val="0018387A"/>
    <w:rsid w:val="001A1D63"/>
    <w:rsid w:val="001B159E"/>
    <w:rsid w:val="001B384F"/>
    <w:rsid w:val="001B6821"/>
    <w:rsid w:val="001C0E6C"/>
    <w:rsid w:val="001E2C7F"/>
    <w:rsid w:val="001E6879"/>
    <w:rsid w:val="001E7E8C"/>
    <w:rsid w:val="001F13FB"/>
    <w:rsid w:val="001F28B4"/>
    <w:rsid w:val="001F679F"/>
    <w:rsid w:val="00222359"/>
    <w:rsid w:val="00222388"/>
    <w:rsid w:val="00224AD9"/>
    <w:rsid w:val="00236079"/>
    <w:rsid w:val="00246128"/>
    <w:rsid w:val="00254639"/>
    <w:rsid w:val="00257C03"/>
    <w:rsid w:val="002618A8"/>
    <w:rsid w:val="00264DE8"/>
    <w:rsid w:val="0026567E"/>
    <w:rsid w:val="00271BAC"/>
    <w:rsid w:val="00277607"/>
    <w:rsid w:val="00281F1C"/>
    <w:rsid w:val="002820EB"/>
    <w:rsid w:val="002827A4"/>
    <w:rsid w:val="002832F3"/>
    <w:rsid w:val="00294FBE"/>
    <w:rsid w:val="002A4E9F"/>
    <w:rsid w:val="002A559A"/>
    <w:rsid w:val="002B147D"/>
    <w:rsid w:val="002B6776"/>
    <w:rsid w:val="002C226D"/>
    <w:rsid w:val="002C28D3"/>
    <w:rsid w:val="002C5D14"/>
    <w:rsid w:val="002C6AE8"/>
    <w:rsid w:val="002E21A5"/>
    <w:rsid w:val="002F6085"/>
    <w:rsid w:val="00300204"/>
    <w:rsid w:val="00302184"/>
    <w:rsid w:val="0030450C"/>
    <w:rsid w:val="00306264"/>
    <w:rsid w:val="0030789D"/>
    <w:rsid w:val="00316C12"/>
    <w:rsid w:val="003178E2"/>
    <w:rsid w:val="00321FF1"/>
    <w:rsid w:val="003248E5"/>
    <w:rsid w:val="003254ED"/>
    <w:rsid w:val="00330749"/>
    <w:rsid w:val="00332CD5"/>
    <w:rsid w:val="00336E1B"/>
    <w:rsid w:val="00341E1E"/>
    <w:rsid w:val="00343244"/>
    <w:rsid w:val="00343C4F"/>
    <w:rsid w:val="00350EC4"/>
    <w:rsid w:val="00360862"/>
    <w:rsid w:val="00362041"/>
    <w:rsid w:val="003636D3"/>
    <w:rsid w:val="00364A1D"/>
    <w:rsid w:val="00370A0D"/>
    <w:rsid w:val="0037583B"/>
    <w:rsid w:val="00380223"/>
    <w:rsid w:val="00391C4A"/>
    <w:rsid w:val="003936E9"/>
    <w:rsid w:val="00396911"/>
    <w:rsid w:val="003A195E"/>
    <w:rsid w:val="003A2C67"/>
    <w:rsid w:val="003A41D0"/>
    <w:rsid w:val="003A6131"/>
    <w:rsid w:val="003B1E04"/>
    <w:rsid w:val="003B2458"/>
    <w:rsid w:val="003B4D4A"/>
    <w:rsid w:val="003B6CC5"/>
    <w:rsid w:val="003B7909"/>
    <w:rsid w:val="003C46AB"/>
    <w:rsid w:val="003C4965"/>
    <w:rsid w:val="003C65EB"/>
    <w:rsid w:val="003D1517"/>
    <w:rsid w:val="003D2F0C"/>
    <w:rsid w:val="003D35E8"/>
    <w:rsid w:val="003E13B7"/>
    <w:rsid w:val="003F1A51"/>
    <w:rsid w:val="003F3C58"/>
    <w:rsid w:val="003F5369"/>
    <w:rsid w:val="003F75E6"/>
    <w:rsid w:val="0040028A"/>
    <w:rsid w:val="00402E31"/>
    <w:rsid w:val="00406809"/>
    <w:rsid w:val="00415F75"/>
    <w:rsid w:val="0041753A"/>
    <w:rsid w:val="00424DEB"/>
    <w:rsid w:val="00427D8B"/>
    <w:rsid w:val="00433723"/>
    <w:rsid w:val="00442608"/>
    <w:rsid w:val="00443272"/>
    <w:rsid w:val="00446D89"/>
    <w:rsid w:val="00452970"/>
    <w:rsid w:val="00462076"/>
    <w:rsid w:val="00464801"/>
    <w:rsid w:val="00470595"/>
    <w:rsid w:val="004736A2"/>
    <w:rsid w:val="00485D78"/>
    <w:rsid w:val="0048663B"/>
    <w:rsid w:val="00486689"/>
    <w:rsid w:val="00492F46"/>
    <w:rsid w:val="004A21BF"/>
    <w:rsid w:val="004A24D9"/>
    <w:rsid w:val="004A3E4B"/>
    <w:rsid w:val="004A4024"/>
    <w:rsid w:val="004A7DB9"/>
    <w:rsid w:val="004B08A1"/>
    <w:rsid w:val="004D1283"/>
    <w:rsid w:val="004D39E6"/>
    <w:rsid w:val="004D6C13"/>
    <w:rsid w:val="004D75F5"/>
    <w:rsid w:val="004F6399"/>
    <w:rsid w:val="0051277D"/>
    <w:rsid w:val="005174A6"/>
    <w:rsid w:val="00531A6E"/>
    <w:rsid w:val="005445B0"/>
    <w:rsid w:val="00545CCD"/>
    <w:rsid w:val="0054641D"/>
    <w:rsid w:val="00551024"/>
    <w:rsid w:val="0055307B"/>
    <w:rsid w:val="00553C17"/>
    <w:rsid w:val="0055466B"/>
    <w:rsid w:val="0055607C"/>
    <w:rsid w:val="005606F1"/>
    <w:rsid w:val="00565629"/>
    <w:rsid w:val="00573406"/>
    <w:rsid w:val="00582624"/>
    <w:rsid w:val="00587330"/>
    <w:rsid w:val="005968B6"/>
    <w:rsid w:val="00597D06"/>
    <w:rsid w:val="005A3020"/>
    <w:rsid w:val="005A42FF"/>
    <w:rsid w:val="005A498C"/>
    <w:rsid w:val="005A6381"/>
    <w:rsid w:val="005A681B"/>
    <w:rsid w:val="005B63AB"/>
    <w:rsid w:val="005B7018"/>
    <w:rsid w:val="005C3A58"/>
    <w:rsid w:val="005C4BCC"/>
    <w:rsid w:val="005C7025"/>
    <w:rsid w:val="005D5D89"/>
    <w:rsid w:val="005E31E3"/>
    <w:rsid w:val="005E76FF"/>
    <w:rsid w:val="005F037E"/>
    <w:rsid w:val="00600107"/>
    <w:rsid w:val="00617A88"/>
    <w:rsid w:val="00625BDD"/>
    <w:rsid w:val="00632E86"/>
    <w:rsid w:val="0063671A"/>
    <w:rsid w:val="0064106D"/>
    <w:rsid w:val="006439C4"/>
    <w:rsid w:val="00650E6E"/>
    <w:rsid w:val="00651D12"/>
    <w:rsid w:val="006617BA"/>
    <w:rsid w:val="0066197B"/>
    <w:rsid w:val="0067074A"/>
    <w:rsid w:val="00671FFE"/>
    <w:rsid w:val="00672E94"/>
    <w:rsid w:val="00674F16"/>
    <w:rsid w:val="00676856"/>
    <w:rsid w:val="00676E64"/>
    <w:rsid w:val="006823B3"/>
    <w:rsid w:val="00692DF4"/>
    <w:rsid w:val="00693032"/>
    <w:rsid w:val="00695255"/>
    <w:rsid w:val="006A02EE"/>
    <w:rsid w:val="006A1EA1"/>
    <w:rsid w:val="006B078E"/>
    <w:rsid w:val="006B1EDE"/>
    <w:rsid w:val="006B2684"/>
    <w:rsid w:val="006B5AC8"/>
    <w:rsid w:val="006C7F13"/>
    <w:rsid w:val="006E362A"/>
    <w:rsid w:val="006E38D3"/>
    <w:rsid w:val="006E54F5"/>
    <w:rsid w:val="006E6EA5"/>
    <w:rsid w:val="006F18FD"/>
    <w:rsid w:val="006F1CBC"/>
    <w:rsid w:val="006F4716"/>
    <w:rsid w:val="006F4876"/>
    <w:rsid w:val="007000CA"/>
    <w:rsid w:val="0070280B"/>
    <w:rsid w:val="00707662"/>
    <w:rsid w:val="00716123"/>
    <w:rsid w:val="00722134"/>
    <w:rsid w:val="0072583B"/>
    <w:rsid w:val="0073058F"/>
    <w:rsid w:val="00731044"/>
    <w:rsid w:val="0073187C"/>
    <w:rsid w:val="00735DB0"/>
    <w:rsid w:val="0073676A"/>
    <w:rsid w:val="0074103A"/>
    <w:rsid w:val="00743B38"/>
    <w:rsid w:val="00745369"/>
    <w:rsid w:val="0076416E"/>
    <w:rsid w:val="00765549"/>
    <w:rsid w:val="00772139"/>
    <w:rsid w:val="00774ABD"/>
    <w:rsid w:val="00774E13"/>
    <w:rsid w:val="0077752F"/>
    <w:rsid w:val="007A3AC3"/>
    <w:rsid w:val="007A6C53"/>
    <w:rsid w:val="007B10C4"/>
    <w:rsid w:val="007B4035"/>
    <w:rsid w:val="007B4460"/>
    <w:rsid w:val="007C3CEA"/>
    <w:rsid w:val="007C46AE"/>
    <w:rsid w:val="007C6C66"/>
    <w:rsid w:val="007C7042"/>
    <w:rsid w:val="007D1288"/>
    <w:rsid w:val="007D206D"/>
    <w:rsid w:val="007D74E9"/>
    <w:rsid w:val="007E0638"/>
    <w:rsid w:val="007E08D0"/>
    <w:rsid w:val="00812104"/>
    <w:rsid w:val="008234F6"/>
    <w:rsid w:val="0082372D"/>
    <w:rsid w:val="00830665"/>
    <w:rsid w:val="00831586"/>
    <w:rsid w:val="008343C3"/>
    <w:rsid w:val="008343C8"/>
    <w:rsid w:val="00835D67"/>
    <w:rsid w:val="00845027"/>
    <w:rsid w:val="008503FC"/>
    <w:rsid w:val="00851A1C"/>
    <w:rsid w:val="00853D43"/>
    <w:rsid w:val="0086153D"/>
    <w:rsid w:val="008713A2"/>
    <w:rsid w:val="00875856"/>
    <w:rsid w:val="008776DF"/>
    <w:rsid w:val="0088028E"/>
    <w:rsid w:val="008917EC"/>
    <w:rsid w:val="008958FC"/>
    <w:rsid w:val="008964F5"/>
    <w:rsid w:val="008A1315"/>
    <w:rsid w:val="008A6A78"/>
    <w:rsid w:val="008B0574"/>
    <w:rsid w:val="008B3302"/>
    <w:rsid w:val="008B73C2"/>
    <w:rsid w:val="008C05FD"/>
    <w:rsid w:val="008C18BB"/>
    <w:rsid w:val="008C6280"/>
    <w:rsid w:val="008D4455"/>
    <w:rsid w:val="008D5F86"/>
    <w:rsid w:val="008D6D9B"/>
    <w:rsid w:val="008E01EC"/>
    <w:rsid w:val="008E159F"/>
    <w:rsid w:val="008E367A"/>
    <w:rsid w:val="00901733"/>
    <w:rsid w:val="00902608"/>
    <w:rsid w:val="009055AD"/>
    <w:rsid w:val="00911269"/>
    <w:rsid w:val="009154E6"/>
    <w:rsid w:val="009162F2"/>
    <w:rsid w:val="0092101D"/>
    <w:rsid w:val="00926001"/>
    <w:rsid w:val="009476B4"/>
    <w:rsid w:val="009573DC"/>
    <w:rsid w:val="00963CD2"/>
    <w:rsid w:val="00970B3A"/>
    <w:rsid w:val="00973CDF"/>
    <w:rsid w:val="009757F2"/>
    <w:rsid w:val="00975E68"/>
    <w:rsid w:val="00976085"/>
    <w:rsid w:val="00991324"/>
    <w:rsid w:val="0099558B"/>
    <w:rsid w:val="009A5D7D"/>
    <w:rsid w:val="009B22D9"/>
    <w:rsid w:val="009D7726"/>
    <w:rsid w:val="009E4A39"/>
    <w:rsid w:val="009E4ACB"/>
    <w:rsid w:val="009E66B7"/>
    <w:rsid w:val="009F03E9"/>
    <w:rsid w:val="009F2F37"/>
    <w:rsid w:val="009F38F3"/>
    <w:rsid w:val="00A0156B"/>
    <w:rsid w:val="00A1000B"/>
    <w:rsid w:val="00A1064C"/>
    <w:rsid w:val="00A12CB9"/>
    <w:rsid w:val="00A15A72"/>
    <w:rsid w:val="00A24C84"/>
    <w:rsid w:val="00A24DCF"/>
    <w:rsid w:val="00A322C0"/>
    <w:rsid w:val="00A42003"/>
    <w:rsid w:val="00A474A3"/>
    <w:rsid w:val="00A509AB"/>
    <w:rsid w:val="00A56FED"/>
    <w:rsid w:val="00A57D69"/>
    <w:rsid w:val="00A628A3"/>
    <w:rsid w:val="00A63ECB"/>
    <w:rsid w:val="00A64A71"/>
    <w:rsid w:val="00A704F5"/>
    <w:rsid w:val="00A7339F"/>
    <w:rsid w:val="00A748E9"/>
    <w:rsid w:val="00A75F4E"/>
    <w:rsid w:val="00A97348"/>
    <w:rsid w:val="00AA0214"/>
    <w:rsid w:val="00AA2A39"/>
    <w:rsid w:val="00AA3AC7"/>
    <w:rsid w:val="00AA4BD9"/>
    <w:rsid w:val="00AA4CFC"/>
    <w:rsid w:val="00AB04E8"/>
    <w:rsid w:val="00AB3007"/>
    <w:rsid w:val="00AB3127"/>
    <w:rsid w:val="00AD0D2B"/>
    <w:rsid w:val="00AD1FDB"/>
    <w:rsid w:val="00AD405B"/>
    <w:rsid w:val="00AD7B3A"/>
    <w:rsid w:val="00AF1410"/>
    <w:rsid w:val="00AF255B"/>
    <w:rsid w:val="00B1151E"/>
    <w:rsid w:val="00B14A60"/>
    <w:rsid w:val="00B155B7"/>
    <w:rsid w:val="00B20822"/>
    <w:rsid w:val="00B22A4C"/>
    <w:rsid w:val="00B30E63"/>
    <w:rsid w:val="00B30EDE"/>
    <w:rsid w:val="00B31324"/>
    <w:rsid w:val="00B51E40"/>
    <w:rsid w:val="00B521F0"/>
    <w:rsid w:val="00B52F47"/>
    <w:rsid w:val="00B53B9A"/>
    <w:rsid w:val="00B5508E"/>
    <w:rsid w:val="00B63F70"/>
    <w:rsid w:val="00B662A4"/>
    <w:rsid w:val="00B67EE2"/>
    <w:rsid w:val="00B70C15"/>
    <w:rsid w:val="00B7633A"/>
    <w:rsid w:val="00B857D8"/>
    <w:rsid w:val="00B86491"/>
    <w:rsid w:val="00B97955"/>
    <w:rsid w:val="00BA3326"/>
    <w:rsid w:val="00BB08EA"/>
    <w:rsid w:val="00BC48C0"/>
    <w:rsid w:val="00BE0B42"/>
    <w:rsid w:val="00BE1C54"/>
    <w:rsid w:val="00BE345E"/>
    <w:rsid w:val="00BE3C7E"/>
    <w:rsid w:val="00BE7321"/>
    <w:rsid w:val="00BF45A6"/>
    <w:rsid w:val="00BF78CD"/>
    <w:rsid w:val="00C007DE"/>
    <w:rsid w:val="00C03D35"/>
    <w:rsid w:val="00C234A0"/>
    <w:rsid w:val="00C300D9"/>
    <w:rsid w:val="00C35BBF"/>
    <w:rsid w:val="00C4128A"/>
    <w:rsid w:val="00C416A9"/>
    <w:rsid w:val="00C43283"/>
    <w:rsid w:val="00C451D8"/>
    <w:rsid w:val="00C4640A"/>
    <w:rsid w:val="00C609E3"/>
    <w:rsid w:val="00C64FA4"/>
    <w:rsid w:val="00C72900"/>
    <w:rsid w:val="00C72BD9"/>
    <w:rsid w:val="00C749CC"/>
    <w:rsid w:val="00C8214A"/>
    <w:rsid w:val="00C83DFA"/>
    <w:rsid w:val="00C861C6"/>
    <w:rsid w:val="00C86F82"/>
    <w:rsid w:val="00C87637"/>
    <w:rsid w:val="00C87A43"/>
    <w:rsid w:val="00CA4189"/>
    <w:rsid w:val="00CB1BFE"/>
    <w:rsid w:val="00CB206C"/>
    <w:rsid w:val="00CB33A6"/>
    <w:rsid w:val="00CB4975"/>
    <w:rsid w:val="00CB4E79"/>
    <w:rsid w:val="00CB5106"/>
    <w:rsid w:val="00CB7FAB"/>
    <w:rsid w:val="00CC1A5C"/>
    <w:rsid w:val="00CC5DFE"/>
    <w:rsid w:val="00CD0AEF"/>
    <w:rsid w:val="00CD58FE"/>
    <w:rsid w:val="00CE2C04"/>
    <w:rsid w:val="00CE3709"/>
    <w:rsid w:val="00CE5869"/>
    <w:rsid w:val="00CF2979"/>
    <w:rsid w:val="00CF3798"/>
    <w:rsid w:val="00D00907"/>
    <w:rsid w:val="00D14DFE"/>
    <w:rsid w:val="00D23092"/>
    <w:rsid w:val="00D25C24"/>
    <w:rsid w:val="00D26B88"/>
    <w:rsid w:val="00D33BA8"/>
    <w:rsid w:val="00D35DF4"/>
    <w:rsid w:val="00D4455D"/>
    <w:rsid w:val="00D5718B"/>
    <w:rsid w:val="00D640B9"/>
    <w:rsid w:val="00D82D9B"/>
    <w:rsid w:val="00D91A9D"/>
    <w:rsid w:val="00D94DD0"/>
    <w:rsid w:val="00D97119"/>
    <w:rsid w:val="00DA2CCD"/>
    <w:rsid w:val="00DB3F6C"/>
    <w:rsid w:val="00DC3AB1"/>
    <w:rsid w:val="00DC4C36"/>
    <w:rsid w:val="00DE14EC"/>
    <w:rsid w:val="00DE33FF"/>
    <w:rsid w:val="00DF0727"/>
    <w:rsid w:val="00DF3421"/>
    <w:rsid w:val="00DF4CBE"/>
    <w:rsid w:val="00E011D4"/>
    <w:rsid w:val="00E17B68"/>
    <w:rsid w:val="00E240A7"/>
    <w:rsid w:val="00E24504"/>
    <w:rsid w:val="00E271F6"/>
    <w:rsid w:val="00E33DBF"/>
    <w:rsid w:val="00E3692B"/>
    <w:rsid w:val="00E40D3C"/>
    <w:rsid w:val="00E43F73"/>
    <w:rsid w:val="00E45420"/>
    <w:rsid w:val="00E47E37"/>
    <w:rsid w:val="00E47F11"/>
    <w:rsid w:val="00E502D8"/>
    <w:rsid w:val="00E53C4C"/>
    <w:rsid w:val="00E61E0A"/>
    <w:rsid w:val="00E641E0"/>
    <w:rsid w:val="00E65EF2"/>
    <w:rsid w:val="00E67F23"/>
    <w:rsid w:val="00E72B6E"/>
    <w:rsid w:val="00E8491A"/>
    <w:rsid w:val="00E85976"/>
    <w:rsid w:val="00E86038"/>
    <w:rsid w:val="00E86BED"/>
    <w:rsid w:val="00E86CA8"/>
    <w:rsid w:val="00E96BE6"/>
    <w:rsid w:val="00EA13A1"/>
    <w:rsid w:val="00EA7690"/>
    <w:rsid w:val="00EB1CB7"/>
    <w:rsid w:val="00EB5583"/>
    <w:rsid w:val="00EB6383"/>
    <w:rsid w:val="00EB6D32"/>
    <w:rsid w:val="00EC180F"/>
    <w:rsid w:val="00EC54C8"/>
    <w:rsid w:val="00ED35D6"/>
    <w:rsid w:val="00EE0148"/>
    <w:rsid w:val="00EE1E22"/>
    <w:rsid w:val="00EE377E"/>
    <w:rsid w:val="00EE46D7"/>
    <w:rsid w:val="00EE4E4D"/>
    <w:rsid w:val="00EF35E3"/>
    <w:rsid w:val="00EF3764"/>
    <w:rsid w:val="00F01BA1"/>
    <w:rsid w:val="00F0472A"/>
    <w:rsid w:val="00F0586B"/>
    <w:rsid w:val="00F11C43"/>
    <w:rsid w:val="00F13F06"/>
    <w:rsid w:val="00F14C35"/>
    <w:rsid w:val="00F266F7"/>
    <w:rsid w:val="00F361B5"/>
    <w:rsid w:val="00F477A2"/>
    <w:rsid w:val="00F572A2"/>
    <w:rsid w:val="00F57C68"/>
    <w:rsid w:val="00F60F3E"/>
    <w:rsid w:val="00F61076"/>
    <w:rsid w:val="00F6117F"/>
    <w:rsid w:val="00F66A32"/>
    <w:rsid w:val="00F72EB5"/>
    <w:rsid w:val="00F76ECB"/>
    <w:rsid w:val="00F8021F"/>
    <w:rsid w:val="00F91989"/>
    <w:rsid w:val="00F92837"/>
    <w:rsid w:val="00F95402"/>
    <w:rsid w:val="00F95593"/>
    <w:rsid w:val="00F956E4"/>
    <w:rsid w:val="00FA3F27"/>
    <w:rsid w:val="00FB1807"/>
    <w:rsid w:val="00FC1B1A"/>
    <w:rsid w:val="00FC7E13"/>
    <w:rsid w:val="00FD1F4A"/>
    <w:rsid w:val="00FE45D6"/>
    <w:rsid w:val="00FF4EC5"/>
    <w:rsid w:val="01161F52"/>
    <w:rsid w:val="022669F2"/>
    <w:rsid w:val="075E1FC2"/>
    <w:rsid w:val="07953CAB"/>
    <w:rsid w:val="07B925A7"/>
    <w:rsid w:val="0BF815CE"/>
    <w:rsid w:val="0C062A11"/>
    <w:rsid w:val="0C716207"/>
    <w:rsid w:val="0E911C5D"/>
    <w:rsid w:val="0E96611E"/>
    <w:rsid w:val="103C350A"/>
    <w:rsid w:val="10954EC2"/>
    <w:rsid w:val="11B22240"/>
    <w:rsid w:val="12A81059"/>
    <w:rsid w:val="13121811"/>
    <w:rsid w:val="14456F80"/>
    <w:rsid w:val="15413DFA"/>
    <w:rsid w:val="183222A4"/>
    <w:rsid w:val="187D5F52"/>
    <w:rsid w:val="195D2073"/>
    <w:rsid w:val="1A37043E"/>
    <w:rsid w:val="1D594420"/>
    <w:rsid w:val="1F047C98"/>
    <w:rsid w:val="2262170C"/>
    <w:rsid w:val="2286060A"/>
    <w:rsid w:val="228C2840"/>
    <w:rsid w:val="23D628AE"/>
    <w:rsid w:val="26B45C99"/>
    <w:rsid w:val="272816FC"/>
    <w:rsid w:val="28115C73"/>
    <w:rsid w:val="28203DA9"/>
    <w:rsid w:val="2E8A7141"/>
    <w:rsid w:val="327851DE"/>
    <w:rsid w:val="357C4381"/>
    <w:rsid w:val="364F4E7F"/>
    <w:rsid w:val="365344A5"/>
    <w:rsid w:val="396510AC"/>
    <w:rsid w:val="3B4C1295"/>
    <w:rsid w:val="3ED3727D"/>
    <w:rsid w:val="405F3E1B"/>
    <w:rsid w:val="41EE0E8D"/>
    <w:rsid w:val="44DA14CD"/>
    <w:rsid w:val="46CD4878"/>
    <w:rsid w:val="48983A5D"/>
    <w:rsid w:val="49066EC5"/>
    <w:rsid w:val="4AE36A9A"/>
    <w:rsid w:val="4B7A520A"/>
    <w:rsid w:val="4EE10A0C"/>
    <w:rsid w:val="51CB3FD0"/>
    <w:rsid w:val="54407E70"/>
    <w:rsid w:val="5536063D"/>
    <w:rsid w:val="55B75F0E"/>
    <w:rsid w:val="55F211D3"/>
    <w:rsid w:val="56AE3B54"/>
    <w:rsid w:val="577A7592"/>
    <w:rsid w:val="577B25E6"/>
    <w:rsid w:val="58612939"/>
    <w:rsid w:val="59EE5898"/>
    <w:rsid w:val="5A5D2D65"/>
    <w:rsid w:val="5C452678"/>
    <w:rsid w:val="5C7C0F06"/>
    <w:rsid w:val="5FEC0FA4"/>
    <w:rsid w:val="61DB5EE7"/>
    <w:rsid w:val="623634FB"/>
    <w:rsid w:val="629009A3"/>
    <w:rsid w:val="62FA0171"/>
    <w:rsid w:val="637366D0"/>
    <w:rsid w:val="63E72E68"/>
    <w:rsid w:val="64ED5044"/>
    <w:rsid w:val="65C660EF"/>
    <w:rsid w:val="65DA011F"/>
    <w:rsid w:val="66D20681"/>
    <w:rsid w:val="67150AF1"/>
    <w:rsid w:val="672843F4"/>
    <w:rsid w:val="6A052BEC"/>
    <w:rsid w:val="6A38583D"/>
    <w:rsid w:val="6A5556C8"/>
    <w:rsid w:val="6C0F1984"/>
    <w:rsid w:val="6CF82393"/>
    <w:rsid w:val="6EF539CE"/>
    <w:rsid w:val="6F375634"/>
    <w:rsid w:val="701306BF"/>
    <w:rsid w:val="710D63F2"/>
    <w:rsid w:val="71D57369"/>
    <w:rsid w:val="75233D75"/>
    <w:rsid w:val="75CD041A"/>
    <w:rsid w:val="77490A08"/>
    <w:rsid w:val="78BA1DAC"/>
    <w:rsid w:val="799A6260"/>
    <w:rsid w:val="7BC74393"/>
    <w:rsid w:val="7DFC578F"/>
    <w:rsid w:val="7F3500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4"/>
    <w:qFormat/>
    <w:uiPriority w:val="0"/>
    <w:pPr>
      <w:keepNext/>
      <w:keepLines/>
      <w:spacing w:before="260" w:after="260" w:line="416" w:lineRule="auto"/>
      <w:outlineLvl w:val="1"/>
    </w:pPr>
    <w:rPr>
      <w:rFonts w:ascii="Arial" w:hAnsi="Arial" w:eastAsia="黑体" w:cs="Times New Roman"/>
      <w:b/>
      <w:bCs/>
      <w:kern w:val="0"/>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4">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5">
    <w:name w:val="annotation text"/>
    <w:basedOn w:val="1"/>
    <w:link w:val="19"/>
    <w:semiHidden/>
    <w:unhideWhenUsed/>
    <w:qFormat/>
    <w:uiPriority w:val="99"/>
    <w:pPr>
      <w:jc w:val="left"/>
    </w:pPr>
  </w:style>
  <w:style w:type="paragraph" w:styleId="6">
    <w:name w:val="Body Text Indent 2"/>
    <w:basedOn w:val="1"/>
    <w:semiHidden/>
    <w:unhideWhenUsed/>
    <w:qFormat/>
    <w:uiPriority w:val="99"/>
    <w:pPr>
      <w:spacing w:after="120" w:line="480" w:lineRule="auto"/>
      <w:ind w:left="420" w:leftChars="200"/>
    </w:pPr>
  </w:style>
  <w:style w:type="paragraph" w:styleId="7">
    <w:name w:val="Balloon Text"/>
    <w:basedOn w:val="1"/>
    <w:link w:val="21"/>
    <w:semiHidden/>
    <w:unhideWhenUsed/>
    <w:qFormat/>
    <w:uiPriority w:val="99"/>
    <w:rPr>
      <w:sz w:val="18"/>
      <w:szCs w:val="18"/>
    </w:rPr>
  </w:style>
  <w:style w:type="paragraph" w:styleId="8">
    <w:name w:val="footer"/>
    <w:basedOn w:val="1"/>
    <w:link w:val="17"/>
    <w:semiHidden/>
    <w:unhideWhenUsed/>
    <w:qFormat/>
    <w:uiPriority w:val="99"/>
    <w:pPr>
      <w:tabs>
        <w:tab w:val="center" w:pos="4153"/>
        <w:tab w:val="right" w:pos="8306"/>
      </w:tabs>
      <w:snapToGrid w:val="0"/>
      <w:jc w:val="left"/>
    </w:pPr>
    <w:rPr>
      <w:sz w:val="18"/>
      <w:szCs w:val="18"/>
    </w:rPr>
  </w:style>
  <w:style w:type="paragraph" w:styleId="9">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1">
    <w:name w:val="annotation subject"/>
    <w:basedOn w:val="5"/>
    <w:next w:val="5"/>
    <w:link w:val="20"/>
    <w:semiHidden/>
    <w:unhideWhenUsed/>
    <w:qFormat/>
    <w:uiPriority w:val="99"/>
    <w:rPr>
      <w:b/>
      <w:bCs/>
    </w:rPr>
  </w:style>
  <w:style w:type="table" w:styleId="13">
    <w:name w:val="Table Grid"/>
    <w:basedOn w:val="12"/>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annotation reference"/>
    <w:basedOn w:val="14"/>
    <w:semiHidden/>
    <w:unhideWhenUsed/>
    <w:qFormat/>
    <w:uiPriority w:val="99"/>
    <w:rPr>
      <w:sz w:val="21"/>
      <w:szCs w:val="21"/>
    </w:rPr>
  </w:style>
  <w:style w:type="character" w:customStyle="1" w:styleId="16">
    <w:name w:val="页眉 Char"/>
    <w:basedOn w:val="14"/>
    <w:link w:val="9"/>
    <w:semiHidden/>
    <w:qFormat/>
    <w:uiPriority w:val="99"/>
    <w:rPr>
      <w:sz w:val="18"/>
      <w:szCs w:val="18"/>
    </w:rPr>
  </w:style>
  <w:style w:type="character" w:customStyle="1" w:styleId="17">
    <w:name w:val="页脚 Char"/>
    <w:basedOn w:val="14"/>
    <w:link w:val="8"/>
    <w:semiHidden/>
    <w:qFormat/>
    <w:uiPriority w:val="99"/>
    <w:rPr>
      <w:sz w:val="18"/>
      <w:szCs w:val="18"/>
    </w:rPr>
  </w:style>
  <w:style w:type="paragraph" w:styleId="18">
    <w:name w:val="List Paragraph"/>
    <w:basedOn w:val="1"/>
    <w:qFormat/>
    <w:uiPriority w:val="34"/>
    <w:pPr>
      <w:ind w:firstLine="420" w:firstLineChars="200"/>
    </w:pPr>
  </w:style>
  <w:style w:type="character" w:customStyle="1" w:styleId="19">
    <w:name w:val="批注文字 Char"/>
    <w:basedOn w:val="14"/>
    <w:link w:val="5"/>
    <w:semiHidden/>
    <w:qFormat/>
    <w:uiPriority w:val="99"/>
  </w:style>
  <w:style w:type="character" w:customStyle="1" w:styleId="20">
    <w:name w:val="批注主题 Char"/>
    <w:basedOn w:val="19"/>
    <w:link w:val="11"/>
    <w:semiHidden/>
    <w:qFormat/>
    <w:uiPriority w:val="99"/>
    <w:rPr>
      <w:b/>
      <w:bCs/>
    </w:rPr>
  </w:style>
  <w:style w:type="character" w:customStyle="1" w:styleId="21">
    <w:name w:val="批注框文本 Char"/>
    <w:basedOn w:val="14"/>
    <w:link w:val="7"/>
    <w:semiHidden/>
    <w:qFormat/>
    <w:uiPriority w:val="99"/>
    <w:rPr>
      <w:sz w:val="18"/>
      <w:szCs w:val="18"/>
    </w:rPr>
  </w:style>
  <w:style w:type="character" w:customStyle="1" w:styleId="22">
    <w:name w:val="fontstyle01"/>
    <w:basedOn w:val="14"/>
    <w:qFormat/>
    <w:uiPriority w:val="0"/>
    <w:rPr>
      <w:rFonts w:ascii="SegoeUI" w:hAnsi="SegoeUI" w:eastAsia="SegoeUI" w:cs="SegoeUI"/>
      <w:color w:val="333333"/>
      <w:sz w:val="16"/>
      <w:szCs w:val="16"/>
    </w:rPr>
  </w:style>
  <w:style w:type="character" w:customStyle="1" w:styleId="23">
    <w:name w:val="fontstyle11"/>
    <w:basedOn w:val="14"/>
    <w:qFormat/>
    <w:uiPriority w:val="0"/>
    <w:rPr>
      <w:rFonts w:ascii="MicrosoftYaHei" w:hAnsi="MicrosoftYaHei" w:eastAsia="MicrosoftYaHei" w:cs="MicrosoftYaHei"/>
      <w:color w:val="333333"/>
      <w:sz w:val="16"/>
      <w:szCs w:val="16"/>
    </w:rPr>
  </w:style>
  <w:style w:type="character" w:customStyle="1" w:styleId="24">
    <w:name w:val="fontstyle31"/>
    <w:basedOn w:val="14"/>
    <w:qFormat/>
    <w:uiPriority w:val="0"/>
    <w:rPr>
      <w:rFonts w:ascii="宋体" w:hAnsi="宋体" w:eastAsia="宋体" w:cs="宋体"/>
      <w:color w:val="000000"/>
      <w:sz w:val="28"/>
      <w:szCs w:val="28"/>
    </w:rPr>
  </w:style>
  <w:style w:type="character" w:customStyle="1" w:styleId="25">
    <w:name w:val="fontstyle41"/>
    <w:basedOn w:val="14"/>
    <w:qFormat/>
    <w:uiPriority w:val="0"/>
    <w:rPr>
      <w:rFonts w:ascii="TimesNewRomanPSMT" w:hAnsi="TimesNewRomanPSMT" w:eastAsia="TimesNewRomanPSMT" w:cs="TimesNewRomanPSMT"/>
      <w:color w:val="00000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2A54C5-023A-4B4E-A745-17E7083402E0}">
  <ds:schemaRefs/>
</ds:datastoreItem>
</file>

<file path=docProps/app.xml><?xml version="1.0" encoding="utf-8"?>
<Properties xmlns="http://schemas.openxmlformats.org/officeDocument/2006/extended-properties" xmlns:vt="http://schemas.openxmlformats.org/officeDocument/2006/docPropsVTypes">
  <Template>Normal</Template>
  <Pages>8</Pages>
  <Words>652</Words>
  <Characters>3719</Characters>
  <Lines>30</Lines>
  <Paragraphs>8</Paragraphs>
  <TotalTime>0</TotalTime>
  <ScaleCrop>false</ScaleCrop>
  <LinksUpToDate>false</LinksUpToDate>
  <CharactersWithSpaces>4363</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2021-10-12T08:48:00Z</dcterms:created>
  <dc:creator>a</dc:creator>
  <cp:lastModifiedBy>卢</cp:lastModifiedBy>
  <cp:lastPrinted>2024-01-19T03:48:00Z</cp:lastPrinted>
  <dcterms:modified xsi:type="dcterms:W3CDTF">2024-05-31T08:39:49Z</dcterms:modified>
  <cp:revision>248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