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autoSpaceDE w:val="0"/>
        <w:snapToGrid w:val="0"/>
        <w:spacing w:beforeAutospacing="0" w:afterAutospacing="0" w:line="360" w:lineRule="auto"/>
        <w:ind w:firstLine="641"/>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儿科临床药师</w:t>
      </w:r>
      <w:r>
        <w:rPr>
          <w:rFonts w:hint="eastAsia" w:ascii="方正小标宋简体" w:hAnsi="方正小标宋简体" w:eastAsia="方正小标宋简体" w:cs="方正小标宋简体"/>
          <w:sz w:val="40"/>
          <w:szCs w:val="40"/>
        </w:rPr>
        <w:t>招聘</w:t>
      </w:r>
      <w:r>
        <w:rPr>
          <w:rFonts w:hint="eastAsia" w:ascii="方正小标宋简体" w:hAnsi="方正小标宋简体" w:eastAsia="方正小标宋简体" w:cs="方正小标宋简体"/>
          <w:sz w:val="40"/>
          <w:szCs w:val="40"/>
          <w:lang w:val="en-US" w:eastAsia="zh-CN"/>
        </w:rPr>
        <w:t>公告</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因工作需要，我院现面向社会</w:t>
      </w:r>
      <w:r>
        <w:rPr>
          <w:rFonts w:hint="eastAsia" w:ascii="仿宋_GB2312" w:hAnsi="仿宋_GB2312" w:eastAsia="仿宋_GB2312" w:cs="仿宋_GB2312"/>
          <w:sz w:val="32"/>
          <w:szCs w:val="32"/>
          <w:shd w:val="clear" w:color="auto" w:fill="FFFFFF"/>
          <w:lang w:val="en-US" w:eastAsia="zh-CN"/>
        </w:rPr>
        <w:t>招聘儿科临床药师1人</w:t>
      </w:r>
      <w:r>
        <w:rPr>
          <w:rFonts w:hint="eastAsia" w:ascii="仿宋_GB2312" w:hAnsi="仿宋_GB2312" w:eastAsia="仿宋_GB2312" w:cs="仿宋_GB2312"/>
          <w:sz w:val="32"/>
          <w:szCs w:val="32"/>
          <w:shd w:val="clear" w:color="auto" w:fill="FFFFFF"/>
        </w:rPr>
        <w:t>，具体要求如下：</w:t>
      </w:r>
    </w:p>
    <w:p>
      <w:pPr>
        <w:pStyle w:val="2"/>
        <w:widowControl/>
        <w:autoSpaceDE w:val="0"/>
        <w:snapToGrid w:val="0"/>
        <w:spacing w:beforeAutospacing="0" w:afterAutospacing="0" w:line="360" w:lineRule="auto"/>
        <w:ind w:firstLine="641"/>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一、招聘条件</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药学、临床药学专业</w:t>
      </w:r>
      <w:r>
        <w:rPr>
          <w:rFonts w:hint="eastAsia" w:ascii="仿宋_GB2312" w:hAnsi="仿宋_GB2312" w:eastAsia="仿宋_GB2312" w:cs="仿宋_GB2312"/>
          <w:color w:val="auto"/>
          <w:sz w:val="32"/>
          <w:szCs w:val="32"/>
          <w:lang w:eastAsia="zh-CN"/>
        </w:rPr>
        <w:t>硕士及以上学历学位，</w:t>
      </w:r>
      <w:r>
        <w:rPr>
          <w:rFonts w:hint="eastAsia" w:ascii="仿宋_GB2312" w:hAnsi="仿宋_GB2312" w:eastAsia="仿宋_GB2312" w:cs="仿宋_GB2312"/>
          <w:color w:val="auto"/>
          <w:sz w:val="32"/>
          <w:szCs w:val="32"/>
          <w:lang w:val="en-US" w:eastAsia="zh-CN"/>
        </w:rPr>
        <w:t>具有国家临床药师（小儿用药专业）规范化培训合格证书。</w:t>
      </w:r>
    </w:p>
    <w:p>
      <w:pPr>
        <w:pStyle w:val="2"/>
        <w:widowControl/>
        <w:autoSpaceDE w:val="0"/>
        <w:snapToGrid w:val="0"/>
        <w:spacing w:beforeAutospacing="0" w:afterAutospacing="0" w:line="360" w:lineRule="auto"/>
        <w:ind w:firstLine="641"/>
        <w:rPr>
          <w:rFonts w:ascii="黑体" w:hAnsi="黑体" w:eastAsia="黑体" w:cs="黑体"/>
          <w:sz w:val="32"/>
          <w:szCs w:val="32"/>
          <w:shd w:val="clear" w:color="auto" w:fill="FFFFFF"/>
        </w:rPr>
      </w:pPr>
      <w:bookmarkStart w:id="0" w:name="_GoBack"/>
      <w:bookmarkEnd w:id="0"/>
      <w:r>
        <w:rPr>
          <w:rFonts w:hint="eastAsia" w:ascii="黑体" w:hAnsi="黑体" w:eastAsia="黑体" w:cs="黑体"/>
          <w:sz w:val="32"/>
          <w:szCs w:val="32"/>
          <w:shd w:val="clear" w:color="auto" w:fill="FFFFFF"/>
        </w:rPr>
        <w:t>二、有下列情况之一者，不得报名：</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（一）受过各类刑事处罚的；</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（二）曾被开除公职的；</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（三）受处分期间或未满影响期限的；</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（四）涉嫌违纪违法正接受有关专门机关审查尚未作出结论的；</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（五）近五年曾发生过经第三方鉴定机构认定的三级甲等及以上医疗事故主责的；</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（六）近五年有年度考核为合格以下等次的；</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（七）法律、法规规定的其他情形。</w:t>
      </w:r>
    </w:p>
    <w:p>
      <w:pPr>
        <w:pStyle w:val="2"/>
        <w:widowControl/>
        <w:autoSpaceDE w:val="0"/>
        <w:snapToGrid w:val="0"/>
        <w:spacing w:beforeAutospacing="0" w:afterAutospacing="0" w:line="360" w:lineRule="auto"/>
        <w:ind w:firstLine="641"/>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三、招聘方式</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初选后通知考核，考核包括笔试、面试、岗位适应测试，按考核结果择优录取。</w:t>
      </w:r>
    </w:p>
    <w:p>
      <w:pPr>
        <w:pStyle w:val="2"/>
        <w:widowControl/>
        <w:autoSpaceDE w:val="0"/>
        <w:snapToGrid w:val="0"/>
        <w:spacing w:beforeAutospacing="0" w:afterAutospacing="0" w:line="360" w:lineRule="auto"/>
        <w:ind w:firstLine="641"/>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四、报名时间及提交材料</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即日起至2024年</w:t>
      </w:r>
      <w:r>
        <w:rPr>
          <w:rFonts w:hint="eastAsia" w:ascii="仿宋_GB2312" w:hAnsi="仿宋_GB2312" w:eastAsia="仿宋_GB2312" w:cs="仿宋_GB2312"/>
          <w:sz w:val="32"/>
          <w:szCs w:val="32"/>
          <w:shd w:val="clear" w:color="auto" w:fill="FFFFFF"/>
          <w:lang w:val="en-US" w:eastAsia="zh-CN"/>
        </w:rPr>
        <w:t>6</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30</w:t>
      </w:r>
      <w:r>
        <w:rPr>
          <w:rFonts w:hint="eastAsia" w:ascii="仿宋_GB2312" w:hAnsi="仿宋_GB2312" w:eastAsia="仿宋_GB2312" w:cs="仿宋_GB2312"/>
          <w:sz w:val="32"/>
          <w:szCs w:val="32"/>
          <w:shd w:val="clear" w:color="auto" w:fill="FFFFFF"/>
        </w:rPr>
        <w:t>日。有意者请下载填写岗位报名表，并将以下材料发送至</w:t>
      </w:r>
      <w:r>
        <w:rPr>
          <w:rFonts w:hint="eastAsia" w:ascii="宋体" w:hAnsi="宋体" w:eastAsia="宋体" w:cs="宋体"/>
          <w:sz w:val="32"/>
          <w:szCs w:val="32"/>
          <w:shd w:val="clear" w:color="auto" w:fill="FFFFFF"/>
        </w:rPr>
        <w:t>scfybjrs@163.com</w:t>
      </w:r>
      <w:r>
        <w:rPr>
          <w:rFonts w:hint="eastAsia" w:ascii="仿宋_GB2312" w:hAnsi="仿宋_GB2312" w:eastAsia="仿宋_GB2312" w:cs="仿宋_GB2312"/>
          <w:sz w:val="32"/>
          <w:szCs w:val="32"/>
          <w:shd w:val="clear" w:color="auto" w:fill="FFFFFF"/>
        </w:rPr>
        <w:t>，并在邮件主题及材料名注明“XXX应聘XXX岗位”字样：</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（一）岗位报名表（xlsx格式）；</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二）个人简历（附照片）及相关个人材料（包括身份证；各阶段毕业证及学位证、学信网学籍在线验证报告；工作经历（养老保险）证明；专业技术资格证等相关资质证书材料；其他相关证明材料），请务必将简历及所有相关支撑材料扫描在同一pdf文件且大小在10M之内。</w:t>
      </w:r>
    </w:p>
    <w:p>
      <w:pPr>
        <w:pStyle w:val="2"/>
        <w:widowControl/>
        <w:autoSpaceDE w:val="0"/>
        <w:snapToGrid w:val="0"/>
        <w:spacing w:beforeAutospacing="0" w:afterAutospacing="0" w:line="360" w:lineRule="auto"/>
        <w:ind w:firstLine="641"/>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五、联系方式</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联系人：肖老师，联系电话：028-65978377</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附件：</w:t>
      </w:r>
      <w:r>
        <w:fldChar w:fldCharType="begin"/>
      </w:r>
      <w:r>
        <w:instrText xml:space="preserve"> HYPERLINK "https://upload.fybj.net/2021/0918/20210918091319906.xlsx" </w:instrText>
      </w:r>
      <w:r>
        <w:fldChar w:fldCharType="separate"/>
      </w:r>
      <w:r>
        <w:rPr>
          <w:rFonts w:hint="eastAsia" w:ascii="仿宋_GB2312" w:hAnsi="仿宋_GB2312" w:eastAsia="仿宋_GB2312" w:cs="仿宋_GB2312"/>
          <w:sz w:val="32"/>
          <w:szCs w:val="32"/>
          <w:shd w:val="clear" w:color="auto" w:fill="FFFFFF"/>
        </w:rPr>
        <w:t>岗位报名表</w:t>
      </w:r>
      <w:r>
        <w:rPr>
          <w:rFonts w:hint="eastAsia" w:ascii="仿宋_GB2312" w:hAnsi="仿宋_GB2312" w:eastAsia="仿宋_GB2312" w:cs="仿宋_GB2312"/>
          <w:sz w:val="32"/>
          <w:szCs w:val="32"/>
          <w:shd w:val="clear" w:color="auto" w:fill="FFFFFF"/>
        </w:rPr>
        <w:fldChar w:fldCharType="end"/>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p>
    <w:p>
      <w:pPr>
        <w:pStyle w:val="2"/>
        <w:widowControl/>
        <w:autoSpaceDE w:val="0"/>
        <w:snapToGrid w:val="0"/>
        <w:spacing w:beforeAutospacing="0" w:afterAutospacing="0" w:line="360" w:lineRule="auto"/>
        <w:ind w:firstLine="641"/>
        <w:jc w:val="righ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四川省妇幼保健院 四川省妇女儿童医院</w:t>
      </w:r>
    </w:p>
    <w:p>
      <w:pPr>
        <w:pStyle w:val="2"/>
        <w:widowControl/>
        <w:autoSpaceDE w:val="0"/>
        <w:snapToGrid w:val="0"/>
        <w:spacing w:beforeAutospacing="0" w:afterAutospacing="0" w:line="360" w:lineRule="auto"/>
        <w:ind w:firstLine="641"/>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xml:space="preserve">                                  </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组织人事部  </w:t>
      </w:r>
    </w:p>
    <w:p>
      <w:pPr>
        <w:pStyle w:val="2"/>
        <w:widowControl/>
        <w:autoSpaceDE w:val="0"/>
        <w:snapToGrid w:val="0"/>
        <w:spacing w:beforeAutospacing="0" w:afterAutospacing="0" w:line="360" w:lineRule="auto"/>
        <w:jc w:val="right"/>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2024年</w:t>
      </w:r>
      <w:r>
        <w:rPr>
          <w:rFonts w:hint="eastAsia" w:ascii="仿宋_GB2312" w:hAnsi="仿宋_GB2312" w:eastAsia="仿宋_GB2312" w:cs="仿宋_GB2312"/>
          <w:sz w:val="32"/>
          <w:szCs w:val="32"/>
          <w:shd w:val="clear" w:color="auto" w:fill="FFFFFF"/>
          <w:lang w:val="en-US" w:eastAsia="zh-CN"/>
        </w:rPr>
        <w:t>6</w:t>
      </w:r>
      <w:r>
        <w:rPr>
          <w:rFonts w:hint="eastAsia" w:ascii="仿宋_GB2312" w:hAnsi="仿宋_GB2312" w:eastAsia="仿宋_GB2312" w:cs="仿宋_GB2312"/>
          <w:sz w:val="32"/>
          <w:szCs w:val="32"/>
          <w:shd w:val="clear" w:color="auto" w:fill="FFFFFF"/>
        </w:rPr>
        <w:t>月</w:t>
      </w:r>
      <w:r>
        <w:rPr>
          <w:rFonts w:hint="eastAsia" w:ascii="仿宋_GB2312" w:hAnsi="仿宋_GB2312" w:eastAsia="仿宋_GB2312" w:cs="仿宋_GB2312"/>
          <w:sz w:val="32"/>
          <w:szCs w:val="32"/>
          <w:shd w:val="clear" w:color="auto" w:fill="FFFFFF"/>
          <w:lang w:val="en-US" w:eastAsia="zh-CN"/>
        </w:rPr>
        <w:t>7</w:t>
      </w:r>
      <w:r>
        <w:rPr>
          <w:rFonts w:hint="eastAsia" w:ascii="仿宋_GB2312" w:hAnsi="仿宋_GB2312" w:eastAsia="仿宋_GB2312" w:cs="仿宋_GB2312"/>
          <w:sz w:val="32"/>
          <w:szCs w:val="32"/>
          <w:shd w:val="clear" w:color="auto" w:fill="FFFFFF"/>
        </w:rPr>
        <w:t>日</w:t>
      </w:r>
    </w:p>
    <w:p>
      <w:pPr>
        <w:rPr>
          <w:rFonts w:hint="default"/>
          <w:sz w:val="28"/>
          <w:szCs w:val="36"/>
          <w:lang w:val="en-US" w:eastAsia="zh-CN"/>
        </w:rPr>
      </w:pPr>
    </w:p>
    <w:p/>
    <w:sectPr>
      <w:pgSz w:w="11906" w:h="16838"/>
      <w:pgMar w:top="1157" w:right="1576" w:bottom="1043"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 w:name="KSO_WPS_MARK_KEY" w:val="d860836b-06a7-492f-a12f-977090f65f7a"/>
  </w:docVars>
  <w:rsids>
    <w:rsidRoot w:val="6E2A7E79"/>
    <w:rsid w:val="077010BF"/>
    <w:rsid w:val="0AAC3B38"/>
    <w:rsid w:val="0CD43BEE"/>
    <w:rsid w:val="16237058"/>
    <w:rsid w:val="1B382430"/>
    <w:rsid w:val="1FAD4807"/>
    <w:rsid w:val="21BB299B"/>
    <w:rsid w:val="23030E94"/>
    <w:rsid w:val="23A81EB5"/>
    <w:rsid w:val="2A522B7B"/>
    <w:rsid w:val="307849BD"/>
    <w:rsid w:val="30CC7A3E"/>
    <w:rsid w:val="30D20571"/>
    <w:rsid w:val="31F77E3C"/>
    <w:rsid w:val="3942021D"/>
    <w:rsid w:val="3EE37DED"/>
    <w:rsid w:val="45DD7344"/>
    <w:rsid w:val="53BB06E3"/>
    <w:rsid w:val="54597485"/>
    <w:rsid w:val="56B0100C"/>
    <w:rsid w:val="56D5614C"/>
    <w:rsid w:val="58FC1D80"/>
    <w:rsid w:val="5B4A6DD2"/>
    <w:rsid w:val="62B334AF"/>
    <w:rsid w:val="6C256AA0"/>
    <w:rsid w:val="6E2A7E79"/>
    <w:rsid w:val="6FE729EA"/>
    <w:rsid w:val="716936BC"/>
    <w:rsid w:val="75F77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customStyle="1" w:styleId="5">
    <w:name w:val="font01"/>
    <w:basedOn w:val="4"/>
    <w:qFormat/>
    <w:uiPriority w:val="0"/>
    <w:rPr>
      <w:rFonts w:hint="default" w:ascii="Times New Roman" w:hAnsi="Times New Roman" w:cs="Times New Roman"/>
      <w:color w:val="000000"/>
      <w:sz w:val="24"/>
      <w:szCs w:val="24"/>
      <w:u w:val="none"/>
    </w:rPr>
  </w:style>
  <w:style w:type="character" w:customStyle="1" w:styleId="6">
    <w:name w:val="font5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612</Words>
  <Characters>659</Characters>
  <Lines>0</Lines>
  <Paragraphs>0</Paragraphs>
  <TotalTime>0</TotalTime>
  <ScaleCrop>false</ScaleCrop>
  <LinksUpToDate>false</LinksUpToDate>
  <CharactersWithSpaces>700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2024-05-24T04:07:00Z</dcterms:created>
  <dc:creator>肖文倩</dc:creator>
  <cp:lastModifiedBy>肖文倩</cp:lastModifiedBy>
  <dcterms:modified xsi:type="dcterms:W3CDTF">2024-06-07T06:32:19Z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D05DAA33D9EE4581906E0AEB29F8C77D_11</vt:lpwstr>
  </property>
</Properties>
</file>