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cs="Segoe UI" w:asciiTheme="majorEastAsia" w:hAnsiTheme="majorEastAsia" w:eastAsiaTheme="majorEastAsia"/>
          <w:color w:val="333333"/>
          <w:kern w:val="0"/>
          <w:sz w:val="44"/>
          <w:szCs w:val="44"/>
        </w:rPr>
      </w:pPr>
      <w:r>
        <w:rPr>
          <w:rFonts w:hint="eastAsia" w:cs="Segoe UI" w:asciiTheme="majorEastAsia" w:hAnsiTheme="majorEastAsia" w:eastAsiaTheme="majorEastAsia"/>
          <w:color w:val="333333"/>
          <w:kern w:val="0"/>
          <w:sz w:val="44"/>
          <w:szCs w:val="44"/>
        </w:rPr>
        <w:t>四川省妇幼保健院“梅毒螺旋体抗体检测试剂（凝集法）</w:t>
      </w:r>
      <w:r>
        <w:rPr>
          <w:rFonts w:hint="eastAsia" w:cs="Segoe UI" w:asciiTheme="majorEastAsia" w:hAnsiTheme="majorEastAsia" w:eastAsiaTheme="majorEastAsia"/>
          <w:color w:val="333333"/>
          <w:kern w:val="0"/>
          <w:sz w:val="44"/>
          <w:szCs w:val="44"/>
          <w:lang w:eastAsia="zh-CN"/>
        </w:rPr>
        <w:t>、梅毒螺旋体抗体检测试剂盒(胶体金法)</w:t>
      </w:r>
      <w:r>
        <w:rPr>
          <w:rFonts w:hint="eastAsia" w:cs="Segoe UI" w:asciiTheme="majorEastAsia" w:hAnsiTheme="majorEastAsia" w:eastAsiaTheme="majorEastAsia"/>
          <w:color w:val="333333"/>
          <w:kern w:val="0"/>
          <w:sz w:val="44"/>
          <w:szCs w:val="44"/>
        </w:rPr>
        <w:t>”市场调研公告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项目名称：梅毒螺旋体抗体检测试剂（凝集法）</w:t>
      </w:r>
      <w:r>
        <w:rPr>
          <w:rFonts w:hint="eastAsia" w:ascii="仿宋" w:hAnsi="仿宋" w:eastAsia="仿宋" w:cs="Segoe UI"/>
          <w:b/>
          <w:color w:val="333333"/>
          <w:sz w:val="32"/>
          <w:szCs w:val="32"/>
          <w:lang w:eastAsia="zh-CN"/>
        </w:rPr>
        <w:t>、梅毒螺旋体抗体检测试剂盒(胶体金法)</w:t>
      </w:r>
      <w:bookmarkStart w:id="0" w:name="_GoBack"/>
      <w:bookmarkEnd w:id="0"/>
      <w:r>
        <w:rPr>
          <w:rFonts w:hint="eastAsia" w:ascii="仿宋" w:hAnsi="仿宋" w:eastAsia="仿宋" w:cs="Segoe UI"/>
          <w:b/>
          <w:color w:val="333333"/>
          <w:sz w:val="32"/>
          <w:szCs w:val="32"/>
          <w:lang w:val="en-US" w:eastAsia="zh-CN"/>
        </w:rPr>
        <w:t>（具体项目详见附件）</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6</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28</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7</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3</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四、提供真实齐全的</w:t>
      </w:r>
      <w:r>
        <w:rPr>
          <w:rFonts w:hint="eastAsia" w:ascii="仿宋" w:hAnsi="仿宋" w:eastAsia="仿宋" w:cs="Segoe UI"/>
          <w:color w:val="333333"/>
          <w:sz w:val="32"/>
          <w:szCs w:val="32"/>
          <w:lang w:val="en-US" w:eastAsia="zh-CN"/>
        </w:rPr>
        <w:t>调研资料</w:t>
      </w:r>
      <w:r>
        <w:rPr>
          <w:rFonts w:hint="eastAsia" w:ascii="仿宋" w:hAnsi="仿宋" w:eastAsia="仿宋" w:cs="Segoe UI"/>
          <w:color w:val="333333"/>
          <w:sz w:val="32"/>
          <w:szCs w:val="32"/>
        </w:rPr>
        <w:t>一份（保证所提供的各种材料和证明材料的真实性，承担相应的法律责任，并请按照下面的顺序装订</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1、封面（注明品目、公司名称、联系人、联系电话）</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2、</w:t>
      </w:r>
      <w:r>
        <w:rPr>
          <w:rFonts w:hint="eastAsia" w:ascii="仿宋" w:hAnsi="仿宋" w:eastAsia="仿宋" w:cs="Segoe UI"/>
          <w:color w:val="333333"/>
          <w:sz w:val="32"/>
          <w:szCs w:val="32"/>
          <w:lang w:val="en-US" w:eastAsia="zh-CN"/>
        </w:rPr>
        <w:t>经营企业：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医疗器械经营许可证</w:t>
      </w:r>
      <w:r>
        <w:rPr>
          <w:rFonts w:hint="eastAsia" w:ascii="仿宋" w:hAnsi="仿宋" w:eastAsia="仿宋" w:cs="Segoe UI"/>
          <w:color w:val="333333"/>
          <w:sz w:val="32"/>
          <w:szCs w:val="32"/>
          <w:lang w:val="en-US" w:eastAsia="zh-CN"/>
        </w:rPr>
        <w:t>或经营备案凭证</w:t>
      </w:r>
      <w:r>
        <w:rPr>
          <w:rFonts w:hint="eastAsia" w:ascii="仿宋" w:hAnsi="仿宋" w:eastAsia="仿宋" w:cs="Segoe UI"/>
          <w:color w:val="333333"/>
          <w:sz w:val="32"/>
          <w:szCs w:val="32"/>
        </w:rPr>
        <w:t>（副本）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（授权链条中涉及的所有经营企业均需提供）</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3、</w:t>
      </w:r>
      <w:r>
        <w:rPr>
          <w:rFonts w:hint="eastAsia" w:ascii="仿宋" w:hAnsi="仿宋" w:eastAsia="仿宋" w:cs="Segoe UI"/>
          <w:color w:val="333333"/>
          <w:sz w:val="32"/>
          <w:szCs w:val="32"/>
          <w:lang w:val="en-US" w:eastAsia="zh-CN"/>
        </w:rPr>
        <w:t>国产产品生产企业：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医疗器械生产许可证</w:t>
      </w:r>
      <w:r>
        <w:rPr>
          <w:rFonts w:hint="eastAsia" w:ascii="仿宋" w:hAnsi="仿宋" w:eastAsia="仿宋" w:cs="Segoe UI"/>
          <w:color w:val="333333"/>
          <w:sz w:val="32"/>
          <w:szCs w:val="32"/>
          <w:lang w:val="en-US" w:eastAsia="zh-CN"/>
        </w:rPr>
        <w:t>或生产备案凭证；</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4、医疗器械产品注册证</w:t>
      </w:r>
      <w:r>
        <w:rPr>
          <w:rFonts w:hint="eastAsia" w:ascii="仿宋" w:hAnsi="仿宋" w:eastAsia="仿宋" w:cs="Segoe UI"/>
          <w:color w:val="333333"/>
          <w:sz w:val="32"/>
          <w:szCs w:val="32"/>
          <w:lang w:val="en-US" w:eastAsia="zh-CN"/>
        </w:rPr>
        <w:t>或备案信息表</w:t>
      </w:r>
      <w:r>
        <w:rPr>
          <w:rFonts w:hint="eastAsia" w:ascii="仿宋" w:hAnsi="仿宋" w:eastAsia="仿宋" w:cs="Segoe UI"/>
          <w:color w:val="333333"/>
          <w:sz w:val="32"/>
          <w:szCs w:val="32"/>
        </w:rPr>
        <w:t>（如无，请提供支撑文件）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5、代理产品授权委托书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授权链条完整</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6、经办人授权委托书,</w:t>
      </w:r>
      <w:r>
        <w:rPr>
          <w:rFonts w:hint="eastAsia" w:ascii="仿宋" w:hAnsi="仿宋" w:eastAsia="仿宋" w:cs="Segoe UI"/>
          <w:color w:val="333333"/>
          <w:sz w:val="32"/>
          <w:szCs w:val="32"/>
          <w:lang w:val="en-US" w:eastAsia="zh-CN"/>
        </w:rPr>
        <w:t>经办人和法人</w:t>
      </w:r>
      <w:r>
        <w:rPr>
          <w:rFonts w:hint="eastAsia" w:ascii="仿宋" w:hAnsi="仿宋" w:eastAsia="仿宋" w:cs="Segoe UI"/>
          <w:color w:val="333333"/>
          <w:sz w:val="32"/>
          <w:szCs w:val="32"/>
        </w:rPr>
        <w:t>身份证复印件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如：卫生许可证、药品经营许可证、生产批件或新药证书等</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lang w:val="en-US" w:eastAsia="zh-CN"/>
        </w:rPr>
        <w:t>8</w:t>
      </w:r>
      <w:r>
        <w:rPr>
          <w:rFonts w:hint="eastAsia" w:ascii="仿宋" w:hAnsi="仿宋" w:eastAsia="仿宋" w:cs="Segoe UI"/>
          <w:color w:val="333333"/>
          <w:sz w:val="32"/>
          <w:szCs w:val="32"/>
        </w:rPr>
        <w:t>、报价一览表（格式见附件2）</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五</w:t>
      </w:r>
      <w:r>
        <w:rPr>
          <w:rFonts w:hint="eastAsia" w:ascii="仿宋" w:hAnsi="仿宋" w:eastAsia="仿宋" w:cs="Segoe UI"/>
          <w:color w:val="333333"/>
          <w:sz w:val="32"/>
          <w:szCs w:val="32"/>
        </w:rPr>
        <w:t>、报价要求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六</w:t>
      </w:r>
      <w:r>
        <w:rPr>
          <w:rFonts w:hint="eastAsia" w:ascii="仿宋" w:hAnsi="仿宋" w:eastAsia="仿宋" w:cs="Segoe UI"/>
          <w:color w:val="333333"/>
          <w:sz w:val="32"/>
          <w:szCs w:val="32"/>
        </w:rPr>
        <w:t>、其他说明：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b/>
          <w:bCs/>
          <w:color w:val="333333"/>
          <w:sz w:val="32"/>
          <w:szCs w:val="32"/>
          <w:u w:val="single"/>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3</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lang w:val="en-US" w:eastAsia="zh-CN"/>
        </w:rPr>
        <w:t>七</w:t>
      </w:r>
      <w:r>
        <w:rPr>
          <w:rFonts w:hint="eastAsia" w:ascii="仿宋" w:hAnsi="仿宋" w:eastAsia="仿宋" w:cs="Segoe UI"/>
          <w:b/>
          <w:bCs/>
          <w:color w:val="333333"/>
          <w:sz w:val="32"/>
          <w:szCs w:val="32"/>
        </w:rPr>
        <w:t>、</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7</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3</w:t>
      </w:r>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t>（二）产品报价资料（Word或Excel版本）；</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（三）产品技术参数（Word或Excel版本）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八</w:t>
      </w:r>
      <w:r>
        <w:rPr>
          <w:rFonts w:hint="eastAsia" w:ascii="仿宋" w:hAnsi="仿宋" w:eastAsia="仿宋" w:cs="Segoe UI"/>
          <w:color w:val="333333"/>
          <w:sz w:val="32"/>
          <w:szCs w:val="32"/>
        </w:rPr>
        <w:t>、项目联系方式：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九</w:t>
      </w:r>
      <w:r>
        <w:rPr>
          <w:rFonts w:hint="eastAsia" w:ascii="仿宋" w:hAnsi="仿宋" w:eastAsia="仿宋" w:cs="Segoe UI"/>
          <w:color w:val="333333"/>
          <w:sz w:val="32"/>
          <w:szCs w:val="32"/>
        </w:rPr>
        <w:t>、相关附件：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pStyle w:val="7"/>
        <w:shd w:val="clear" w:color="auto"/>
        <w:wordWrap w:val="0"/>
        <w:spacing w:before="0" w:beforeAutospacing="0" w:after="135" w:afterAutospacing="0"/>
        <w:rPr>
          <w:rFonts w:hint="eastAsia" w:ascii="仿宋" w:hAnsi="仿宋" w:eastAsia="仿宋" w:cs="Segoe UI"/>
          <w:color w:val="333333"/>
          <w:sz w:val="32"/>
          <w:szCs w:val="32"/>
        </w:rPr>
      </w:pP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MicrosoftYaHei">
    <w:altName w:val="ksdb"/>
    <w:panose1 w:val="00000000000000000000"/>
    <w:charset w:val="00"/>
    <w:family w:val="auto"/>
    <w:pitch w:val="default"/>
    <w:sig w:usb0="00000000" w:usb1="00000000" w:usb2="00000000" w:usb3="00000000" w:csb0="00000000" w:csb1="00000000"/>
  </w:font>
  <w:font w:name="SegoeUI">
    <w:altName w:val="ksdb"/>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ksdb">
    <w:panose1 w:val="02000500000000000000"/>
    <w:charset w:val="00"/>
    <w:family w:val="auto"/>
    <w:pitch w:val="default"/>
    <w:sig w:usb0="00000001"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B72EF"/>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4E54C1D"/>
    <w:rsid w:val="05485CF6"/>
    <w:rsid w:val="06292254"/>
    <w:rsid w:val="071B0B6D"/>
    <w:rsid w:val="095E132A"/>
    <w:rsid w:val="0A2359F9"/>
    <w:rsid w:val="0AA42548"/>
    <w:rsid w:val="0B4B551A"/>
    <w:rsid w:val="0D4877B0"/>
    <w:rsid w:val="0DA03F0C"/>
    <w:rsid w:val="0EAE5BA7"/>
    <w:rsid w:val="0F03151D"/>
    <w:rsid w:val="0FE755BE"/>
    <w:rsid w:val="0FEB459F"/>
    <w:rsid w:val="11923654"/>
    <w:rsid w:val="14884679"/>
    <w:rsid w:val="1546129E"/>
    <w:rsid w:val="15E77FDC"/>
    <w:rsid w:val="1922378B"/>
    <w:rsid w:val="192510DC"/>
    <w:rsid w:val="19855D68"/>
    <w:rsid w:val="19D21E58"/>
    <w:rsid w:val="1AFF2CEA"/>
    <w:rsid w:val="1CF82821"/>
    <w:rsid w:val="1CFE5D42"/>
    <w:rsid w:val="1E4D4E43"/>
    <w:rsid w:val="1EC54167"/>
    <w:rsid w:val="1EF7704D"/>
    <w:rsid w:val="1F632DE2"/>
    <w:rsid w:val="22956DBA"/>
    <w:rsid w:val="238717D3"/>
    <w:rsid w:val="247B5EF9"/>
    <w:rsid w:val="27F273EA"/>
    <w:rsid w:val="28556D8D"/>
    <w:rsid w:val="292F65F0"/>
    <w:rsid w:val="2971540E"/>
    <w:rsid w:val="2981540E"/>
    <w:rsid w:val="2AA35936"/>
    <w:rsid w:val="2C34077F"/>
    <w:rsid w:val="2CD13149"/>
    <w:rsid w:val="2F3F45F7"/>
    <w:rsid w:val="31C96ECA"/>
    <w:rsid w:val="333518B8"/>
    <w:rsid w:val="34EA29AA"/>
    <w:rsid w:val="36280AE4"/>
    <w:rsid w:val="36360880"/>
    <w:rsid w:val="365E5330"/>
    <w:rsid w:val="36A9625C"/>
    <w:rsid w:val="37E95887"/>
    <w:rsid w:val="3865729E"/>
    <w:rsid w:val="3A282E3A"/>
    <w:rsid w:val="3A5F55EC"/>
    <w:rsid w:val="3C345DA3"/>
    <w:rsid w:val="3CAC3400"/>
    <w:rsid w:val="3D5F1730"/>
    <w:rsid w:val="3E415A27"/>
    <w:rsid w:val="3E425173"/>
    <w:rsid w:val="3FCD18FB"/>
    <w:rsid w:val="409838B2"/>
    <w:rsid w:val="4296019B"/>
    <w:rsid w:val="432035FD"/>
    <w:rsid w:val="45866C47"/>
    <w:rsid w:val="46063A93"/>
    <w:rsid w:val="47995C00"/>
    <w:rsid w:val="498B1F84"/>
    <w:rsid w:val="49D922FC"/>
    <w:rsid w:val="4A3955D1"/>
    <w:rsid w:val="4B67040F"/>
    <w:rsid w:val="4E356A6D"/>
    <w:rsid w:val="4F236458"/>
    <w:rsid w:val="509F34AE"/>
    <w:rsid w:val="52F07812"/>
    <w:rsid w:val="531B7CB0"/>
    <w:rsid w:val="548B4D3D"/>
    <w:rsid w:val="55973554"/>
    <w:rsid w:val="592414A0"/>
    <w:rsid w:val="5A8C753B"/>
    <w:rsid w:val="5B073E8B"/>
    <w:rsid w:val="5C6079F9"/>
    <w:rsid w:val="5D0F19C6"/>
    <w:rsid w:val="5D453B52"/>
    <w:rsid w:val="5DEE40BA"/>
    <w:rsid w:val="5F661572"/>
    <w:rsid w:val="610506AC"/>
    <w:rsid w:val="61F905B0"/>
    <w:rsid w:val="6309677B"/>
    <w:rsid w:val="63450F5E"/>
    <w:rsid w:val="64114257"/>
    <w:rsid w:val="64937402"/>
    <w:rsid w:val="65890566"/>
    <w:rsid w:val="660A5D02"/>
    <w:rsid w:val="674150EB"/>
    <w:rsid w:val="67C07379"/>
    <w:rsid w:val="680558FF"/>
    <w:rsid w:val="68D90CC9"/>
    <w:rsid w:val="6EEF4616"/>
    <w:rsid w:val="6EF43F3A"/>
    <w:rsid w:val="70187F20"/>
    <w:rsid w:val="72EC3A0D"/>
    <w:rsid w:val="74335471"/>
    <w:rsid w:val="7534207B"/>
    <w:rsid w:val="75F00F84"/>
    <w:rsid w:val="77767EDC"/>
    <w:rsid w:val="78FA03D7"/>
    <w:rsid w:val="7CD166E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 w:type="character" w:customStyle="1" w:styleId="14">
    <w:name w:val="fontstyle01"/>
    <w:basedOn w:val="9"/>
    <w:qFormat/>
    <w:uiPriority w:val="0"/>
    <w:rPr>
      <w:rFonts w:ascii="MicrosoftYaHei" w:hAnsi="MicrosoftYaHei" w:eastAsia="MicrosoftYaHei" w:cs="MicrosoftYaHei"/>
      <w:color w:val="000000"/>
      <w:sz w:val="28"/>
      <w:szCs w:val="28"/>
    </w:rPr>
  </w:style>
  <w:style w:type="character" w:customStyle="1" w:styleId="15">
    <w:name w:val="fontstyle11"/>
    <w:basedOn w:val="9"/>
    <w:qFormat/>
    <w:uiPriority w:val="0"/>
    <w:rPr>
      <w:rFonts w:ascii="SegoeUI" w:hAnsi="SegoeUI" w:eastAsia="SegoeUI" w:cs="SegoeUI"/>
      <w:color w:val="00000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8</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2024-06-26T02:48:55Z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