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0ED3" w14:textId="77777777" w:rsidR="00DB48A1" w:rsidRDefault="00000000">
      <w:pPr>
        <w:adjustRightInd w:val="0"/>
        <w:snapToGrid w:val="0"/>
        <w:spacing w:beforeLines="50" w:before="156" w:afterLines="50" w:after="156" w:line="24" w:lineRule="atLeast"/>
        <w:outlineLvl w:val="0"/>
        <w:rPr>
          <w:rFonts w:ascii="微软雅黑" w:eastAsia="微软雅黑" w:hAnsi="微软雅黑"/>
          <w:bCs/>
          <w:color w:val="000000"/>
          <w:szCs w:val="21"/>
        </w:rPr>
      </w:pPr>
      <w:r>
        <w:rPr>
          <w:rFonts w:ascii="微软雅黑" w:eastAsia="微软雅黑" w:hAnsi="微软雅黑" w:hint="eastAsia"/>
          <w:bCs/>
          <w:color w:val="000000"/>
          <w:szCs w:val="21"/>
        </w:rPr>
        <w:t>附件1：</w:t>
      </w:r>
    </w:p>
    <w:p w14:paraId="44E1686E" w14:textId="77777777" w:rsidR="00DB48A1" w:rsidRDefault="00DB48A1">
      <w:pPr>
        <w:pStyle w:val="a0"/>
      </w:pPr>
    </w:p>
    <w:p w14:paraId="16700B25" w14:textId="1EFC4003" w:rsidR="00DB48A1" w:rsidRDefault="00DE4A3B">
      <w:pPr>
        <w:tabs>
          <w:tab w:val="left" w:pos="5250"/>
        </w:tabs>
        <w:spacing w:line="24" w:lineRule="atLeast"/>
        <w:jc w:val="center"/>
        <w:rPr>
          <w:b/>
          <w:bCs/>
          <w:sz w:val="44"/>
          <w:szCs w:val="52"/>
        </w:rPr>
      </w:pPr>
      <w:r w:rsidRPr="00DE4A3B">
        <w:rPr>
          <w:rFonts w:hint="eastAsia"/>
          <w:b/>
          <w:bCs/>
          <w:sz w:val="44"/>
          <w:szCs w:val="52"/>
        </w:rPr>
        <w:t>手持护理终端</w:t>
      </w:r>
      <w:r w:rsidR="00241C3C">
        <w:rPr>
          <w:rFonts w:hint="eastAsia"/>
          <w:b/>
          <w:bCs/>
          <w:sz w:val="44"/>
          <w:szCs w:val="52"/>
        </w:rPr>
        <w:t>P</w:t>
      </w:r>
      <w:r w:rsidR="00241C3C">
        <w:rPr>
          <w:b/>
          <w:bCs/>
          <w:sz w:val="44"/>
          <w:szCs w:val="52"/>
        </w:rPr>
        <w:t>DA</w:t>
      </w:r>
      <w:r w:rsidR="00241C3C">
        <w:rPr>
          <w:rFonts w:hint="eastAsia"/>
          <w:b/>
          <w:bCs/>
          <w:sz w:val="44"/>
          <w:szCs w:val="52"/>
        </w:rPr>
        <w:t>参数文件</w:t>
      </w:r>
    </w:p>
    <w:p w14:paraId="63685358" w14:textId="77777777" w:rsidR="00DB48A1" w:rsidRDefault="00000000">
      <w:pPr>
        <w:spacing w:line="24" w:lineRule="atLeast"/>
        <w:rPr>
          <w:sz w:val="28"/>
          <w:szCs w:val="28"/>
        </w:rPr>
      </w:pPr>
      <w:r>
        <w:rPr>
          <w:rFonts w:hint="eastAsia"/>
          <w:sz w:val="28"/>
          <w:szCs w:val="28"/>
        </w:rPr>
        <w:t>说明：</w:t>
      </w:r>
    </w:p>
    <w:p w14:paraId="34524D0F" w14:textId="3B42E160" w:rsidR="00DB48A1" w:rsidRDefault="00000000">
      <w:pPr>
        <w:rPr>
          <w:rFonts w:asciiTheme="majorEastAsia" w:eastAsiaTheme="majorEastAsia" w:hAnsiTheme="majorEastAsia" w:cs="仿宋"/>
          <w:bCs/>
          <w:sz w:val="24"/>
        </w:rPr>
      </w:pPr>
      <w:r>
        <w:rPr>
          <w:rFonts w:asciiTheme="majorEastAsia" w:eastAsiaTheme="majorEastAsia" w:hAnsiTheme="majorEastAsia" w:cs="仿宋" w:hint="eastAsia"/>
          <w:bCs/>
          <w:sz w:val="24"/>
        </w:rPr>
        <w:t>带★指标为本项目的实质性要求，供应商应全部满足，否则其投标文件作无效</w:t>
      </w:r>
      <w:r w:rsidR="00DE4FA5">
        <w:rPr>
          <w:rFonts w:asciiTheme="majorEastAsia" w:eastAsiaTheme="majorEastAsia" w:hAnsiTheme="majorEastAsia" w:cs="仿宋" w:hint="eastAsia"/>
          <w:bCs/>
          <w:sz w:val="24"/>
        </w:rPr>
        <w:t>处理</w:t>
      </w:r>
      <w:r>
        <w:rPr>
          <w:rFonts w:asciiTheme="majorEastAsia" w:eastAsiaTheme="majorEastAsia" w:hAnsiTheme="majorEastAsia" w:cs="仿宋" w:hint="eastAsia"/>
          <w:bCs/>
          <w:sz w:val="24"/>
        </w:rPr>
        <w:t>；带▲符号的条款为本项目的重要参数条款；未标识符号的条款为一般参数条款</w:t>
      </w:r>
      <w:r w:rsidR="00A93099">
        <w:rPr>
          <w:rFonts w:asciiTheme="majorEastAsia" w:eastAsiaTheme="majorEastAsia" w:hAnsiTheme="majorEastAsia" w:cs="仿宋" w:hint="eastAsia"/>
          <w:bCs/>
          <w:sz w:val="24"/>
        </w:rPr>
        <w:t>。</w:t>
      </w:r>
    </w:p>
    <w:p w14:paraId="5462F61D" w14:textId="77777777" w:rsidR="00DB48A1" w:rsidRDefault="00000000">
      <w:pPr>
        <w:pStyle w:val="1"/>
      </w:pPr>
      <w:r>
        <w:rPr>
          <w:rFonts w:hint="eastAsia"/>
        </w:rPr>
        <w:t>采购清单</w:t>
      </w:r>
    </w:p>
    <w:p w14:paraId="7388A32E" w14:textId="352498A6" w:rsidR="00DB48A1" w:rsidRDefault="00000000">
      <w:pPr>
        <w:numPr>
          <w:ilvl w:val="1"/>
          <w:numId w:val="2"/>
        </w:numPr>
        <w:spacing w:line="360" w:lineRule="auto"/>
      </w:pPr>
      <w:r>
        <w:rPr>
          <w:rFonts w:hint="eastAsia"/>
        </w:rPr>
        <w:t>预算：</w:t>
      </w:r>
      <w:r>
        <w:t>20.</w:t>
      </w:r>
      <w:r w:rsidR="008F2829">
        <w:t>8</w:t>
      </w:r>
      <w:r>
        <w:rPr>
          <w:rFonts w:hint="eastAsia"/>
        </w:rPr>
        <w:t>万</w:t>
      </w:r>
    </w:p>
    <w:p w14:paraId="5BE90416" w14:textId="36C68D95" w:rsidR="00DB48A1" w:rsidRDefault="00000000">
      <w:pPr>
        <w:numPr>
          <w:ilvl w:val="1"/>
          <w:numId w:val="2"/>
        </w:numPr>
        <w:spacing w:line="360" w:lineRule="auto"/>
      </w:pPr>
      <w:r>
        <w:rPr>
          <w:rFonts w:hint="eastAsia"/>
        </w:rPr>
        <w:t>最高限价：</w:t>
      </w:r>
      <w:r w:rsidR="008F2829">
        <w:t>20.8</w:t>
      </w:r>
      <w:r>
        <w:rPr>
          <w:rFonts w:hint="eastAsia"/>
        </w:rPr>
        <w:t>万</w:t>
      </w:r>
    </w:p>
    <w:p w14:paraId="154E9AE2" w14:textId="77777777" w:rsidR="00DB48A1" w:rsidRDefault="00000000">
      <w:pPr>
        <w:pStyle w:val="a0"/>
        <w:numPr>
          <w:ilvl w:val="1"/>
          <w:numId w:val="2"/>
        </w:numPr>
        <w:spacing w:line="360" w:lineRule="auto"/>
      </w:pPr>
      <w:r>
        <w:rPr>
          <w:rFonts w:hint="eastAsia"/>
        </w:rPr>
        <w:t>采购清单：</w:t>
      </w:r>
    </w:p>
    <w:tbl>
      <w:tblPr>
        <w:tblW w:w="499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63"/>
        <w:gridCol w:w="4866"/>
        <w:gridCol w:w="1277"/>
        <w:gridCol w:w="1459"/>
      </w:tblGrid>
      <w:tr w:rsidR="00DB48A1" w14:paraId="697673E2" w14:textId="77777777">
        <w:trPr>
          <w:trHeight w:val="518"/>
        </w:trPr>
        <w:tc>
          <w:tcPr>
            <w:tcW w:w="613" w:type="pct"/>
            <w:tcBorders>
              <w:tl2br w:val="nil"/>
              <w:tr2bl w:val="nil"/>
            </w:tcBorders>
            <w:shd w:val="clear" w:color="auto" w:fill="FFFFFF"/>
          </w:tcPr>
          <w:p w14:paraId="0398903F" w14:textId="77777777" w:rsidR="00DB48A1" w:rsidRDefault="00000000">
            <w:pPr>
              <w:widowControl/>
              <w:snapToGrid w:val="0"/>
              <w:spacing w:line="24" w:lineRule="atLeast"/>
              <w:jc w:val="center"/>
              <w:textAlignment w:val="top"/>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2807" w:type="pct"/>
            <w:tcBorders>
              <w:tl2br w:val="nil"/>
              <w:tr2bl w:val="nil"/>
            </w:tcBorders>
            <w:shd w:val="clear" w:color="auto" w:fill="FFFFFF"/>
          </w:tcPr>
          <w:p w14:paraId="0EE26096" w14:textId="5CC38381" w:rsidR="00DB48A1" w:rsidRDefault="00DE4A3B">
            <w:pPr>
              <w:widowControl/>
              <w:snapToGrid w:val="0"/>
              <w:spacing w:line="24" w:lineRule="atLeast"/>
              <w:jc w:val="center"/>
              <w:textAlignment w:val="top"/>
              <w:rPr>
                <w:rFonts w:ascii="宋体" w:hAnsi="宋体" w:cs="宋体"/>
                <w:color w:val="000000"/>
                <w:sz w:val="28"/>
                <w:szCs w:val="28"/>
              </w:rPr>
            </w:pPr>
            <w:r>
              <w:rPr>
                <w:rFonts w:ascii="宋体" w:hAnsi="宋体" w:cs="宋体" w:hint="eastAsia"/>
                <w:color w:val="000000"/>
                <w:sz w:val="28"/>
                <w:szCs w:val="28"/>
              </w:rPr>
              <w:t>项目名称</w:t>
            </w:r>
          </w:p>
        </w:tc>
        <w:tc>
          <w:tcPr>
            <w:tcW w:w="737" w:type="pct"/>
            <w:tcBorders>
              <w:tl2br w:val="nil"/>
              <w:tr2bl w:val="nil"/>
            </w:tcBorders>
            <w:shd w:val="clear" w:color="auto" w:fill="FFFFFF"/>
          </w:tcPr>
          <w:p w14:paraId="1DA0079A" w14:textId="77777777" w:rsidR="00DB48A1" w:rsidRDefault="00000000">
            <w:pPr>
              <w:widowControl/>
              <w:snapToGrid w:val="0"/>
              <w:spacing w:line="24" w:lineRule="atLeast"/>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数量</w:t>
            </w:r>
          </w:p>
        </w:tc>
        <w:tc>
          <w:tcPr>
            <w:tcW w:w="842" w:type="pct"/>
            <w:tcBorders>
              <w:tl2br w:val="nil"/>
              <w:tr2bl w:val="nil"/>
            </w:tcBorders>
            <w:shd w:val="clear" w:color="auto" w:fill="FFFFFF"/>
          </w:tcPr>
          <w:p w14:paraId="1F505FC3" w14:textId="77777777" w:rsidR="00DB48A1" w:rsidRDefault="00000000">
            <w:pPr>
              <w:widowControl/>
              <w:snapToGrid w:val="0"/>
              <w:spacing w:line="24" w:lineRule="atLeast"/>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备注</w:t>
            </w:r>
          </w:p>
        </w:tc>
      </w:tr>
      <w:tr w:rsidR="00DB48A1" w14:paraId="76573753" w14:textId="77777777">
        <w:trPr>
          <w:trHeight w:val="471"/>
        </w:trPr>
        <w:tc>
          <w:tcPr>
            <w:tcW w:w="613" w:type="pct"/>
            <w:tcBorders>
              <w:tl2br w:val="nil"/>
              <w:tr2bl w:val="nil"/>
            </w:tcBorders>
            <w:shd w:val="clear" w:color="auto" w:fill="FFFFFF"/>
          </w:tcPr>
          <w:p w14:paraId="0048A037" w14:textId="77777777" w:rsidR="00DB48A1" w:rsidRDefault="00000000">
            <w:pPr>
              <w:spacing w:line="240" w:lineRule="atLeast"/>
              <w:jc w:val="center"/>
              <w:rPr>
                <w:rFonts w:ascii="宋体" w:hAnsi="宋体" w:cs="Arial"/>
                <w:szCs w:val="21"/>
              </w:rPr>
            </w:pPr>
            <w:r>
              <w:rPr>
                <w:rFonts w:ascii="宋体" w:hAnsi="宋体" w:cs="Arial" w:hint="eastAsia"/>
                <w:szCs w:val="21"/>
              </w:rPr>
              <w:t>1</w:t>
            </w:r>
          </w:p>
        </w:tc>
        <w:tc>
          <w:tcPr>
            <w:tcW w:w="2807" w:type="pct"/>
            <w:tcBorders>
              <w:tl2br w:val="nil"/>
              <w:tr2bl w:val="nil"/>
            </w:tcBorders>
            <w:shd w:val="clear" w:color="auto" w:fill="FFFFFF"/>
          </w:tcPr>
          <w:p w14:paraId="7D36FBCC" w14:textId="77777777" w:rsidR="00DB48A1" w:rsidRDefault="00000000">
            <w:pPr>
              <w:spacing w:line="240" w:lineRule="atLeast"/>
              <w:jc w:val="center"/>
              <w:rPr>
                <w:rFonts w:ascii="宋体" w:hAnsi="宋体" w:cs="Arial"/>
                <w:szCs w:val="21"/>
              </w:rPr>
            </w:pPr>
            <w:r>
              <w:rPr>
                <w:rFonts w:ascii="宋体" w:hAnsi="宋体" w:cs="Arial" w:hint="eastAsia"/>
                <w:szCs w:val="21"/>
              </w:rPr>
              <w:t>手持护理终端(PDA)</w:t>
            </w:r>
          </w:p>
        </w:tc>
        <w:tc>
          <w:tcPr>
            <w:tcW w:w="737" w:type="pct"/>
            <w:tcBorders>
              <w:tl2br w:val="nil"/>
              <w:tr2bl w:val="nil"/>
            </w:tcBorders>
            <w:shd w:val="clear" w:color="auto" w:fill="FFFFFF"/>
          </w:tcPr>
          <w:p w14:paraId="4166CC8D" w14:textId="4D4012B3" w:rsidR="00DB48A1" w:rsidRDefault="008F2829">
            <w:pPr>
              <w:spacing w:line="240" w:lineRule="atLeast"/>
              <w:jc w:val="center"/>
              <w:rPr>
                <w:rFonts w:ascii="宋体" w:hAnsi="宋体" w:cs="Arial"/>
                <w:szCs w:val="21"/>
              </w:rPr>
            </w:pPr>
            <w:r>
              <w:rPr>
                <w:rFonts w:ascii="宋体" w:hAnsi="宋体" w:cs="Arial"/>
                <w:szCs w:val="21"/>
              </w:rPr>
              <w:t>69</w:t>
            </w:r>
            <w:r>
              <w:rPr>
                <w:rFonts w:ascii="宋体" w:hAnsi="宋体" w:cs="Arial" w:hint="eastAsia"/>
                <w:szCs w:val="21"/>
              </w:rPr>
              <w:t>台</w:t>
            </w:r>
          </w:p>
        </w:tc>
        <w:tc>
          <w:tcPr>
            <w:tcW w:w="842" w:type="pct"/>
            <w:tcBorders>
              <w:tl2br w:val="nil"/>
              <w:tr2bl w:val="nil"/>
            </w:tcBorders>
            <w:shd w:val="clear" w:color="auto" w:fill="FFFFFF"/>
          </w:tcPr>
          <w:p w14:paraId="1FC226CD" w14:textId="77777777" w:rsidR="00DB48A1" w:rsidRDefault="00DB48A1">
            <w:pPr>
              <w:spacing w:line="240" w:lineRule="atLeast"/>
              <w:jc w:val="center"/>
              <w:rPr>
                <w:rFonts w:ascii="宋体" w:hAnsi="宋体" w:cs="Arial"/>
                <w:szCs w:val="21"/>
              </w:rPr>
            </w:pPr>
          </w:p>
        </w:tc>
      </w:tr>
    </w:tbl>
    <w:p w14:paraId="0AF2557B" w14:textId="77777777" w:rsidR="00DB48A1" w:rsidRDefault="00000000">
      <w:pPr>
        <w:pStyle w:val="1"/>
      </w:pPr>
      <w:r>
        <w:rPr>
          <w:rFonts w:hint="eastAsia"/>
        </w:rPr>
        <w:t>技术要求</w:t>
      </w:r>
    </w:p>
    <w:p w14:paraId="0DC5F992" w14:textId="4E574E5B" w:rsidR="00DB48A1" w:rsidRDefault="00194FF2">
      <w:pPr>
        <w:pStyle w:val="2"/>
      </w:pPr>
      <w:r>
        <w:rPr>
          <w:rFonts w:hint="eastAsia"/>
        </w:rPr>
        <w:t>技术</w:t>
      </w:r>
      <w:r w:rsidR="00000000">
        <w:rPr>
          <w:rFonts w:hint="eastAsia"/>
        </w:rPr>
        <w:t>参数</w:t>
      </w:r>
      <w:r w:rsidR="00000000">
        <w:rPr>
          <w:rFonts w:ascii="宋体" w:hAnsi="宋体" w:hint="eastAsia"/>
          <w:szCs w:val="21"/>
          <w:lang w:bidi="en-US"/>
        </w:rPr>
        <w:t>（需提供证明材料）</w:t>
      </w:r>
      <w:r w:rsidR="00000000">
        <w:rPr>
          <w:rFonts w:hint="eastAsia"/>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87"/>
      </w:tblGrid>
      <w:tr w:rsidR="00DB48A1" w14:paraId="2E263986" w14:textId="77777777">
        <w:trPr>
          <w:trHeight w:val="310"/>
          <w:jc w:val="center"/>
        </w:trPr>
        <w:tc>
          <w:tcPr>
            <w:tcW w:w="1980" w:type="dxa"/>
            <w:vAlign w:val="center"/>
          </w:tcPr>
          <w:p w14:paraId="7F041E1E" w14:textId="77777777" w:rsidR="00DB48A1" w:rsidRDefault="00000000">
            <w:pPr>
              <w:spacing w:line="240" w:lineRule="atLeast"/>
              <w:rPr>
                <w:rFonts w:ascii="宋体" w:hAnsi="宋体"/>
                <w:b/>
                <w:bCs/>
                <w:kern w:val="0"/>
                <w:szCs w:val="21"/>
              </w:rPr>
            </w:pPr>
            <w:r>
              <w:rPr>
                <w:rFonts w:ascii="宋体" w:hAnsi="宋体" w:hint="eastAsia"/>
                <w:b/>
                <w:bCs/>
                <w:kern w:val="0"/>
                <w:szCs w:val="21"/>
              </w:rPr>
              <w:t>指标项</w:t>
            </w:r>
          </w:p>
        </w:tc>
        <w:tc>
          <w:tcPr>
            <w:tcW w:w="7087" w:type="dxa"/>
            <w:vAlign w:val="center"/>
          </w:tcPr>
          <w:p w14:paraId="5C045B0F" w14:textId="77777777" w:rsidR="00DB48A1" w:rsidRDefault="00000000">
            <w:pPr>
              <w:spacing w:line="240" w:lineRule="atLeast"/>
              <w:rPr>
                <w:rFonts w:ascii="宋体" w:hAnsi="宋体"/>
                <w:b/>
                <w:bCs/>
                <w:kern w:val="0"/>
                <w:szCs w:val="21"/>
              </w:rPr>
            </w:pPr>
            <w:r>
              <w:rPr>
                <w:rFonts w:ascii="宋体" w:hAnsi="宋体" w:hint="eastAsia"/>
                <w:b/>
                <w:bCs/>
                <w:kern w:val="0"/>
                <w:szCs w:val="21"/>
              </w:rPr>
              <w:t>技术规格</w:t>
            </w:r>
          </w:p>
        </w:tc>
      </w:tr>
      <w:tr w:rsidR="00DB48A1" w14:paraId="2FF3E3AF" w14:textId="77777777" w:rsidTr="003203CE">
        <w:trPr>
          <w:trHeight w:val="287"/>
          <w:jc w:val="center"/>
        </w:trPr>
        <w:tc>
          <w:tcPr>
            <w:tcW w:w="1980" w:type="dxa"/>
            <w:vAlign w:val="center"/>
          </w:tcPr>
          <w:p w14:paraId="0B7992D0" w14:textId="77777777" w:rsidR="00DB48A1" w:rsidRDefault="00000000">
            <w:pPr>
              <w:spacing w:line="240" w:lineRule="atLeast"/>
              <w:rPr>
                <w:rFonts w:asciiTheme="majorEastAsia" w:eastAsiaTheme="majorEastAsia" w:hAnsiTheme="majorEastAsia" w:cs="仿宋"/>
                <w:bCs/>
                <w:sz w:val="24"/>
              </w:rPr>
            </w:pPr>
            <w:r>
              <w:rPr>
                <w:rFonts w:asciiTheme="majorEastAsia" w:eastAsiaTheme="majorEastAsia" w:hAnsiTheme="majorEastAsia" w:cs="仿宋" w:hint="eastAsia"/>
                <w:bCs/>
                <w:sz w:val="24"/>
              </w:rPr>
              <w:t>★兼容性</w:t>
            </w:r>
          </w:p>
        </w:tc>
        <w:tc>
          <w:tcPr>
            <w:tcW w:w="7087" w:type="dxa"/>
            <w:vAlign w:val="center"/>
          </w:tcPr>
          <w:p w14:paraId="5201F3D4" w14:textId="77777777" w:rsidR="00DB48A1" w:rsidRDefault="00000000">
            <w:pPr>
              <w:spacing w:line="240" w:lineRule="atLeast"/>
              <w:rPr>
                <w:rFonts w:ascii="宋体" w:hAnsi="宋体" w:cs="Arial"/>
                <w:szCs w:val="21"/>
              </w:rPr>
            </w:pPr>
            <w:r>
              <w:rPr>
                <w:rFonts w:ascii="宋体" w:hAnsi="宋体" w:cs="Arial" w:hint="eastAsia"/>
                <w:szCs w:val="21"/>
              </w:rPr>
              <w:t>兼容医院现有东华护理APP，如需定制开发或适配，相关费用由投标人承担。</w:t>
            </w:r>
          </w:p>
        </w:tc>
      </w:tr>
      <w:tr w:rsidR="00DB48A1" w14:paraId="295FBB00" w14:textId="77777777">
        <w:trPr>
          <w:trHeight w:val="272"/>
          <w:jc w:val="center"/>
        </w:trPr>
        <w:tc>
          <w:tcPr>
            <w:tcW w:w="1980" w:type="dxa"/>
            <w:vAlign w:val="center"/>
          </w:tcPr>
          <w:p w14:paraId="3A7277FB" w14:textId="77777777" w:rsidR="00DB48A1" w:rsidRDefault="00000000">
            <w:pPr>
              <w:spacing w:line="240" w:lineRule="atLeast"/>
              <w:rPr>
                <w:rFonts w:ascii="宋体" w:hAnsi="宋体" w:cs="宋体"/>
                <w:szCs w:val="21"/>
                <w:lang w:bidi="en-US"/>
              </w:rPr>
            </w:pPr>
            <w:r>
              <w:rPr>
                <w:rFonts w:asciiTheme="majorEastAsia" w:eastAsiaTheme="majorEastAsia" w:hAnsiTheme="majorEastAsia" w:cs="仿宋" w:hint="eastAsia"/>
                <w:bCs/>
                <w:sz w:val="24"/>
              </w:rPr>
              <w:t>▲</w:t>
            </w:r>
            <w:r>
              <w:rPr>
                <w:rFonts w:ascii="宋体" w:hAnsi="宋体" w:cs="宋体" w:hint="eastAsia"/>
                <w:szCs w:val="21"/>
                <w:lang w:bidi="en-US"/>
              </w:rPr>
              <w:t>操作系统</w:t>
            </w:r>
          </w:p>
        </w:tc>
        <w:tc>
          <w:tcPr>
            <w:tcW w:w="7087" w:type="dxa"/>
            <w:vAlign w:val="center"/>
          </w:tcPr>
          <w:p w14:paraId="5471B5FE" w14:textId="77777777" w:rsidR="00DB48A1" w:rsidRDefault="00000000">
            <w:pPr>
              <w:spacing w:line="240" w:lineRule="atLeast"/>
              <w:rPr>
                <w:rFonts w:ascii="宋体" w:hAnsi="宋体" w:cs="宋体"/>
                <w:szCs w:val="21"/>
                <w:lang w:bidi="en-US"/>
              </w:rPr>
            </w:pPr>
            <w:r>
              <w:rPr>
                <w:rFonts w:ascii="宋体" w:hAnsi="宋体" w:cs="Arial"/>
                <w:szCs w:val="21"/>
              </w:rPr>
              <w:t>Android 8</w:t>
            </w:r>
            <w:r>
              <w:rPr>
                <w:rFonts w:ascii="宋体" w:hAnsi="宋体" w:cs="Arial" w:hint="eastAsia"/>
                <w:szCs w:val="21"/>
              </w:rPr>
              <w:t>及以上</w:t>
            </w:r>
          </w:p>
        </w:tc>
      </w:tr>
      <w:tr w:rsidR="00DB48A1" w14:paraId="02D3A628" w14:textId="77777777">
        <w:trPr>
          <w:trHeight w:val="375"/>
          <w:jc w:val="center"/>
        </w:trPr>
        <w:tc>
          <w:tcPr>
            <w:tcW w:w="1980" w:type="dxa"/>
            <w:vAlign w:val="center"/>
          </w:tcPr>
          <w:p w14:paraId="5895ADCA" w14:textId="77777777" w:rsidR="00DB48A1" w:rsidRDefault="00000000">
            <w:pPr>
              <w:spacing w:before="60" w:after="60" w:line="240" w:lineRule="atLeast"/>
              <w:rPr>
                <w:rFonts w:ascii="宋体" w:hAnsi="宋体"/>
                <w:szCs w:val="21"/>
                <w:lang w:bidi="en-US"/>
              </w:rPr>
            </w:pPr>
            <w:r>
              <w:rPr>
                <w:rFonts w:asciiTheme="majorEastAsia" w:eastAsiaTheme="majorEastAsia" w:hAnsiTheme="majorEastAsia" w:cs="仿宋" w:hint="eastAsia"/>
                <w:bCs/>
                <w:sz w:val="24"/>
              </w:rPr>
              <w:t>▲</w:t>
            </w:r>
            <w:r>
              <w:rPr>
                <w:rFonts w:ascii="宋体" w:hAnsi="宋体" w:cs="Arial" w:hint="eastAsia"/>
                <w:kern w:val="0"/>
                <w:szCs w:val="21"/>
              </w:rPr>
              <w:t>CPU</w:t>
            </w:r>
          </w:p>
        </w:tc>
        <w:tc>
          <w:tcPr>
            <w:tcW w:w="7087" w:type="dxa"/>
            <w:vAlign w:val="center"/>
          </w:tcPr>
          <w:p w14:paraId="01390078" w14:textId="77777777" w:rsidR="00DB48A1" w:rsidRDefault="00000000">
            <w:pPr>
              <w:spacing w:before="60" w:after="60" w:line="240" w:lineRule="atLeast"/>
              <w:rPr>
                <w:rFonts w:ascii="宋体" w:hAnsi="宋体"/>
                <w:szCs w:val="21"/>
                <w:lang w:bidi="en-US"/>
              </w:rPr>
            </w:pPr>
            <w:r>
              <w:rPr>
                <w:rFonts w:ascii="宋体" w:hAnsi="宋体" w:hint="eastAsia"/>
                <w:szCs w:val="21"/>
                <w:lang w:bidi="en-US"/>
              </w:rPr>
              <w:t>≥</w:t>
            </w:r>
            <w:r>
              <w:rPr>
                <w:rFonts w:ascii="宋体" w:hAnsi="宋体" w:cs="Arial" w:hint="eastAsia"/>
                <w:kern w:val="0"/>
                <w:szCs w:val="21"/>
              </w:rPr>
              <w:t>八核处理器</w:t>
            </w:r>
            <w:r>
              <w:rPr>
                <w:rFonts w:ascii="宋体" w:hAnsi="宋体" w:hint="eastAsia"/>
                <w:szCs w:val="21"/>
                <w:lang w:bidi="en-US"/>
              </w:rPr>
              <w:t>，主频≥</w:t>
            </w:r>
            <w:r>
              <w:rPr>
                <w:rFonts w:ascii="宋体" w:hAnsi="宋体"/>
                <w:szCs w:val="21"/>
                <w:lang w:bidi="en-US"/>
              </w:rPr>
              <w:t>1</w:t>
            </w:r>
            <w:r>
              <w:rPr>
                <w:rFonts w:ascii="宋体" w:hAnsi="宋体" w:hint="eastAsia"/>
                <w:szCs w:val="21"/>
                <w:lang w:bidi="en-US"/>
              </w:rPr>
              <w:t>.</w:t>
            </w:r>
            <w:r>
              <w:rPr>
                <w:rFonts w:ascii="宋体" w:hAnsi="宋体"/>
                <w:szCs w:val="21"/>
                <w:lang w:bidi="en-US"/>
              </w:rPr>
              <w:t>8GHz</w:t>
            </w:r>
            <w:r>
              <w:rPr>
                <w:rFonts w:ascii="宋体" w:hAnsi="宋体" w:hint="eastAsia"/>
                <w:szCs w:val="21"/>
                <w:lang w:bidi="en-US"/>
              </w:rPr>
              <w:t>；</w:t>
            </w:r>
          </w:p>
        </w:tc>
      </w:tr>
      <w:tr w:rsidR="00DB48A1" w14:paraId="622B93FA" w14:textId="77777777">
        <w:trPr>
          <w:trHeight w:val="492"/>
          <w:jc w:val="center"/>
        </w:trPr>
        <w:tc>
          <w:tcPr>
            <w:tcW w:w="1980" w:type="dxa"/>
            <w:vAlign w:val="center"/>
          </w:tcPr>
          <w:p w14:paraId="0C9A069B" w14:textId="77777777" w:rsidR="00DB48A1" w:rsidRDefault="00000000">
            <w:pPr>
              <w:spacing w:before="60" w:after="60" w:line="240" w:lineRule="atLeast"/>
              <w:rPr>
                <w:rFonts w:ascii="宋体" w:hAnsi="宋体" w:cs="Arial"/>
                <w:kern w:val="0"/>
                <w:szCs w:val="21"/>
              </w:rPr>
            </w:pPr>
            <w:r>
              <w:rPr>
                <w:rFonts w:asciiTheme="majorEastAsia" w:eastAsiaTheme="majorEastAsia" w:hAnsiTheme="majorEastAsia" w:cs="仿宋" w:hint="eastAsia"/>
                <w:bCs/>
                <w:sz w:val="24"/>
              </w:rPr>
              <w:t>▲</w:t>
            </w:r>
            <w:r>
              <w:rPr>
                <w:rFonts w:ascii="宋体" w:hAnsi="宋体" w:cs="Arial" w:hint="eastAsia"/>
                <w:kern w:val="0"/>
                <w:szCs w:val="21"/>
              </w:rPr>
              <w:t>内存</w:t>
            </w:r>
          </w:p>
        </w:tc>
        <w:tc>
          <w:tcPr>
            <w:tcW w:w="7087" w:type="dxa"/>
            <w:vAlign w:val="center"/>
          </w:tcPr>
          <w:p w14:paraId="0BFC1E85" w14:textId="537B661F" w:rsidR="00DB48A1" w:rsidRDefault="00000000">
            <w:pPr>
              <w:spacing w:before="60" w:after="60" w:line="240" w:lineRule="atLeast"/>
              <w:rPr>
                <w:rFonts w:ascii="宋体" w:hAnsi="宋体" w:cs="Arial"/>
                <w:kern w:val="0"/>
                <w:szCs w:val="21"/>
              </w:rPr>
            </w:pPr>
            <w:r>
              <w:rPr>
                <w:rFonts w:ascii="宋体" w:hAnsi="宋体" w:hint="eastAsia"/>
                <w:szCs w:val="21"/>
                <w:lang w:bidi="en-US"/>
              </w:rPr>
              <w:t>内存≥8</w:t>
            </w:r>
            <w:r>
              <w:rPr>
                <w:rFonts w:ascii="宋体" w:hAnsi="宋体"/>
                <w:szCs w:val="21"/>
                <w:lang w:bidi="en-US"/>
              </w:rPr>
              <w:t>GB</w:t>
            </w:r>
            <w:r>
              <w:rPr>
                <w:rFonts w:ascii="宋体" w:hAnsi="宋体" w:hint="eastAsia"/>
                <w:szCs w:val="21"/>
                <w:lang w:bidi="en-US"/>
              </w:rPr>
              <w:t>；</w:t>
            </w:r>
            <w:r>
              <w:rPr>
                <w:rFonts w:ascii="宋体" w:hAnsi="宋体" w:cs="宋体" w:hint="eastAsia"/>
                <w:kern w:val="0"/>
                <w:szCs w:val="21"/>
              </w:rPr>
              <w:t>存储≥64GB</w:t>
            </w:r>
          </w:p>
        </w:tc>
      </w:tr>
      <w:tr w:rsidR="00DB48A1" w14:paraId="5BCA017D" w14:textId="77777777">
        <w:trPr>
          <w:trHeight w:val="288"/>
          <w:jc w:val="center"/>
        </w:trPr>
        <w:tc>
          <w:tcPr>
            <w:tcW w:w="1980" w:type="dxa"/>
            <w:vAlign w:val="center"/>
          </w:tcPr>
          <w:p w14:paraId="3CD8BF63" w14:textId="77777777" w:rsidR="00DB48A1" w:rsidRDefault="00000000">
            <w:pPr>
              <w:spacing w:before="60" w:after="60" w:line="240" w:lineRule="atLeast"/>
              <w:rPr>
                <w:rFonts w:ascii="宋体" w:hAnsi="宋体" w:cs="Arial"/>
                <w:kern w:val="0"/>
                <w:szCs w:val="21"/>
              </w:rPr>
            </w:pPr>
            <w:r>
              <w:rPr>
                <w:rFonts w:ascii="宋体" w:hAnsi="宋体" w:cs="宋体" w:hint="eastAsia"/>
                <w:color w:val="000000" w:themeColor="text1"/>
                <w:szCs w:val="21"/>
                <w:lang w:bidi="en-US"/>
              </w:rPr>
              <w:t>★</w:t>
            </w:r>
            <w:r>
              <w:rPr>
                <w:rFonts w:ascii="宋体" w:hAnsi="宋体" w:cs="Arial" w:hint="eastAsia"/>
                <w:kern w:val="0"/>
                <w:szCs w:val="21"/>
              </w:rPr>
              <w:t>外</w:t>
            </w:r>
            <w:r>
              <w:rPr>
                <w:rFonts w:ascii="宋体" w:hAnsi="宋体" w:cs="Arial"/>
                <w:kern w:val="0"/>
                <w:szCs w:val="21"/>
              </w:rPr>
              <w:t>壳</w:t>
            </w:r>
          </w:p>
        </w:tc>
        <w:tc>
          <w:tcPr>
            <w:tcW w:w="7087" w:type="dxa"/>
            <w:vAlign w:val="center"/>
          </w:tcPr>
          <w:p w14:paraId="62330EC2" w14:textId="77777777" w:rsidR="00DB48A1" w:rsidRDefault="00000000">
            <w:pPr>
              <w:spacing w:before="60" w:after="60" w:line="240" w:lineRule="atLeast"/>
              <w:rPr>
                <w:rFonts w:ascii="宋体" w:hAnsi="宋体"/>
                <w:szCs w:val="21"/>
                <w:lang w:bidi="en-US"/>
              </w:rPr>
            </w:pPr>
            <w:r>
              <w:rPr>
                <w:rFonts w:ascii="宋体" w:hAnsi="宋体" w:hint="eastAsia"/>
                <w:szCs w:val="21"/>
                <w:lang w:bidi="en-US"/>
              </w:rPr>
              <w:t>适用</w:t>
            </w:r>
            <w:r>
              <w:rPr>
                <w:rFonts w:ascii="宋体" w:hAnsi="宋体"/>
                <w:szCs w:val="21"/>
                <w:lang w:bidi="en-US"/>
              </w:rPr>
              <w:t>医疗领域的特殊应用环境，外壳设计采用的抗氧化、抗腐蚀材料</w:t>
            </w:r>
          </w:p>
        </w:tc>
      </w:tr>
      <w:tr w:rsidR="00DB48A1" w14:paraId="036A1D1B" w14:textId="77777777">
        <w:trPr>
          <w:trHeight w:val="288"/>
          <w:jc w:val="center"/>
        </w:trPr>
        <w:tc>
          <w:tcPr>
            <w:tcW w:w="1980" w:type="dxa"/>
            <w:vAlign w:val="center"/>
          </w:tcPr>
          <w:p w14:paraId="6FA81085" w14:textId="77777777" w:rsidR="00DB48A1" w:rsidRDefault="00000000">
            <w:pPr>
              <w:spacing w:before="60" w:after="60" w:line="240" w:lineRule="atLeast"/>
              <w:rPr>
                <w:rFonts w:ascii="宋体" w:hAnsi="宋体"/>
                <w:szCs w:val="21"/>
                <w:lang w:bidi="en-US"/>
              </w:rPr>
            </w:pPr>
            <w:r>
              <w:rPr>
                <w:rFonts w:ascii="宋体" w:hAnsi="宋体" w:cs="宋体" w:hint="eastAsia"/>
                <w:color w:val="000000" w:themeColor="text1"/>
                <w:szCs w:val="21"/>
                <w:lang w:bidi="en-US"/>
              </w:rPr>
              <w:t>★</w:t>
            </w:r>
            <w:r>
              <w:rPr>
                <w:rFonts w:ascii="宋体" w:hAnsi="宋体" w:hint="eastAsia"/>
                <w:szCs w:val="21"/>
                <w:lang w:bidi="en-US"/>
              </w:rPr>
              <w:t>条码扫描引擎</w:t>
            </w:r>
          </w:p>
        </w:tc>
        <w:tc>
          <w:tcPr>
            <w:tcW w:w="7087" w:type="dxa"/>
            <w:vAlign w:val="center"/>
          </w:tcPr>
          <w:p w14:paraId="1D8E9EAD" w14:textId="77777777" w:rsidR="00DB48A1" w:rsidRDefault="00000000">
            <w:pPr>
              <w:spacing w:before="60" w:after="60" w:line="240" w:lineRule="atLeast"/>
              <w:rPr>
                <w:rFonts w:ascii="宋体" w:hAnsi="宋体"/>
                <w:szCs w:val="21"/>
                <w:lang w:bidi="en-US"/>
              </w:rPr>
            </w:pPr>
            <w:r>
              <w:rPr>
                <w:rFonts w:ascii="宋体" w:hAnsi="宋体" w:hint="eastAsia"/>
                <w:szCs w:val="21"/>
                <w:lang w:bidi="en-US"/>
              </w:rPr>
              <w:t>支持一维</w:t>
            </w:r>
            <w:r>
              <w:rPr>
                <w:rFonts w:ascii="宋体" w:hAnsi="宋体"/>
                <w:szCs w:val="21"/>
                <w:lang w:bidi="en-US"/>
              </w:rPr>
              <w:t>、二维扫描</w:t>
            </w:r>
            <w:r>
              <w:rPr>
                <w:rFonts w:ascii="宋体" w:hAnsi="宋体" w:hint="eastAsia"/>
                <w:szCs w:val="21"/>
                <w:lang w:bidi="en-US"/>
              </w:rPr>
              <w:t>等，支持十字等瞄准引擎</w:t>
            </w:r>
          </w:p>
        </w:tc>
      </w:tr>
      <w:tr w:rsidR="00DB48A1" w14:paraId="413870DD" w14:textId="77777777">
        <w:trPr>
          <w:trHeight w:val="414"/>
          <w:jc w:val="center"/>
        </w:trPr>
        <w:tc>
          <w:tcPr>
            <w:tcW w:w="1980" w:type="dxa"/>
            <w:vAlign w:val="center"/>
          </w:tcPr>
          <w:p w14:paraId="18EB4883" w14:textId="77777777" w:rsidR="00DB48A1" w:rsidRDefault="00000000">
            <w:pPr>
              <w:spacing w:before="60" w:after="60" w:line="240" w:lineRule="atLeast"/>
              <w:rPr>
                <w:rFonts w:ascii="宋体" w:hAnsi="宋体" w:cs="Arial"/>
                <w:kern w:val="0"/>
                <w:szCs w:val="21"/>
              </w:rPr>
            </w:pPr>
            <w:r>
              <w:rPr>
                <w:rFonts w:asciiTheme="majorEastAsia" w:eastAsiaTheme="majorEastAsia" w:hAnsiTheme="majorEastAsia" w:cs="仿宋" w:hint="eastAsia"/>
                <w:bCs/>
                <w:sz w:val="24"/>
              </w:rPr>
              <w:t>▲</w:t>
            </w:r>
            <w:r>
              <w:rPr>
                <w:rFonts w:ascii="宋体" w:hAnsi="宋体" w:hint="eastAsia"/>
                <w:szCs w:val="21"/>
                <w:lang w:bidi="en-US"/>
              </w:rPr>
              <w:t>电池设计</w:t>
            </w:r>
          </w:p>
        </w:tc>
        <w:tc>
          <w:tcPr>
            <w:tcW w:w="7087" w:type="dxa"/>
            <w:vAlign w:val="center"/>
          </w:tcPr>
          <w:p w14:paraId="154989CE" w14:textId="77777777" w:rsidR="00DB48A1" w:rsidRDefault="00000000">
            <w:pPr>
              <w:spacing w:before="60" w:after="60" w:line="240" w:lineRule="atLeast"/>
              <w:rPr>
                <w:rFonts w:ascii="宋体" w:hAnsi="宋体"/>
                <w:szCs w:val="21"/>
                <w:lang w:bidi="en-US"/>
              </w:rPr>
            </w:pPr>
            <w:r>
              <w:rPr>
                <w:rFonts w:ascii="宋体" w:hAnsi="宋体" w:hint="eastAsia"/>
                <w:szCs w:val="21"/>
                <w:lang w:bidi="en-US"/>
              </w:rPr>
              <w:t>无</w:t>
            </w:r>
            <w:r>
              <w:rPr>
                <w:rFonts w:ascii="宋体" w:hAnsi="宋体"/>
                <w:szCs w:val="21"/>
                <w:lang w:bidi="en-US"/>
              </w:rPr>
              <w:t>需借助</w:t>
            </w:r>
            <w:r>
              <w:rPr>
                <w:rFonts w:ascii="宋体" w:hAnsi="宋体" w:hint="eastAsia"/>
                <w:szCs w:val="21"/>
                <w:lang w:bidi="en-US"/>
              </w:rPr>
              <w:t>螺丝刀</w:t>
            </w:r>
            <w:r>
              <w:rPr>
                <w:rFonts w:ascii="宋体" w:hAnsi="宋体"/>
                <w:szCs w:val="21"/>
                <w:lang w:bidi="en-US"/>
              </w:rPr>
              <w:t>等</w:t>
            </w:r>
            <w:r>
              <w:rPr>
                <w:rFonts w:ascii="宋体" w:hAnsi="宋体" w:hint="eastAsia"/>
                <w:szCs w:val="21"/>
                <w:lang w:bidi="en-US"/>
              </w:rPr>
              <w:t>第三方</w:t>
            </w:r>
            <w:r>
              <w:rPr>
                <w:rFonts w:ascii="宋体" w:hAnsi="宋体"/>
                <w:szCs w:val="21"/>
                <w:lang w:bidi="en-US"/>
              </w:rPr>
              <w:t>工具，</w:t>
            </w:r>
            <w:r>
              <w:rPr>
                <w:rFonts w:ascii="宋体" w:hAnsi="宋体" w:hint="eastAsia"/>
                <w:szCs w:val="21"/>
                <w:lang w:bidi="en-US"/>
              </w:rPr>
              <w:t>手工可拆卸更换电池，</w:t>
            </w:r>
            <w:r>
              <w:rPr>
                <w:rFonts w:ascii="宋体" w:hAnsi="宋体"/>
                <w:szCs w:val="21"/>
                <w:lang w:bidi="en-US"/>
              </w:rPr>
              <w:t>确保后期维护和安装更换方便</w:t>
            </w:r>
            <w:r>
              <w:rPr>
                <w:rFonts w:ascii="宋体" w:hAnsi="宋体" w:hint="eastAsia"/>
                <w:szCs w:val="21"/>
                <w:lang w:bidi="en-US"/>
              </w:rPr>
              <w:t>（需现场演示）</w:t>
            </w:r>
          </w:p>
        </w:tc>
      </w:tr>
      <w:tr w:rsidR="00DB48A1" w14:paraId="3C14454E" w14:textId="77777777">
        <w:trPr>
          <w:trHeight w:val="414"/>
          <w:jc w:val="center"/>
        </w:trPr>
        <w:tc>
          <w:tcPr>
            <w:tcW w:w="1980" w:type="dxa"/>
            <w:vAlign w:val="center"/>
          </w:tcPr>
          <w:p w14:paraId="2D4E9DA3" w14:textId="77777777" w:rsidR="00DB48A1" w:rsidRDefault="00000000">
            <w:pPr>
              <w:spacing w:before="60" w:after="60" w:line="240" w:lineRule="atLeast"/>
              <w:rPr>
                <w:rFonts w:ascii="宋体" w:hAnsi="宋体"/>
                <w:szCs w:val="21"/>
                <w:lang w:bidi="en-US"/>
              </w:rPr>
            </w:pPr>
            <w:r>
              <w:rPr>
                <w:rFonts w:asciiTheme="majorEastAsia" w:eastAsiaTheme="majorEastAsia" w:hAnsiTheme="majorEastAsia" w:cs="仿宋" w:hint="eastAsia"/>
                <w:bCs/>
                <w:sz w:val="24"/>
              </w:rPr>
              <w:t>▲</w:t>
            </w:r>
            <w:r>
              <w:rPr>
                <w:rFonts w:ascii="宋体" w:hAnsi="宋体" w:hint="eastAsia"/>
                <w:szCs w:val="21"/>
                <w:lang w:bidi="en-US"/>
              </w:rPr>
              <w:t>电池容量</w:t>
            </w:r>
          </w:p>
        </w:tc>
        <w:tc>
          <w:tcPr>
            <w:tcW w:w="7087" w:type="dxa"/>
            <w:vAlign w:val="center"/>
          </w:tcPr>
          <w:p w14:paraId="3C023767" w14:textId="77777777" w:rsidR="00DB48A1" w:rsidRDefault="00000000">
            <w:pPr>
              <w:spacing w:before="60" w:after="60" w:line="240" w:lineRule="atLeast"/>
              <w:rPr>
                <w:rFonts w:ascii="宋体" w:hAnsi="宋体"/>
                <w:szCs w:val="21"/>
                <w:lang w:bidi="en-US"/>
              </w:rPr>
            </w:pPr>
            <w:r>
              <w:rPr>
                <w:rFonts w:ascii="宋体" w:hAnsi="宋体" w:hint="eastAsia"/>
                <w:szCs w:val="21"/>
                <w:lang w:bidi="en-US"/>
              </w:rPr>
              <w:t>可</w:t>
            </w:r>
            <w:r>
              <w:rPr>
                <w:rFonts w:ascii="宋体" w:hAnsi="宋体"/>
                <w:szCs w:val="21"/>
                <w:lang w:bidi="en-US"/>
              </w:rPr>
              <w:t>充电</w:t>
            </w:r>
            <w:r>
              <w:rPr>
                <w:rFonts w:ascii="宋体" w:hAnsi="宋体" w:hint="eastAsia"/>
                <w:szCs w:val="21"/>
                <w:lang w:bidi="en-US"/>
              </w:rPr>
              <w:t>锂电池</w:t>
            </w:r>
            <w:r>
              <w:rPr>
                <w:rFonts w:ascii="宋体" w:hAnsi="宋体"/>
                <w:szCs w:val="21"/>
                <w:lang w:bidi="en-US"/>
              </w:rPr>
              <w:t>，容量≥4000mAh,</w:t>
            </w:r>
            <w:r>
              <w:rPr>
                <w:rFonts w:ascii="宋体" w:hAnsi="宋体" w:hint="eastAsia"/>
                <w:szCs w:val="21"/>
                <w:lang w:bidi="en-US"/>
              </w:rPr>
              <w:t>考虑到</w:t>
            </w:r>
            <w:r>
              <w:rPr>
                <w:rFonts w:ascii="宋体" w:hAnsi="宋体"/>
                <w:szCs w:val="21"/>
                <w:lang w:bidi="en-US"/>
              </w:rPr>
              <w:t>临床</w:t>
            </w:r>
            <w:r>
              <w:rPr>
                <w:rFonts w:ascii="宋体" w:hAnsi="宋体" w:hint="eastAsia"/>
                <w:szCs w:val="21"/>
                <w:lang w:bidi="en-US"/>
              </w:rPr>
              <w:t>应用</w:t>
            </w:r>
            <w:r>
              <w:rPr>
                <w:rFonts w:ascii="宋体" w:hAnsi="宋体"/>
                <w:szCs w:val="21"/>
                <w:lang w:bidi="en-US"/>
              </w:rPr>
              <w:t>的连续性，充电时长≤4</w:t>
            </w:r>
            <w:r>
              <w:rPr>
                <w:rFonts w:ascii="宋体" w:hAnsi="宋体" w:hint="eastAsia"/>
                <w:szCs w:val="21"/>
                <w:lang w:bidi="en-US"/>
              </w:rPr>
              <w:t>小时。</w:t>
            </w:r>
          </w:p>
        </w:tc>
      </w:tr>
      <w:tr w:rsidR="00DB48A1" w14:paraId="607883CD" w14:textId="77777777">
        <w:trPr>
          <w:trHeight w:val="394"/>
          <w:jc w:val="center"/>
        </w:trPr>
        <w:tc>
          <w:tcPr>
            <w:tcW w:w="1980" w:type="dxa"/>
            <w:vAlign w:val="center"/>
          </w:tcPr>
          <w:p w14:paraId="70B3A7D6" w14:textId="77777777" w:rsidR="00DB48A1" w:rsidRDefault="00000000">
            <w:pPr>
              <w:spacing w:before="60" w:after="60" w:line="240" w:lineRule="atLeast"/>
              <w:rPr>
                <w:rFonts w:ascii="宋体" w:hAnsi="宋体"/>
                <w:szCs w:val="21"/>
                <w:lang w:bidi="en-US"/>
              </w:rPr>
            </w:pPr>
            <w:r>
              <w:rPr>
                <w:rFonts w:asciiTheme="majorEastAsia" w:eastAsiaTheme="majorEastAsia" w:hAnsiTheme="majorEastAsia" w:cs="仿宋" w:hint="eastAsia"/>
                <w:bCs/>
                <w:sz w:val="24"/>
              </w:rPr>
              <w:t>▲</w:t>
            </w:r>
            <w:r>
              <w:rPr>
                <w:rFonts w:ascii="宋体" w:hAnsi="宋体" w:hint="eastAsia"/>
                <w:szCs w:val="21"/>
                <w:lang w:bidi="en-US"/>
              </w:rPr>
              <w:t>显示屏</w:t>
            </w:r>
          </w:p>
        </w:tc>
        <w:tc>
          <w:tcPr>
            <w:tcW w:w="7087" w:type="dxa"/>
            <w:vAlign w:val="center"/>
          </w:tcPr>
          <w:p w14:paraId="373AA92A" w14:textId="4C4B4F87" w:rsidR="00DB48A1" w:rsidRDefault="00000000">
            <w:pPr>
              <w:spacing w:before="60" w:after="60" w:line="240" w:lineRule="atLeast"/>
              <w:rPr>
                <w:rFonts w:ascii="宋体" w:hAnsi="宋体"/>
                <w:szCs w:val="21"/>
                <w:lang w:bidi="en-US"/>
              </w:rPr>
            </w:pPr>
            <w:r>
              <w:rPr>
                <w:rFonts w:ascii="宋体" w:hAnsi="宋体" w:hint="eastAsia"/>
                <w:szCs w:val="21"/>
                <w:lang w:bidi="en-US"/>
              </w:rPr>
              <w:t>≥6英寸, 分辨率</w:t>
            </w:r>
            <w:r w:rsidRPr="003203CE">
              <w:rPr>
                <w:rFonts w:ascii="宋体" w:hAnsi="宋体" w:hint="eastAsia"/>
                <w:szCs w:val="21"/>
                <w:lang w:bidi="en-US"/>
              </w:rPr>
              <w:t>≥</w:t>
            </w:r>
            <w:r w:rsidRPr="003203CE">
              <w:rPr>
                <w:rFonts w:ascii="宋体" w:hAnsi="宋体"/>
                <w:szCs w:val="21"/>
                <w:lang w:bidi="en-US"/>
              </w:rPr>
              <w:t xml:space="preserve"> </w:t>
            </w:r>
            <w:r w:rsidRPr="003203CE">
              <w:rPr>
                <w:rFonts w:ascii="宋体" w:hAnsi="宋体" w:hint="eastAsia"/>
                <w:szCs w:val="21"/>
                <w:lang w:bidi="en-US"/>
              </w:rPr>
              <w:t>720P</w:t>
            </w:r>
          </w:p>
        </w:tc>
      </w:tr>
      <w:tr w:rsidR="00DB48A1" w14:paraId="4DFC250E" w14:textId="77777777">
        <w:trPr>
          <w:trHeight w:val="394"/>
          <w:jc w:val="center"/>
        </w:trPr>
        <w:tc>
          <w:tcPr>
            <w:tcW w:w="1980" w:type="dxa"/>
            <w:vAlign w:val="center"/>
          </w:tcPr>
          <w:p w14:paraId="0A653D9F" w14:textId="77777777" w:rsidR="00DB48A1" w:rsidRDefault="00000000">
            <w:pPr>
              <w:spacing w:before="60" w:after="60" w:line="240" w:lineRule="atLeast"/>
              <w:rPr>
                <w:rFonts w:ascii="宋体" w:hAnsi="宋体"/>
                <w:szCs w:val="21"/>
                <w:lang w:bidi="en-US"/>
              </w:rPr>
            </w:pPr>
            <w:r>
              <w:rPr>
                <w:rFonts w:asciiTheme="majorEastAsia" w:eastAsiaTheme="majorEastAsia" w:hAnsiTheme="majorEastAsia" w:cs="仿宋" w:hint="eastAsia"/>
                <w:bCs/>
                <w:sz w:val="24"/>
              </w:rPr>
              <w:t>▲</w:t>
            </w:r>
            <w:r>
              <w:rPr>
                <w:rFonts w:ascii="宋体" w:hAnsi="宋体" w:hint="eastAsia"/>
                <w:szCs w:val="21"/>
                <w:lang w:bidi="en-US"/>
              </w:rPr>
              <w:t>摄像头</w:t>
            </w:r>
          </w:p>
        </w:tc>
        <w:tc>
          <w:tcPr>
            <w:tcW w:w="7087" w:type="dxa"/>
            <w:vAlign w:val="center"/>
          </w:tcPr>
          <w:p w14:paraId="68F9B0AF" w14:textId="77777777" w:rsidR="00DB48A1" w:rsidRDefault="00000000">
            <w:pPr>
              <w:spacing w:before="60" w:after="60" w:line="240" w:lineRule="atLeast"/>
              <w:rPr>
                <w:rFonts w:ascii="宋体" w:hAnsi="宋体"/>
                <w:szCs w:val="21"/>
                <w:lang w:bidi="en-US"/>
              </w:rPr>
            </w:pPr>
            <w:r>
              <w:rPr>
                <w:rFonts w:ascii="宋体" w:hAnsi="宋体" w:hint="eastAsia"/>
                <w:szCs w:val="21"/>
                <w:lang w:bidi="en-US"/>
              </w:rPr>
              <w:t>≥</w:t>
            </w:r>
            <w:r>
              <w:rPr>
                <w:rFonts w:ascii="宋体" w:hAnsi="宋体"/>
                <w:szCs w:val="21"/>
                <w:lang w:bidi="en-US"/>
              </w:rPr>
              <w:t>1300万</w:t>
            </w:r>
            <w:r>
              <w:rPr>
                <w:rFonts w:ascii="宋体" w:hAnsi="宋体" w:hint="eastAsia"/>
                <w:szCs w:val="21"/>
                <w:lang w:bidi="en-US"/>
              </w:rPr>
              <w:t>像素</w:t>
            </w:r>
          </w:p>
        </w:tc>
      </w:tr>
      <w:tr w:rsidR="00DB48A1" w14:paraId="4FFAC7B6" w14:textId="77777777">
        <w:trPr>
          <w:trHeight w:val="394"/>
          <w:jc w:val="center"/>
        </w:trPr>
        <w:tc>
          <w:tcPr>
            <w:tcW w:w="1980" w:type="dxa"/>
            <w:vAlign w:val="center"/>
          </w:tcPr>
          <w:p w14:paraId="5D26711C" w14:textId="77777777" w:rsidR="00DB48A1" w:rsidRDefault="00000000">
            <w:pPr>
              <w:spacing w:before="60" w:after="60" w:line="240" w:lineRule="atLeast"/>
              <w:rPr>
                <w:rFonts w:ascii="宋体" w:hAnsi="宋体"/>
                <w:szCs w:val="21"/>
                <w:lang w:bidi="en-US"/>
              </w:rPr>
            </w:pPr>
            <w:r>
              <w:rPr>
                <w:rFonts w:ascii="宋体" w:hAnsi="宋体" w:hint="eastAsia"/>
                <w:szCs w:val="21"/>
                <w:lang w:bidi="en-US"/>
              </w:rPr>
              <w:lastRenderedPageBreak/>
              <w:t>NFC</w:t>
            </w:r>
          </w:p>
        </w:tc>
        <w:tc>
          <w:tcPr>
            <w:tcW w:w="7087" w:type="dxa"/>
            <w:vAlign w:val="center"/>
          </w:tcPr>
          <w:p w14:paraId="26CE3603" w14:textId="77777777" w:rsidR="00DB48A1" w:rsidRDefault="00000000">
            <w:pPr>
              <w:spacing w:before="60" w:after="60" w:line="240" w:lineRule="atLeast"/>
              <w:rPr>
                <w:rFonts w:ascii="宋体" w:hAnsi="宋体"/>
                <w:szCs w:val="21"/>
                <w:lang w:bidi="en-US"/>
              </w:rPr>
            </w:pPr>
            <w:r>
              <w:rPr>
                <w:rFonts w:ascii="宋体" w:hAnsi="宋体" w:hint="eastAsia"/>
                <w:szCs w:val="21"/>
                <w:lang w:bidi="en-US"/>
              </w:rPr>
              <w:t>具备NFC功能</w:t>
            </w:r>
          </w:p>
        </w:tc>
      </w:tr>
      <w:tr w:rsidR="00DB48A1" w14:paraId="29AC82F3" w14:textId="77777777">
        <w:trPr>
          <w:trHeight w:val="382"/>
          <w:jc w:val="center"/>
        </w:trPr>
        <w:tc>
          <w:tcPr>
            <w:tcW w:w="1980" w:type="dxa"/>
            <w:vAlign w:val="center"/>
          </w:tcPr>
          <w:p w14:paraId="62CC7AEA" w14:textId="77777777" w:rsidR="00DB48A1" w:rsidRDefault="00000000">
            <w:pPr>
              <w:spacing w:line="240" w:lineRule="atLeast"/>
              <w:rPr>
                <w:rFonts w:ascii="宋体" w:hAnsi="宋体"/>
                <w:szCs w:val="21"/>
                <w:lang w:bidi="en-US"/>
              </w:rPr>
            </w:pPr>
            <w:r>
              <w:rPr>
                <w:rFonts w:ascii="宋体" w:hAnsi="宋体" w:hint="eastAsia"/>
                <w:szCs w:val="21"/>
                <w:lang w:bidi="en-US"/>
              </w:rPr>
              <w:t>工作温度</w:t>
            </w:r>
          </w:p>
        </w:tc>
        <w:tc>
          <w:tcPr>
            <w:tcW w:w="7087" w:type="dxa"/>
            <w:vAlign w:val="center"/>
          </w:tcPr>
          <w:p w14:paraId="59944F21" w14:textId="77777777" w:rsidR="00DB48A1" w:rsidRDefault="00000000">
            <w:pPr>
              <w:spacing w:line="240" w:lineRule="atLeast"/>
              <w:rPr>
                <w:rFonts w:ascii="宋体" w:hAnsi="宋体"/>
                <w:szCs w:val="21"/>
                <w:lang w:bidi="en-US"/>
              </w:rPr>
            </w:pPr>
            <w:r>
              <w:rPr>
                <w:rFonts w:ascii="宋体" w:hAnsi="宋体" w:hint="eastAsia"/>
                <w:szCs w:val="21"/>
                <w:lang w:bidi="en-US"/>
              </w:rPr>
              <w:t>-10°C 至+50°C</w:t>
            </w:r>
          </w:p>
        </w:tc>
      </w:tr>
      <w:tr w:rsidR="00DB48A1" w14:paraId="17C290E5" w14:textId="77777777">
        <w:trPr>
          <w:trHeight w:val="382"/>
          <w:jc w:val="center"/>
        </w:trPr>
        <w:tc>
          <w:tcPr>
            <w:tcW w:w="1980" w:type="dxa"/>
            <w:vAlign w:val="center"/>
          </w:tcPr>
          <w:p w14:paraId="5A287593" w14:textId="77777777" w:rsidR="00DB48A1" w:rsidRDefault="00000000">
            <w:pPr>
              <w:spacing w:line="240" w:lineRule="atLeast"/>
              <w:rPr>
                <w:rFonts w:ascii="宋体" w:hAnsi="宋体"/>
                <w:szCs w:val="21"/>
                <w:lang w:bidi="en-US"/>
              </w:rPr>
            </w:pPr>
            <w:r>
              <w:rPr>
                <w:rFonts w:ascii="宋体" w:hAnsi="宋体" w:hint="eastAsia"/>
                <w:szCs w:val="21"/>
                <w:lang w:bidi="en-US"/>
              </w:rPr>
              <w:t>湿度</w:t>
            </w:r>
          </w:p>
        </w:tc>
        <w:tc>
          <w:tcPr>
            <w:tcW w:w="7087" w:type="dxa"/>
            <w:vAlign w:val="center"/>
          </w:tcPr>
          <w:p w14:paraId="5D336550" w14:textId="77777777" w:rsidR="00DB48A1" w:rsidRDefault="00000000">
            <w:pPr>
              <w:spacing w:line="240" w:lineRule="atLeast"/>
              <w:rPr>
                <w:rFonts w:ascii="宋体" w:hAnsi="宋体"/>
                <w:szCs w:val="21"/>
                <w:lang w:bidi="en-US"/>
              </w:rPr>
            </w:pPr>
            <w:r>
              <w:rPr>
                <w:rFonts w:ascii="宋体" w:hAnsi="宋体"/>
                <w:szCs w:val="21"/>
                <w:lang w:bidi="en-US"/>
              </w:rPr>
              <w:t>湿度10至90% （无冷凝）</w:t>
            </w:r>
          </w:p>
        </w:tc>
      </w:tr>
      <w:tr w:rsidR="00DB48A1" w14:paraId="2A50F372" w14:textId="77777777">
        <w:trPr>
          <w:trHeight w:val="394"/>
          <w:jc w:val="center"/>
        </w:trPr>
        <w:tc>
          <w:tcPr>
            <w:tcW w:w="1980" w:type="dxa"/>
            <w:vAlign w:val="center"/>
          </w:tcPr>
          <w:p w14:paraId="1E3D6B13" w14:textId="77777777" w:rsidR="00DB48A1" w:rsidRDefault="00000000">
            <w:pPr>
              <w:spacing w:line="240" w:lineRule="atLeast"/>
              <w:rPr>
                <w:rFonts w:ascii="宋体" w:hAnsi="宋体" w:cs="宋体"/>
                <w:szCs w:val="21"/>
                <w:lang w:bidi="en-US"/>
              </w:rPr>
            </w:pPr>
            <w:r>
              <w:rPr>
                <w:rFonts w:ascii="宋体" w:hAnsi="宋体" w:cs="宋体" w:hint="eastAsia"/>
                <w:szCs w:val="21"/>
                <w:lang w:bidi="en-US"/>
              </w:rPr>
              <w:t>抗跌落能力</w:t>
            </w:r>
          </w:p>
        </w:tc>
        <w:tc>
          <w:tcPr>
            <w:tcW w:w="7087" w:type="dxa"/>
            <w:vAlign w:val="center"/>
          </w:tcPr>
          <w:p w14:paraId="35416F20" w14:textId="77777777" w:rsidR="00DB48A1" w:rsidRDefault="00000000">
            <w:pPr>
              <w:spacing w:line="240" w:lineRule="atLeast"/>
              <w:rPr>
                <w:rFonts w:ascii="宋体" w:hAnsi="宋体" w:cs="宋体"/>
                <w:szCs w:val="21"/>
                <w:lang w:bidi="en-US"/>
              </w:rPr>
            </w:pPr>
            <w:r>
              <w:rPr>
                <w:rFonts w:ascii="宋体" w:hAnsi="宋体" w:cs="宋体" w:hint="eastAsia"/>
                <w:szCs w:val="21"/>
                <w:lang w:bidi="en-US"/>
              </w:rPr>
              <w:t>能承受</w:t>
            </w:r>
            <w:r>
              <w:rPr>
                <w:rFonts w:ascii="宋体" w:hAnsi="宋体" w:cs="Arial"/>
                <w:szCs w:val="21"/>
              </w:rPr>
              <w:t>≥</w:t>
            </w:r>
            <w:r>
              <w:rPr>
                <w:rFonts w:ascii="宋体" w:hAnsi="宋体" w:cs="宋体" w:hint="eastAsia"/>
                <w:szCs w:val="21"/>
                <w:lang w:bidi="en-US"/>
              </w:rPr>
              <w:t>1.5米水泥地面的跌落冲击</w:t>
            </w:r>
          </w:p>
        </w:tc>
      </w:tr>
      <w:tr w:rsidR="00DB48A1" w14:paraId="6CFB107D" w14:textId="77777777">
        <w:trPr>
          <w:trHeight w:val="394"/>
          <w:jc w:val="center"/>
        </w:trPr>
        <w:tc>
          <w:tcPr>
            <w:tcW w:w="1980" w:type="dxa"/>
            <w:vAlign w:val="center"/>
          </w:tcPr>
          <w:p w14:paraId="7E982790" w14:textId="77777777" w:rsidR="00DB48A1" w:rsidRDefault="00000000">
            <w:pPr>
              <w:rPr>
                <w:rFonts w:ascii="宋体" w:hAnsi="宋体" w:cs="Arial"/>
                <w:szCs w:val="21"/>
              </w:rPr>
            </w:pPr>
            <w:r>
              <w:rPr>
                <w:rFonts w:ascii="宋体" w:hAnsi="宋体" w:cs="宋体" w:hint="eastAsia"/>
                <w:color w:val="000000" w:themeColor="text1"/>
                <w:szCs w:val="21"/>
                <w:lang w:bidi="en-US"/>
              </w:rPr>
              <w:t>★</w:t>
            </w:r>
            <w:r>
              <w:rPr>
                <w:rFonts w:ascii="宋体" w:hAnsi="宋体" w:cs="Arial" w:hint="eastAsia"/>
                <w:szCs w:val="21"/>
              </w:rPr>
              <w:t>环境</w:t>
            </w:r>
            <w:r>
              <w:rPr>
                <w:rFonts w:ascii="宋体" w:hAnsi="宋体" w:cs="Arial"/>
                <w:szCs w:val="21"/>
              </w:rPr>
              <w:t>密封等级</w:t>
            </w:r>
          </w:p>
        </w:tc>
        <w:tc>
          <w:tcPr>
            <w:tcW w:w="7087" w:type="dxa"/>
            <w:vAlign w:val="center"/>
          </w:tcPr>
          <w:p w14:paraId="2E32C6A2" w14:textId="702898E2" w:rsidR="00DB48A1" w:rsidRDefault="00000000">
            <w:pPr>
              <w:rPr>
                <w:rFonts w:ascii="宋体" w:hAnsi="宋体" w:cs="Arial"/>
                <w:szCs w:val="21"/>
              </w:rPr>
            </w:pPr>
            <w:r>
              <w:rPr>
                <w:rFonts w:ascii="宋体" w:hAnsi="宋体" w:cs="Arial" w:hint="eastAsia"/>
                <w:szCs w:val="21"/>
              </w:rPr>
              <w:t>全机防水</w:t>
            </w:r>
            <w:r>
              <w:rPr>
                <w:rFonts w:ascii="宋体" w:hAnsi="宋体" w:cs="Arial"/>
                <w:szCs w:val="21"/>
              </w:rPr>
              <w:t xml:space="preserve"> </w:t>
            </w:r>
          </w:p>
        </w:tc>
      </w:tr>
      <w:tr w:rsidR="00DB48A1" w14:paraId="519F11BD" w14:textId="77777777">
        <w:trPr>
          <w:trHeight w:val="394"/>
          <w:jc w:val="center"/>
        </w:trPr>
        <w:tc>
          <w:tcPr>
            <w:tcW w:w="1980" w:type="dxa"/>
            <w:vAlign w:val="center"/>
          </w:tcPr>
          <w:p w14:paraId="76B46ADE" w14:textId="77777777" w:rsidR="00DB48A1" w:rsidRDefault="00000000">
            <w:pPr>
              <w:rPr>
                <w:rFonts w:ascii="宋体" w:hAnsi="宋体" w:cs="宋体"/>
                <w:color w:val="000000" w:themeColor="text1"/>
                <w:szCs w:val="21"/>
                <w:lang w:bidi="en-US"/>
              </w:rPr>
            </w:pPr>
            <w:r>
              <w:rPr>
                <w:rFonts w:ascii="宋体" w:hAnsi="宋体" w:cs="宋体" w:hint="eastAsia"/>
                <w:color w:val="000000" w:themeColor="text1"/>
                <w:szCs w:val="21"/>
                <w:lang w:bidi="en-US"/>
              </w:rPr>
              <w:t>配件1：专用座充</w:t>
            </w:r>
          </w:p>
        </w:tc>
        <w:tc>
          <w:tcPr>
            <w:tcW w:w="7087" w:type="dxa"/>
            <w:vAlign w:val="center"/>
          </w:tcPr>
          <w:p w14:paraId="0274B060" w14:textId="77777777" w:rsidR="00DB48A1" w:rsidRDefault="00000000">
            <w:pPr>
              <w:rPr>
                <w:rFonts w:ascii="宋体" w:hAnsi="宋体" w:cs="Arial"/>
                <w:color w:val="000000" w:themeColor="text1"/>
                <w:szCs w:val="21"/>
              </w:rPr>
            </w:pPr>
            <w:r>
              <w:rPr>
                <w:rFonts w:ascii="宋体" w:hAnsi="宋体" w:cs="Arial" w:hint="eastAsia"/>
                <w:color w:val="000000" w:themeColor="text1"/>
                <w:szCs w:val="21"/>
              </w:rPr>
              <w:t>提供座充</w:t>
            </w:r>
          </w:p>
        </w:tc>
      </w:tr>
      <w:tr w:rsidR="00DB48A1" w14:paraId="182EC27A" w14:textId="77777777">
        <w:trPr>
          <w:trHeight w:val="394"/>
          <w:jc w:val="center"/>
        </w:trPr>
        <w:tc>
          <w:tcPr>
            <w:tcW w:w="1980" w:type="dxa"/>
            <w:vAlign w:val="center"/>
          </w:tcPr>
          <w:p w14:paraId="5E7868B6" w14:textId="18A36000" w:rsidR="00DB48A1" w:rsidRDefault="00000000">
            <w:pPr>
              <w:rPr>
                <w:rFonts w:ascii="宋体" w:hAnsi="宋体"/>
                <w:color w:val="000000" w:themeColor="text1"/>
                <w:szCs w:val="21"/>
                <w:lang w:bidi="en-US"/>
              </w:rPr>
            </w:pPr>
            <w:r>
              <w:rPr>
                <w:rFonts w:ascii="宋体" w:hAnsi="宋体" w:hint="eastAsia"/>
                <w:color w:val="000000" w:themeColor="text1"/>
                <w:szCs w:val="21"/>
                <w:lang w:bidi="en-US"/>
              </w:rPr>
              <w:t>配件2：手绳</w:t>
            </w:r>
            <w:r w:rsidR="00DD6951">
              <w:rPr>
                <w:rFonts w:ascii="宋体" w:hAnsi="宋体" w:hint="eastAsia"/>
                <w:color w:val="000000" w:themeColor="text1"/>
                <w:szCs w:val="21"/>
                <w:lang w:bidi="en-US"/>
              </w:rPr>
              <w:t>、保护</w:t>
            </w:r>
          </w:p>
        </w:tc>
        <w:tc>
          <w:tcPr>
            <w:tcW w:w="7087" w:type="dxa"/>
            <w:vAlign w:val="center"/>
          </w:tcPr>
          <w:p w14:paraId="4C55F1EC" w14:textId="77777777" w:rsidR="00DB48A1" w:rsidRDefault="00000000">
            <w:pPr>
              <w:rPr>
                <w:rFonts w:ascii="宋体" w:hAnsi="宋体"/>
                <w:color w:val="000000" w:themeColor="text1"/>
                <w:szCs w:val="21"/>
                <w:lang w:bidi="en-US"/>
              </w:rPr>
            </w:pPr>
            <w:r>
              <w:rPr>
                <w:rFonts w:ascii="宋体" w:hAnsi="宋体" w:hint="eastAsia"/>
                <w:color w:val="000000" w:themeColor="text1"/>
                <w:szCs w:val="21"/>
                <w:lang w:bidi="en-US"/>
              </w:rPr>
              <w:t>手绳等</w:t>
            </w:r>
          </w:p>
        </w:tc>
      </w:tr>
      <w:tr w:rsidR="00DD6951" w14:paraId="03877AF9" w14:textId="77777777">
        <w:trPr>
          <w:trHeight w:val="394"/>
          <w:jc w:val="center"/>
        </w:trPr>
        <w:tc>
          <w:tcPr>
            <w:tcW w:w="1980" w:type="dxa"/>
            <w:vAlign w:val="center"/>
          </w:tcPr>
          <w:p w14:paraId="6380A957" w14:textId="6A06A383" w:rsidR="00DD6951" w:rsidRDefault="00DD6951">
            <w:pPr>
              <w:rPr>
                <w:rFonts w:ascii="宋体" w:hAnsi="宋体"/>
                <w:color w:val="000000" w:themeColor="text1"/>
                <w:szCs w:val="21"/>
                <w:lang w:bidi="en-US"/>
              </w:rPr>
            </w:pPr>
            <w:r>
              <w:rPr>
                <w:rFonts w:ascii="宋体" w:hAnsi="宋体" w:hint="eastAsia"/>
                <w:color w:val="000000" w:themeColor="text1"/>
                <w:szCs w:val="21"/>
                <w:lang w:bidi="en-US"/>
              </w:rPr>
              <w:t>配件3：保护套</w:t>
            </w:r>
          </w:p>
        </w:tc>
        <w:tc>
          <w:tcPr>
            <w:tcW w:w="7087" w:type="dxa"/>
            <w:vAlign w:val="center"/>
          </w:tcPr>
          <w:p w14:paraId="59ED66A4" w14:textId="1BBBD4F9" w:rsidR="00DD6951" w:rsidRDefault="00DD6951">
            <w:pPr>
              <w:rPr>
                <w:rFonts w:ascii="宋体" w:hAnsi="宋体"/>
                <w:color w:val="000000" w:themeColor="text1"/>
                <w:szCs w:val="21"/>
                <w:lang w:bidi="en-US"/>
              </w:rPr>
            </w:pPr>
            <w:r>
              <w:rPr>
                <w:rFonts w:ascii="宋体" w:hAnsi="宋体" w:hint="eastAsia"/>
                <w:color w:val="000000" w:themeColor="text1"/>
                <w:szCs w:val="21"/>
                <w:lang w:bidi="en-US"/>
              </w:rPr>
              <w:t>保护套</w:t>
            </w:r>
          </w:p>
        </w:tc>
      </w:tr>
      <w:tr w:rsidR="00DB48A1" w14:paraId="657A24CB" w14:textId="77777777">
        <w:trPr>
          <w:trHeight w:val="394"/>
          <w:jc w:val="center"/>
        </w:trPr>
        <w:tc>
          <w:tcPr>
            <w:tcW w:w="1980" w:type="dxa"/>
            <w:vAlign w:val="center"/>
          </w:tcPr>
          <w:p w14:paraId="54E790B2" w14:textId="77777777" w:rsidR="00DB48A1" w:rsidRDefault="00000000">
            <w:pPr>
              <w:rPr>
                <w:rFonts w:ascii="宋体" w:hAnsi="宋体" w:cs="Arial"/>
                <w:color w:val="000000" w:themeColor="text1"/>
                <w:szCs w:val="21"/>
              </w:rPr>
            </w:pPr>
            <w:r>
              <w:rPr>
                <w:rFonts w:ascii="宋体" w:hAnsi="宋体" w:cs="Arial" w:hint="eastAsia"/>
                <w:color w:val="000000" w:themeColor="text1"/>
                <w:szCs w:val="21"/>
              </w:rPr>
              <w:t>I/O端口</w:t>
            </w:r>
          </w:p>
        </w:tc>
        <w:tc>
          <w:tcPr>
            <w:tcW w:w="7087" w:type="dxa"/>
            <w:vAlign w:val="center"/>
          </w:tcPr>
          <w:p w14:paraId="52A6D65A" w14:textId="77777777" w:rsidR="00DB48A1" w:rsidRDefault="00000000">
            <w:pPr>
              <w:rPr>
                <w:rFonts w:ascii="宋体" w:hAnsi="宋体" w:cs="Arial"/>
                <w:color w:val="000000" w:themeColor="text1"/>
                <w:szCs w:val="21"/>
              </w:rPr>
            </w:pPr>
            <w:r>
              <w:rPr>
                <w:rFonts w:ascii="宋体" w:hAnsi="宋体" w:cs="Arial" w:hint="eastAsia"/>
                <w:color w:val="000000" w:themeColor="text1"/>
                <w:szCs w:val="21"/>
              </w:rPr>
              <w:t>具有USB接口</w:t>
            </w:r>
          </w:p>
        </w:tc>
      </w:tr>
      <w:tr w:rsidR="00DB48A1" w14:paraId="5635A646" w14:textId="77777777">
        <w:trPr>
          <w:trHeight w:val="321"/>
          <w:jc w:val="center"/>
        </w:trPr>
        <w:tc>
          <w:tcPr>
            <w:tcW w:w="1980" w:type="dxa"/>
            <w:vAlign w:val="center"/>
          </w:tcPr>
          <w:p w14:paraId="19E26161" w14:textId="77777777" w:rsidR="00DB48A1" w:rsidRDefault="00000000">
            <w:pPr>
              <w:spacing w:before="60" w:after="60" w:line="240" w:lineRule="atLeast"/>
              <w:rPr>
                <w:rFonts w:ascii="宋体" w:hAnsi="宋体"/>
                <w:color w:val="000000" w:themeColor="text1"/>
                <w:szCs w:val="21"/>
                <w:lang w:bidi="en-US"/>
              </w:rPr>
            </w:pPr>
            <w:r>
              <w:rPr>
                <w:rFonts w:ascii="宋体" w:hAnsi="宋体" w:cs="宋体" w:hint="eastAsia"/>
                <w:color w:val="000000" w:themeColor="text1"/>
                <w:szCs w:val="21"/>
                <w:lang w:bidi="en-US"/>
              </w:rPr>
              <w:t>★</w:t>
            </w:r>
            <w:r>
              <w:rPr>
                <w:rFonts w:ascii="宋体" w:hAnsi="宋体" w:hint="eastAsia"/>
                <w:color w:val="000000" w:themeColor="text1"/>
                <w:szCs w:val="21"/>
                <w:lang w:bidi="en-US"/>
              </w:rPr>
              <w:t>WLAN</w:t>
            </w:r>
          </w:p>
        </w:tc>
        <w:tc>
          <w:tcPr>
            <w:tcW w:w="7087" w:type="dxa"/>
            <w:vAlign w:val="center"/>
          </w:tcPr>
          <w:p w14:paraId="1CBE93B7" w14:textId="77777777" w:rsidR="00DB48A1" w:rsidRDefault="00000000">
            <w:pPr>
              <w:spacing w:before="60" w:after="60" w:line="240" w:lineRule="atLeast"/>
              <w:rPr>
                <w:rFonts w:ascii="宋体" w:hAnsi="宋体"/>
                <w:color w:val="000000" w:themeColor="text1"/>
                <w:szCs w:val="21"/>
                <w:lang w:bidi="en-US"/>
              </w:rPr>
            </w:pPr>
            <w:r>
              <w:rPr>
                <w:rFonts w:ascii="宋体" w:hAnsi="宋体"/>
                <w:color w:val="000000" w:themeColor="text1"/>
                <w:szCs w:val="21"/>
                <w:lang w:bidi="en-US"/>
              </w:rPr>
              <w:t>IEEE 802.11a/b/g/n/ac</w:t>
            </w:r>
            <w:r>
              <w:rPr>
                <w:rFonts w:ascii="宋体" w:hAnsi="宋体" w:hint="eastAsia"/>
                <w:color w:val="000000" w:themeColor="text1"/>
                <w:szCs w:val="21"/>
                <w:lang w:bidi="en-US"/>
              </w:rPr>
              <w:t>等</w:t>
            </w:r>
          </w:p>
        </w:tc>
      </w:tr>
      <w:tr w:rsidR="00DB48A1" w14:paraId="71323B24" w14:textId="77777777">
        <w:trPr>
          <w:trHeight w:val="157"/>
          <w:jc w:val="center"/>
        </w:trPr>
        <w:tc>
          <w:tcPr>
            <w:tcW w:w="1980" w:type="dxa"/>
            <w:vAlign w:val="center"/>
          </w:tcPr>
          <w:p w14:paraId="6338C09E" w14:textId="77777777" w:rsidR="00DB48A1" w:rsidRDefault="00000000">
            <w:pPr>
              <w:spacing w:before="60" w:after="60" w:line="240" w:lineRule="atLeast"/>
              <w:rPr>
                <w:rFonts w:ascii="宋体" w:hAnsi="宋体"/>
                <w:color w:val="000000" w:themeColor="text1"/>
                <w:szCs w:val="21"/>
                <w:lang w:bidi="en-US"/>
              </w:rPr>
            </w:pPr>
            <w:r>
              <w:rPr>
                <w:rFonts w:ascii="宋体" w:hAnsi="宋体" w:hint="eastAsia"/>
                <w:color w:val="000000" w:themeColor="text1"/>
                <w:szCs w:val="21"/>
                <w:lang w:bidi="en-US"/>
              </w:rPr>
              <w:t>蓝牙</w:t>
            </w:r>
          </w:p>
        </w:tc>
        <w:tc>
          <w:tcPr>
            <w:tcW w:w="7087" w:type="dxa"/>
            <w:vAlign w:val="center"/>
          </w:tcPr>
          <w:p w14:paraId="13424A8A" w14:textId="6BD5ADA1" w:rsidR="00DB48A1" w:rsidRDefault="00000000">
            <w:pPr>
              <w:rPr>
                <w:rFonts w:ascii="宋体" w:hAnsi="宋体"/>
                <w:color w:val="000000" w:themeColor="text1"/>
                <w:szCs w:val="21"/>
                <w:lang w:bidi="en-US"/>
              </w:rPr>
            </w:pPr>
            <w:r>
              <w:rPr>
                <w:rFonts w:ascii="宋体" w:hAnsi="宋体" w:cs="Arial" w:hint="eastAsia"/>
                <w:color w:val="000000" w:themeColor="text1"/>
                <w:szCs w:val="21"/>
              </w:rPr>
              <w:t>支持蓝牙</w:t>
            </w:r>
          </w:p>
        </w:tc>
      </w:tr>
      <w:tr w:rsidR="00DB48A1" w14:paraId="26589E41" w14:textId="77777777">
        <w:trPr>
          <w:trHeight w:val="157"/>
          <w:jc w:val="center"/>
        </w:trPr>
        <w:tc>
          <w:tcPr>
            <w:tcW w:w="1980" w:type="dxa"/>
            <w:vAlign w:val="center"/>
          </w:tcPr>
          <w:p w14:paraId="2F13B7F5" w14:textId="77777777" w:rsidR="00DB48A1" w:rsidRDefault="00000000">
            <w:pPr>
              <w:spacing w:before="60" w:after="60" w:line="240" w:lineRule="atLeast"/>
              <w:rPr>
                <w:rFonts w:ascii="宋体" w:hAnsi="宋体"/>
                <w:color w:val="000000" w:themeColor="text1"/>
                <w:szCs w:val="21"/>
                <w:lang w:bidi="en-US"/>
              </w:rPr>
            </w:pPr>
            <w:r>
              <w:rPr>
                <w:rFonts w:asciiTheme="majorEastAsia" w:eastAsiaTheme="majorEastAsia" w:hAnsiTheme="majorEastAsia" w:cs="仿宋" w:hint="eastAsia"/>
                <w:bCs/>
                <w:sz w:val="24"/>
              </w:rPr>
              <w:t>▲</w:t>
            </w:r>
            <w:r>
              <w:rPr>
                <w:rFonts w:ascii="宋体" w:hAnsi="宋体" w:hint="eastAsia"/>
                <w:color w:val="000000" w:themeColor="text1"/>
                <w:szCs w:val="21"/>
                <w:lang w:bidi="en-US"/>
              </w:rPr>
              <w:t>管理</w:t>
            </w:r>
          </w:p>
        </w:tc>
        <w:tc>
          <w:tcPr>
            <w:tcW w:w="7087" w:type="dxa"/>
            <w:vAlign w:val="center"/>
          </w:tcPr>
          <w:p w14:paraId="228510CA" w14:textId="77777777" w:rsidR="00DB48A1" w:rsidRDefault="00000000">
            <w:pPr>
              <w:numPr>
                <w:ilvl w:val="0"/>
                <w:numId w:val="3"/>
              </w:numPr>
              <w:rPr>
                <w:rFonts w:ascii="宋体" w:hAnsi="宋体" w:cs="Arial"/>
                <w:color w:val="000000" w:themeColor="text1"/>
                <w:szCs w:val="21"/>
              </w:rPr>
            </w:pPr>
            <w:r>
              <w:rPr>
                <w:rFonts w:ascii="宋体" w:hAnsi="宋体" w:hint="eastAsia"/>
                <w:color w:val="000000" w:themeColor="text1"/>
                <w:szCs w:val="21"/>
                <w:lang w:bidi="en-US"/>
              </w:rPr>
              <w:t>支持定义程序白名单，</w:t>
            </w:r>
            <w:r>
              <w:rPr>
                <w:rFonts w:ascii="宋体" w:hAnsi="宋体" w:cs="Arial" w:hint="eastAsia"/>
                <w:color w:val="000000" w:themeColor="text1"/>
                <w:szCs w:val="21"/>
              </w:rPr>
              <w:t>可在屏蔽或锁定与</w:t>
            </w:r>
            <w:r>
              <w:rPr>
                <w:rFonts w:ascii="宋体" w:hAnsi="宋体" w:cs="Arial"/>
                <w:color w:val="000000" w:themeColor="text1"/>
                <w:szCs w:val="21"/>
              </w:rPr>
              <w:t>医疗工作无关的软件</w:t>
            </w:r>
          </w:p>
          <w:p w14:paraId="65E1E69A" w14:textId="77777777" w:rsidR="00DB48A1" w:rsidRDefault="00000000">
            <w:pPr>
              <w:numPr>
                <w:ilvl w:val="0"/>
                <w:numId w:val="3"/>
              </w:numPr>
              <w:rPr>
                <w:rFonts w:ascii="宋体" w:hAnsi="宋体" w:cs="Arial"/>
                <w:color w:val="000000" w:themeColor="text1"/>
                <w:szCs w:val="21"/>
              </w:rPr>
            </w:pPr>
            <w:r>
              <w:rPr>
                <w:rFonts w:ascii="宋体" w:hAnsi="宋体" w:cs="Arial" w:hint="eastAsia"/>
                <w:color w:val="000000" w:themeColor="text1"/>
                <w:szCs w:val="21"/>
              </w:rPr>
              <w:t>可</w:t>
            </w:r>
            <w:r>
              <w:rPr>
                <w:rFonts w:ascii="宋体" w:hAnsi="宋体" w:cs="Arial"/>
                <w:color w:val="000000" w:themeColor="text1"/>
                <w:szCs w:val="21"/>
              </w:rPr>
              <w:t>锁定</w:t>
            </w:r>
            <w:r>
              <w:rPr>
                <w:rFonts w:ascii="宋体" w:hAnsi="宋体" w:cs="Arial" w:hint="eastAsia"/>
                <w:color w:val="000000" w:themeColor="text1"/>
                <w:szCs w:val="21"/>
              </w:rPr>
              <w:t>“无线与网络”功能</w:t>
            </w:r>
          </w:p>
        </w:tc>
      </w:tr>
      <w:tr w:rsidR="00DB48A1" w14:paraId="1667CBCD" w14:textId="77777777">
        <w:trPr>
          <w:trHeight w:val="157"/>
          <w:jc w:val="center"/>
        </w:trPr>
        <w:tc>
          <w:tcPr>
            <w:tcW w:w="1980" w:type="dxa"/>
            <w:vAlign w:val="center"/>
          </w:tcPr>
          <w:p w14:paraId="30BBE434" w14:textId="77777777" w:rsidR="00DB48A1" w:rsidRDefault="00000000">
            <w:pPr>
              <w:spacing w:before="60" w:after="60" w:line="240" w:lineRule="atLeast"/>
              <w:rPr>
                <w:rFonts w:ascii="宋体" w:hAnsi="宋体"/>
                <w:color w:val="000000" w:themeColor="text1"/>
                <w:szCs w:val="21"/>
                <w:lang w:bidi="en-US"/>
              </w:rPr>
            </w:pPr>
            <w:r>
              <w:rPr>
                <w:rFonts w:ascii="宋体" w:hAnsi="宋体" w:hint="eastAsia"/>
                <w:color w:val="000000" w:themeColor="text1"/>
                <w:szCs w:val="21"/>
                <w:lang w:bidi="en-US"/>
              </w:rPr>
              <w:t>部署</w:t>
            </w:r>
          </w:p>
        </w:tc>
        <w:tc>
          <w:tcPr>
            <w:tcW w:w="7087" w:type="dxa"/>
            <w:vAlign w:val="center"/>
          </w:tcPr>
          <w:p w14:paraId="332E6865" w14:textId="77777777" w:rsidR="00DB48A1" w:rsidRDefault="00000000">
            <w:pPr>
              <w:rPr>
                <w:rFonts w:ascii="宋体" w:hAnsi="宋体" w:cs="宋体"/>
                <w:color w:val="000000" w:themeColor="text1"/>
                <w:szCs w:val="21"/>
                <w:lang w:bidi="en-US"/>
              </w:rPr>
            </w:pPr>
            <w:r>
              <w:rPr>
                <w:rFonts w:ascii="宋体" w:hAnsi="宋体" w:hint="eastAsia"/>
                <w:color w:val="000000" w:themeColor="text1"/>
                <w:szCs w:val="21"/>
                <w:lang w:bidi="en-US"/>
              </w:rPr>
              <w:t>支持快速部署应用软件</w:t>
            </w:r>
            <w:r>
              <w:rPr>
                <w:rFonts w:ascii="宋体" w:hAnsi="宋体"/>
                <w:color w:val="000000" w:themeColor="text1"/>
                <w:szCs w:val="21"/>
                <w:lang w:bidi="en-US"/>
              </w:rPr>
              <w:t>安装</w:t>
            </w:r>
            <w:r>
              <w:rPr>
                <w:rFonts w:ascii="宋体" w:hAnsi="宋体" w:hint="eastAsia"/>
                <w:color w:val="000000" w:themeColor="text1"/>
                <w:szCs w:val="21"/>
                <w:lang w:bidi="en-US"/>
              </w:rPr>
              <w:t>，包括通过扫描二维码的</w:t>
            </w:r>
            <w:r>
              <w:rPr>
                <w:rFonts w:ascii="宋体" w:hAnsi="宋体"/>
                <w:color w:val="000000" w:themeColor="text1"/>
                <w:szCs w:val="21"/>
                <w:lang w:bidi="en-US"/>
              </w:rPr>
              <w:t>方式</w:t>
            </w:r>
            <w:r>
              <w:rPr>
                <w:rFonts w:ascii="宋体" w:hAnsi="宋体" w:hint="eastAsia"/>
                <w:color w:val="000000" w:themeColor="text1"/>
                <w:szCs w:val="21"/>
                <w:lang w:bidi="en-US"/>
              </w:rPr>
              <w:t>等</w:t>
            </w:r>
          </w:p>
        </w:tc>
      </w:tr>
      <w:tr w:rsidR="00DB48A1" w14:paraId="73C0B5EC" w14:textId="77777777">
        <w:trPr>
          <w:trHeight w:val="441"/>
          <w:jc w:val="center"/>
        </w:trPr>
        <w:tc>
          <w:tcPr>
            <w:tcW w:w="1980" w:type="dxa"/>
            <w:vMerge w:val="restart"/>
            <w:vAlign w:val="center"/>
          </w:tcPr>
          <w:p w14:paraId="27023A89" w14:textId="77777777" w:rsidR="00DB48A1" w:rsidRDefault="00000000">
            <w:pPr>
              <w:spacing w:line="240" w:lineRule="atLeast"/>
              <w:rPr>
                <w:rFonts w:ascii="宋体" w:hAnsi="宋体" w:cs="宋体"/>
                <w:szCs w:val="21"/>
                <w:lang w:bidi="en-US"/>
              </w:rPr>
            </w:pPr>
            <w:r>
              <w:rPr>
                <w:rFonts w:ascii="宋体" w:hAnsi="宋体" w:cs="宋体" w:hint="eastAsia"/>
                <w:szCs w:val="21"/>
                <w:lang w:bidi="en-US"/>
              </w:rPr>
              <w:t>产品资质</w:t>
            </w:r>
          </w:p>
        </w:tc>
        <w:tc>
          <w:tcPr>
            <w:tcW w:w="7087" w:type="dxa"/>
            <w:vAlign w:val="center"/>
          </w:tcPr>
          <w:p w14:paraId="1B8C630D" w14:textId="7F72E2E9" w:rsidR="00DB48A1" w:rsidRDefault="00000000">
            <w:pPr>
              <w:spacing w:line="240" w:lineRule="atLeast"/>
              <w:rPr>
                <w:rFonts w:ascii="宋体" w:hAnsi="宋体"/>
                <w:color w:val="000000" w:themeColor="text1"/>
                <w:szCs w:val="21"/>
                <w:lang w:bidi="en-US"/>
              </w:rPr>
            </w:pPr>
            <w:r>
              <w:rPr>
                <w:rFonts w:asciiTheme="minorEastAsia" w:eastAsiaTheme="minorEastAsia" w:hAnsiTheme="minorEastAsia" w:cstheme="minorEastAsia" w:hint="eastAsia"/>
                <w:szCs w:val="21"/>
              </w:rPr>
              <w:t>★</w:t>
            </w:r>
            <w:r>
              <w:rPr>
                <w:rFonts w:ascii="宋体" w:hAnsi="宋体" w:cs="宋体" w:hint="eastAsia"/>
                <w:szCs w:val="21"/>
                <w:lang w:bidi="en-US"/>
              </w:rPr>
              <w:t>产品主机</w:t>
            </w:r>
            <w:r>
              <w:rPr>
                <w:rFonts w:ascii="宋体" w:hAnsi="宋体" w:cs="宋体"/>
                <w:szCs w:val="21"/>
                <w:lang w:bidi="en-US"/>
              </w:rPr>
              <w:t>具有</w:t>
            </w:r>
            <w:r>
              <w:rPr>
                <w:rFonts w:ascii="宋体" w:hAnsi="宋体" w:cs="宋体" w:hint="eastAsia"/>
                <w:szCs w:val="21"/>
                <w:lang w:bidi="en-US"/>
              </w:rPr>
              <w:t>3C认证（提供证明材料）</w:t>
            </w:r>
          </w:p>
        </w:tc>
      </w:tr>
      <w:tr w:rsidR="00DB48A1" w14:paraId="49288882" w14:textId="77777777">
        <w:trPr>
          <w:trHeight w:val="441"/>
          <w:jc w:val="center"/>
        </w:trPr>
        <w:tc>
          <w:tcPr>
            <w:tcW w:w="1980" w:type="dxa"/>
            <w:vMerge/>
            <w:vAlign w:val="center"/>
          </w:tcPr>
          <w:p w14:paraId="43101486" w14:textId="77777777" w:rsidR="00DB48A1" w:rsidRDefault="00DB48A1">
            <w:pPr>
              <w:spacing w:line="240" w:lineRule="atLeast"/>
              <w:rPr>
                <w:rFonts w:ascii="宋体" w:hAnsi="宋体" w:cs="宋体"/>
                <w:szCs w:val="21"/>
                <w:lang w:bidi="en-US"/>
              </w:rPr>
            </w:pPr>
          </w:p>
        </w:tc>
        <w:tc>
          <w:tcPr>
            <w:tcW w:w="7087" w:type="dxa"/>
            <w:vAlign w:val="center"/>
          </w:tcPr>
          <w:p w14:paraId="5AF020D6" w14:textId="7577F45C" w:rsidR="00DB48A1" w:rsidRDefault="00000000">
            <w:pPr>
              <w:spacing w:line="240" w:lineRule="atLeast"/>
              <w:rPr>
                <w:rFonts w:ascii="宋体" w:hAnsi="宋体"/>
                <w:color w:val="000000" w:themeColor="text1"/>
                <w:szCs w:val="21"/>
                <w:lang w:bidi="en-US"/>
              </w:rPr>
            </w:pPr>
            <w:r>
              <w:rPr>
                <w:rFonts w:ascii="宋体" w:hAnsi="宋体" w:cs="宋体" w:hint="eastAsia"/>
                <w:szCs w:val="21"/>
                <w:lang w:bidi="en-US"/>
              </w:rPr>
              <w:t>产品单座充具有3C认证（提供证明材料）</w:t>
            </w:r>
          </w:p>
        </w:tc>
      </w:tr>
      <w:tr w:rsidR="00DB48A1" w14:paraId="4C4DB334" w14:textId="77777777">
        <w:trPr>
          <w:trHeight w:val="441"/>
          <w:jc w:val="center"/>
        </w:trPr>
        <w:tc>
          <w:tcPr>
            <w:tcW w:w="1980" w:type="dxa"/>
            <w:vMerge/>
            <w:vAlign w:val="center"/>
          </w:tcPr>
          <w:p w14:paraId="4FF4B837" w14:textId="77777777" w:rsidR="00DB48A1" w:rsidRDefault="00DB48A1">
            <w:pPr>
              <w:spacing w:line="240" w:lineRule="atLeast"/>
              <w:rPr>
                <w:rFonts w:ascii="宋体" w:hAnsi="宋体" w:cs="宋体"/>
                <w:szCs w:val="21"/>
                <w:lang w:bidi="en-US"/>
              </w:rPr>
            </w:pPr>
          </w:p>
        </w:tc>
        <w:tc>
          <w:tcPr>
            <w:tcW w:w="7087" w:type="dxa"/>
            <w:vAlign w:val="center"/>
          </w:tcPr>
          <w:p w14:paraId="7A4BE2EE" w14:textId="77777777" w:rsidR="00DB48A1" w:rsidRDefault="00000000">
            <w:pPr>
              <w:spacing w:line="240" w:lineRule="atLeast"/>
              <w:rPr>
                <w:rFonts w:ascii="宋体" w:hAnsi="宋体"/>
                <w:color w:val="000000" w:themeColor="text1"/>
                <w:szCs w:val="21"/>
                <w:lang w:bidi="en-US"/>
              </w:rPr>
            </w:pPr>
            <w:r>
              <w:rPr>
                <w:rFonts w:asciiTheme="majorEastAsia" w:eastAsiaTheme="majorEastAsia" w:hAnsiTheme="majorEastAsia" w:cs="仿宋" w:hint="eastAsia"/>
                <w:bCs/>
                <w:sz w:val="24"/>
              </w:rPr>
              <w:t>▲</w:t>
            </w:r>
            <w:r>
              <w:rPr>
                <w:rFonts w:ascii="宋体" w:hAnsi="宋体" w:hint="eastAsia"/>
                <w:szCs w:val="21"/>
                <w:lang w:bidi="en-US"/>
              </w:rPr>
              <w:t>产品具有第三方认证机构出具的使用时长测试报告（不少于8小时）</w:t>
            </w:r>
            <w:r>
              <w:rPr>
                <w:rFonts w:ascii="宋体" w:hAnsi="宋体" w:cs="宋体" w:hint="eastAsia"/>
                <w:szCs w:val="21"/>
                <w:lang w:bidi="en-US"/>
              </w:rPr>
              <w:t>（提供证明材料）</w:t>
            </w:r>
          </w:p>
        </w:tc>
      </w:tr>
      <w:tr w:rsidR="00DB48A1" w14:paraId="018CB776" w14:textId="77777777">
        <w:trPr>
          <w:trHeight w:val="441"/>
          <w:jc w:val="center"/>
        </w:trPr>
        <w:tc>
          <w:tcPr>
            <w:tcW w:w="1980" w:type="dxa"/>
            <w:vMerge/>
            <w:vAlign w:val="center"/>
          </w:tcPr>
          <w:p w14:paraId="5BE0BDB6" w14:textId="77777777" w:rsidR="00DB48A1" w:rsidRDefault="00DB48A1">
            <w:pPr>
              <w:spacing w:line="240" w:lineRule="atLeast"/>
              <w:rPr>
                <w:rFonts w:ascii="宋体" w:hAnsi="宋体" w:cs="宋体"/>
                <w:szCs w:val="21"/>
                <w:lang w:bidi="en-US"/>
              </w:rPr>
            </w:pPr>
          </w:p>
        </w:tc>
        <w:tc>
          <w:tcPr>
            <w:tcW w:w="7087" w:type="dxa"/>
            <w:vAlign w:val="center"/>
          </w:tcPr>
          <w:p w14:paraId="57DAD791" w14:textId="77777777" w:rsidR="00DB48A1" w:rsidRDefault="00000000">
            <w:pPr>
              <w:spacing w:line="240" w:lineRule="atLeast"/>
              <w:rPr>
                <w:rFonts w:ascii="宋体" w:hAnsi="宋体"/>
                <w:color w:val="000000" w:themeColor="text1"/>
                <w:szCs w:val="21"/>
                <w:lang w:bidi="en-US"/>
              </w:rPr>
            </w:pPr>
            <w:r>
              <w:rPr>
                <w:rFonts w:asciiTheme="majorEastAsia" w:eastAsiaTheme="majorEastAsia" w:hAnsiTheme="majorEastAsia" w:cs="仿宋" w:hint="eastAsia"/>
                <w:bCs/>
                <w:sz w:val="24"/>
              </w:rPr>
              <w:t>▲</w:t>
            </w:r>
            <w:r>
              <w:rPr>
                <w:rFonts w:ascii="宋体" w:hAnsi="宋体" w:hint="eastAsia"/>
                <w:szCs w:val="21"/>
                <w:lang w:bidi="en-US"/>
              </w:rPr>
              <w:t>产品具有第三方认证机构出具的扫描性能检测报告</w:t>
            </w:r>
            <w:r>
              <w:rPr>
                <w:rFonts w:ascii="宋体" w:hAnsi="宋体" w:cs="宋体" w:hint="eastAsia"/>
                <w:szCs w:val="21"/>
                <w:lang w:bidi="en-US"/>
              </w:rPr>
              <w:t>（提供证明材料）</w:t>
            </w:r>
          </w:p>
        </w:tc>
      </w:tr>
    </w:tbl>
    <w:p w14:paraId="319D6371" w14:textId="77777777" w:rsidR="00DB48A1" w:rsidRDefault="00000000">
      <w:pPr>
        <w:pStyle w:val="1"/>
        <w:snapToGrid w:val="0"/>
        <w:spacing w:line="24" w:lineRule="atLeast"/>
      </w:pPr>
      <w:r>
        <w:rPr>
          <w:rFonts w:hint="eastAsia"/>
        </w:rPr>
        <w:t>★商务要求</w:t>
      </w:r>
    </w:p>
    <w:p w14:paraId="7DFCAB0E" w14:textId="77777777" w:rsidR="00DB48A1" w:rsidRDefault="00000000">
      <w:pPr>
        <w:pStyle w:val="2"/>
        <w:snapToGrid w:val="0"/>
        <w:spacing w:line="24" w:lineRule="atLeast"/>
      </w:pPr>
      <w:r>
        <w:rPr>
          <w:rFonts w:hint="eastAsia"/>
        </w:rPr>
        <w:t>项目实施完成期限及地点</w:t>
      </w:r>
    </w:p>
    <w:p w14:paraId="613B4373" w14:textId="77777777" w:rsidR="00DB48A1" w:rsidRDefault="00000000">
      <w:pPr>
        <w:numPr>
          <w:ilvl w:val="0"/>
          <w:numId w:val="4"/>
        </w:numPr>
        <w:snapToGrid w:val="0"/>
        <w:spacing w:line="24" w:lineRule="atLeast"/>
        <w:contextualSpacing/>
        <w:rPr>
          <w:rFonts w:ascii="宋体" w:hAnsi="宋体" w:cs="宋体"/>
          <w:szCs w:val="21"/>
        </w:rPr>
      </w:pPr>
      <w:r>
        <w:rPr>
          <w:rFonts w:ascii="宋体" w:hAnsi="宋体" w:cs="宋体" w:hint="eastAsia"/>
          <w:szCs w:val="21"/>
        </w:rPr>
        <w:t>交货期限：合同签订后30天内，投标人完成送货、APP安装调试，交付采购人验收。</w:t>
      </w:r>
    </w:p>
    <w:p w14:paraId="39978D49" w14:textId="77777777" w:rsidR="00DB48A1" w:rsidRDefault="00000000">
      <w:pPr>
        <w:numPr>
          <w:ilvl w:val="0"/>
          <w:numId w:val="4"/>
        </w:numPr>
        <w:snapToGrid w:val="0"/>
        <w:spacing w:line="24" w:lineRule="atLeast"/>
        <w:contextualSpacing/>
        <w:rPr>
          <w:rFonts w:ascii="宋体" w:hAnsi="宋体" w:cs="宋体"/>
          <w:szCs w:val="21"/>
        </w:rPr>
      </w:pPr>
      <w:r>
        <w:rPr>
          <w:rFonts w:ascii="宋体" w:hAnsi="宋体" w:cs="宋体" w:hint="eastAsia"/>
          <w:szCs w:val="21"/>
        </w:rPr>
        <w:t>交货地点：四川省妇幼保健院。</w:t>
      </w:r>
    </w:p>
    <w:p w14:paraId="061402B0" w14:textId="77777777" w:rsidR="00DB48A1" w:rsidRDefault="00000000">
      <w:pPr>
        <w:pStyle w:val="2"/>
        <w:snapToGrid w:val="0"/>
        <w:spacing w:line="24" w:lineRule="atLeast"/>
      </w:pPr>
      <w:r>
        <w:rPr>
          <w:rFonts w:hint="eastAsia"/>
        </w:rPr>
        <w:t>付款方法和条件：</w:t>
      </w:r>
    </w:p>
    <w:p w14:paraId="48B7D342" w14:textId="16EA7949" w:rsidR="00DB48A1" w:rsidRDefault="00000000">
      <w:pPr>
        <w:snapToGrid w:val="0"/>
        <w:spacing w:line="24" w:lineRule="atLeast"/>
        <w:ind w:leftChars="100" w:left="210" w:firstLineChars="200" w:firstLine="420"/>
        <w:contextualSpacing/>
        <w:rPr>
          <w:rFonts w:ascii="宋体" w:hAnsi="宋体" w:cs="宋体"/>
          <w:bCs/>
          <w:szCs w:val="21"/>
        </w:rPr>
      </w:pPr>
      <w:r>
        <w:rPr>
          <w:rFonts w:ascii="宋体" w:hAnsi="宋体" w:cs="宋体" w:hint="eastAsia"/>
          <w:bCs/>
          <w:szCs w:val="21"/>
        </w:rPr>
        <w:t>合同签订支付</w:t>
      </w:r>
      <w:r w:rsidR="00CD3DA5">
        <w:rPr>
          <w:rFonts w:ascii="宋体" w:hAnsi="宋体" w:cs="宋体" w:hint="eastAsia"/>
          <w:bCs/>
          <w:szCs w:val="21"/>
        </w:rPr>
        <w:t>合同金额的</w:t>
      </w:r>
      <w:r>
        <w:rPr>
          <w:rFonts w:ascii="宋体" w:hAnsi="宋体" w:cs="宋体" w:hint="eastAsia"/>
          <w:bCs/>
          <w:szCs w:val="21"/>
        </w:rPr>
        <w:t>30%，验收后支付</w:t>
      </w:r>
      <w:r w:rsidR="00CD3DA5">
        <w:rPr>
          <w:rFonts w:ascii="宋体" w:hAnsi="宋体" w:cs="宋体" w:hint="eastAsia"/>
          <w:bCs/>
          <w:szCs w:val="21"/>
        </w:rPr>
        <w:t>合同金额的</w:t>
      </w:r>
      <w:r>
        <w:rPr>
          <w:rFonts w:ascii="宋体" w:hAnsi="宋体" w:cs="宋体" w:hint="eastAsia"/>
          <w:bCs/>
          <w:szCs w:val="21"/>
        </w:rPr>
        <w:t>60%，</w:t>
      </w:r>
      <w:r w:rsidR="00BC0A97">
        <w:rPr>
          <w:rFonts w:ascii="宋体" w:hAnsi="宋体" w:cs="宋体" w:hint="eastAsia"/>
          <w:bCs/>
          <w:szCs w:val="21"/>
        </w:rPr>
        <w:t>验收合格一年后</w:t>
      </w:r>
      <w:r>
        <w:rPr>
          <w:rFonts w:ascii="宋体" w:hAnsi="宋体" w:cs="宋体" w:hint="eastAsia"/>
          <w:bCs/>
          <w:szCs w:val="21"/>
        </w:rPr>
        <w:t>支付</w:t>
      </w:r>
      <w:r w:rsidR="00CD3DA5">
        <w:rPr>
          <w:rFonts w:ascii="宋体" w:hAnsi="宋体" w:cs="宋体" w:hint="eastAsia"/>
          <w:bCs/>
          <w:szCs w:val="21"/>
        </w:rPr>
        <w:t>合同金额的</w:t>
      </w:r>
      <w:r>
        <w:rPr>
          <w:rFonts w:ascii="宋体" w:hAnsi="宋体" w:cs="宋体" w:hint="eastAsia"/>
          <w:bCs/>
          <w:szCs w:val="21"/>
        </w:rPr>
        <w:t>10%。</w:t>
      </w:r>
    </w:p>
    <w:p w14:paraId="4F306317" w14:textId="77777777" w:rsidR="00DB48A1" w:rsidRDefault="00000000">
      <w:pPr>
        <w:pStyle w:val="2"/>
        <w:snapToGrid w:val="0"/>
        <w:spacing w:line="24" w:lineRule="atLeast"/>
      </w:pPr>
      <w:r>
        <w:rPr>
          <w:rFonts w:hint="eastAsia"/>
        </w:rPr>
        <w:t>售后服务</w:t>
      </w:r>
    </w:p>
    <w:p w14:paraId="0E565A93" w14:textId="262390AB" w:rsidR="00DB48A1" w:rsidRDefault="00000000" w:rsidP="003203CE">
      <w:pPr>
        <w:pStyle w:val="ae"/>
        <w:numPr>
          <w:ilvl w:val="0"/>
          <w:numId w:val="7"/>
        </w:numPr>
        <w:tabs>
          <w:tab w:val="left" w:pos="312"/>
        </w:tabs>
        <w:ind w:firstLineChars="0"/>
      </w:pPr>
      <w:r>
        <w:rPr>
          <w:rFonts w:hint="eastAsia"/>
        </w:rPr>
        <w:t>质保期：主机及电池质保不少于</w:t>
      </w:r>
      <w:r>
        <w:rPr>
          <w:rFonts w:hint="eastAsia"/>
        </w:rPr>
        <w:t>3</w:t>
      </w:r>
      <w:r>
        <w:rPr>
          <w:rFonts w:hint="eastAsia"/>
        </w:rPr>
        <w:t>年，其他配件质保不少于</w:t>
      </w:r>
      <w:r>
        <w:rPr>
          <w:rFonts w:hint="eastAsia"/>
        </w:rPr>
        <w:t>1</w:t>
      </w:r>
      <w:r>
        <w:rPr>
          <w:rFonts w:hint="eastAsia"/>
        </w:rPr>
        <w:t>年。</w:t>
      </w:r>
    </w:p>
    <w:p w14:paraId="1F5E3553" w14:textId="77777777" w:rsidR="003203CE" w:rsidRDefault="003203CE" w:rsidP="00890825">
      <w:pPr>
        <w:spacing w:line="360" w:lineRule="auto"/>
        <w:ind w:firstLineChars="200" w:firstLine="420"/>
      </w:pPr>
      <w:r>
        <w:t>2</w:t>
      </w:r>
      <w:r w:rsidR="00890825" w:rsidRPr="00890825">
        <w:rPr>
          <w:rFonts w:hint="eastAsia"/>
        </w:rPr>
        <w:t>、服务期内（含质保期），如果因乙方原因造成甲方违反国家卫生行政管理部门或上级相关行政部门的规定被上级部门约谈、通报及处罚等情况发生，甲方有权对乙方进行以下处理：</w:t>
      </w:r>
      <w:r w:rsidR="00890825" w:rsidRPr="00890825">
        <w:rPr>
          <w:rFonts w:hint="eastAsia"/>
        </w:rPr>
        <w:t>1.</w:t>
      </w:r>
      <w:r w:rsidR="00890825" w:rsidRPr="00890825">
        <w:rPr>
          <w:rFonts w:hint="eastAsia"/>
        </w:rPr>
        <w:t>要求乙方承担甲方实际损失；</w:t>
      </w:r>
      <w:r w:rsidR="00890825" w:rsidRPr="00890825">
        <w:rPr>
          <w:rFonts w:hint="eastAsia"/>
        </w:rPr>
        <w:t>2.</w:t>
      </w:r>
      <w:r w:rsidR="00890825" w:rsidRPr="00890825">
        <w:rPr>
          <w:rFonts w:hint="eastAsia"/>
        </w:rPr>
        <w:t>同时，每发生一次，要求乙方承担成交金额的</w:t>
      </w:r>
      <w:r w:rsidR="00890825" w:rsidRPr="00890825">
        <w:rPr>
          <w:rFonts w:hint="eastAsia"/>
        </w:rPr>
        <w:t>5%</w:t>
      </w:r>
      <w:r w:rsidR="00890825" w:rsidRPr="00890825">
        <w:rPr>
          <w:rFonts w:hint="eastAsia"/>
        </w:rPr>
        <w:t>的违约金；情节</w:t>
      </w:r>
      <w:r w:rsidR="00890825" w:rsidRPr="00890825">
        <w:rPr>
          <w:rFonts w:hint="eastAsia"/>
        </w:rPr>
        <w:lastRenderedPageBreak/>
        <w:t>严重的，每次乙方需承担成交金额的</w:t>
      </w:r>
      <w:r w:rsidR="00890825" w:rsidRPr="00890825">
        <w:rPr>
          <w:rFonts w:hint="eastAsia"/>
        </w:rPr>
        <w:t>10%</w:t>
      </w:r>
      <w:r w:rsidR="00890825" w:rsidRPr="00890825">
        <w:rPr>
          <w:rFonts w:hint="eastAsia"/>
        </w:rPr>
        <w:t>的违约金。乙方承担损失金额及违约金都将从合同款中扣除，扣除后不足部分由乙方补足。</w:t>
      </w:r>
    </w:p>
    <w:p w14:paraId="3A4432F5" w14:textId="6901359B" w:rsidR="00890825" w:rsidRDefault="003203CE" w:rsidP="00890825">
      <w:pPr>
        <w:spacing w:line="360" w:lineRule="auto"/>
        <w:ind w:firstLineChars="200" w:firstLine="420"/>
        <w:rPr>
          <w:rFonts w:ascii="宋体" w:hAnsi="宋体" w:cs="宋体"/>
          <w:color w:val="121212"/>
          <w:sz w:val="24"/>
        </w:rPr>
      </w:pPr>
      <w:r>
        <w:t>3</w:t>
      </w:r>
      <w:r>
        <w:rPr>
          <w:rFonts w:hint="eastAsia"/>
        </w:rPr>
        <w:t>、</w:t>
      </w:r>
      <w:r w:rsidR="00890825">
        <w:rPr>
          <w:rFonts w:hint="eastAsia"/>
        </w:rPr>
        <w:t>响应</w:t>
      </w:r>
      <w:r w:rsidR="00890825">
        <w:rPr>
          <w:rFonts w:ascii="宋体" w:hAnsi="宋体" w:cs="宋体" w:hint="eastAsia"/>
          <w:color w:val="121212"/>
          <w:sz w:val="24"/>
        </w:rPr>
        <w:t>时间要求：设备在质保期内出现问题，</w:t>
      </w:r>
      <w:r w:rsidR="00890825">
        <w:rPr>
          <w:rFonts w:ascii="宋体" w:hAnsi="宋体" w:cs="宋体"/>
          <w:color w:val="121212"/>
          <w:sz w:val="24"/>
        </w:rPr>
        <w:t>0.5</w:t>
      </w:r>
      <w:r w:rsidR="00890825">
        <w:rPr>
          <w:rFonts w:ascii="宋体" w:hAnsi="宋体" w:cs="宋体" w:hint="eastAsia"/>
          <w:color w:val="121212"/>
          <w:sz w:val="24"/>
        </w:rPr>
        <w:t>小时内响应，</w:t>
      </w:r>
      <w:r w:rsidR="00890825">
        <w:rPr>
          <w:rFonts w:ascii="宋体" w:hAnsi="宋体" w:cs="宋体"/>
          <w:color w:val="121212"/>
          <w:sz w:val="24"/>
        </w:rPr>
        <w:t>4</w:t>
      </w:r>
      <w:r w:rsidR="00890825">
        <w:rPr>
          <w:rFonts w:ascii="宋体" w:hAnsi="宋体" w:cs="宋体" w:hint="eastAsia"/>
          <w:color w:val="121212"/>
          <w:sz w:val="24"/>
        </w:rPr>
        <w:t>小时内到达现场，24小时内解决问题，提供不间断的服务直到设备正常运行。</w:t>
      </w:r>
    </w:p>
    <w:p w14:paraId="494A4705" w14:textId="6563BDC3" w:rsidR="00DB48A1" w:rsidRDefault="00DB48A1" w:rsidP="003203CE">
      <w:pPr>
        <w:pStyle w:val="a0"/>
        <w:tabs>
          <w:tab w:val="left" w:pos="312"/>
        </w:tabs>
      </w:pPr>
    </w:p>
    <w:p w14:paraId="41935AD7" w14:textId="77777777" w:rsidR="00DB48A1" w:rsidRDefault="00000000">
      <w:pPr>
        <w:pStyle w:val="2"/>
        <w:snapToGrid w:val="0"/>
        <w:spacing w:line="24" w:lineRule="atLeast"/>
      </w:pPr>
      <w:r>
        <w:rPr>
          <w:rFonts w:hint="eastAsia"/>
        </w:rPr>
        <w:t>报价要求</w:t>
      </w:r>
    </w:p>
    <w:p w14:paraId="4D10C3A5" w14:textId="77777777" w:rsidR="00DB48A1" w:rsidRDefault="00000000">
      <w:pPr>
        <w:snapToGrid w:val="0"/>
        <w:spacing w:line="24" w:lineRule="atLeast"/>
        <w:ind w:leftChars="100" w:left="210" w:firstLineChars="200" w:firstLine="420"/>
        <w:contextualSpacing/>
        <w:rPr>
          <w:rFonts w:ascii="宋体" w:hAnsi="宋体" w:cs="宋体"/>
          <w:bCs/>
          <w:szCs w:val="21"/>
        </w:rPr>
      </w:pPr>
      <w:r>
        <w:rPr>
          <w:rFonts w:ascii="宋体" w:hAnsi="宋体" w:cs="宋体" w:hint="eastAsia"/>
          <w:bCs/>
          <w:szCs w:val="21"/>
        </w:rPr>
        <w:t>本次报价包含完成本项目的所有费用，包含项目调研、咨询服务、方案制定、部署实施、税费等费用。</w:t>
      </w:r>
    </w:p>
    <w:p w14:paraId="172E6D1B" w14:textId="77777777" w:rsidR="00DB48A1" w:rsidRDefault="00000000">
      <w:pPr>
        <w:pStyle w:val="2"/>
        <w:snapToGrid w:val="0"/>
        <w:spacing w:line="24" w:lineRule="atLeast"/>
      </w:pPr>
      <w:r>
        <w:rPr>
          <w:rFonts w:hint="eastAsia"/>
        </w:rPr>
        <w:t>验收标准：</w:t>
      </w:r>
    </w:p>
    <w:p w14:paraId="6B1C6851" w14:textId="77777777" w:rsidR="00DB48A1" w:rsidRDefault="00000000">
      <w:pPr>
        <w:snapToGrid w:val="0"/>
        <w:spacing w:line="24" w:lineRule="atLeast"/>
        <w:ind w:leftChars="100" w:left="210" w:firstLineChars="200" w:firstLine="420"/>
        <w:contextualSpacing/>
        <w:rPr>
          <w:rFonts w:ascii="宋体" w:hAnsi="宋体" w:cs="宋体"/>
          <w:bCs/>
          <w:szCs w:val="21"/>
        </w:rPr>
      </w:pPr>
      <w:r>
        <w:rPr>
          <w:rFonts w:ascii="宋体" w:hAnsi="宋体" w:cs="宋体" w:hint="eastAsia"/>
          <w:bCs/>
          <w:szCs w:val="21"/>
        </w:rPr>
        <w:t>1）中标人与采购人将严格按照《财政部关于进一步加强政府采购需求和履约验收管理的指导意见》(财库〔2016〕205号)的要求进行验收。</w:t>
      </w:r>
    </w:p>
    <w:p w14:paraId="3BDADE84" w14:textId="77777777" w:rsidR="00DB48A1" w:rsidRDefault="00000000">
      <w:pPr>
        <w:snapToGrid w:val="0"/>
        <w:spacing w:after="160" w:line="24" w:lineRule="atLeast"/>
        <w:ind w:leftChars="100" w:left="210" w:firstLineChars="200" w:firstLine="420"/>
        <w:contextualSpacing/>
        <w:rPr>
          <w:rFonts w:ascii="宋体" w:hAnsi="宋体" w:cs="宋体"/>
          <w:szCs w:val="21"/>
        </w:rPr>
      </w:pPr>
      <w:r>
        <w:rPr>
          <w:rFonts w:ascii="宋体" w:hAnsi="宋体" w:cs="宋体" w:hint="eastAsia"/>
          <w:szCs w:val="21"/>
        </w:rPr>
        <w:t>2）以招标文件技术参数及要求和相关行业标准为准。</w:t>
      </w:r>
    </w:p>
    <w:p w14:paraId="569747CB" w14:textId="77777777" w:rsidR="00DB48A1" w:rsidRDefault="00000000">
      <w:pPr>
        <w:pStyle w:val="1"/>
        <w:spacing w:line="24" w:lineRule="atLeast"/>
      </w:pPr>
      <w:r>
        <w:rPr>
          <w:rFonts w:hint="eastAsia"/>
        </w:rPr>
        <w:t>评分标准</w:t>
      </w:r>
    </w:p>
    <w:p w14:paraId="04AA086C" w14:textId="77777777" w:rsidR="00DB48A1" w:rsidRDefault="00000000">
      <w:pPr>
        <w:autoSpaceDE w:val="0"/>
        <w:autoSpaceDN w:val="0"/>
        <w:adjustRightInd w:val="0"/>
        <w:jc w:val="left"/>
        <w:rPr>
          <w:rFonts w:ascii="宋体" w:cs="宋体"/>
          <w:kern w:val="0"/>
          <w:sz w:val="24"/>
        </w:rPr>
      </w:pPr>
      <w:r>
        <w:rPr>
          <w:rFonts w:ascii="ËÎÌå" w:hAnsi="ËÎÌå" w:cs="ËÎÌå" w:hint="eastAsia"/>
          <w:kern w:val="0"/>
          <w:sz w:val="24"/>
        </w:rPr>
        <w:t>评审</w:t>
      </w:r>
      <w:r>
        <w:rPr>
          <w:rFonts w:ascii="宋体" w:cs="宋体" w:hint="eastAsia"/>
          <w:kern w:val="0"/>
          <w:sz w:val="24"/>
        </w:rPr>
        <w:t>将按以下评标方法与标准，对供应商同时进行商务和技术评估，综合比较与评价。</w:t>
      </w:r>
    </w:p>
    <w:p w14:paraId="0A11CA44" w14:textId="77777777" w:rsidR="00DB48A1" w:rsidRDefault="00DB48A1">
      <w:pPr>
        <w:pStyle w:val="a0"/>
        <w:rPr>
          <w:rFonts w:ascii="宋体" w:cs="宋体"/>
          <w:kern w:val="0"/>
          <w:sz w:val="24"/>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36"/>
        <w:gridCol w:w="709"/>
        <w:gridCol w:w="4962"/>
        <w:gridCol w:w="1883"/>
      </w:tblGrid>
      <w:tr w:rsidR="00DB48A1" w14:paraId="125812F7" w14:textId="77777777">
        <w:trPr>
          <w:cantSplit/>
          <w:trHeight w:val="386"/>
          <w:jc w:val="center"/>
        </w:trPr>
        <w:tc>
          <w:tcPr>
            <w:tcW w:w="731" w:type="dxa"/>
            <w:tcBorders>
              <w:top w:val="single" w:sz="4" w:space="0" w:color="auto"/>
              <w:left w:val="single" w:sz="4" w:space="0" w:color="auto"/>
              <w:bottom w:val="single" w:sz="4" w:space="0" w:color="auto"/>
              <w:right w:val="single" w:sz="4" w:space="0" w:color="auto"/>
            </w:tcBorders>
            <w:vAlign w:val="center"/>
          </w:tcPr>
          <w:p w14:paraId="67893A90" w14:textId="77777777" w:rsidR="00DB48A1" w:rsidRDefault="00000000">
            <w:pPr>
              <w:spacing w:line="24" w:lineRule="atLeast"/>
              <w:rPr>
                <w:rFonts w:ascii="仿宋_GB2312" w:eastAsia="仿宋_GB2312" w:hAnsi="微软雅黑"/>
                <w:b/>
                <w:sz w:val="24"/>
              </w:rPr>
            </w:pPr>
            <w:r>
              <w:rPr>
                <w:rFonts w:ascii="仿宋_GB2312" w:eastAsia="仿宋_GB2312" w:hAnsi="微软雅黑" w:hint="eastAsia"/>
                <w:b/>
                <w:sz w:val="24"/>
              </w:rPr>
              <w:t>序号</w:t>
            </w:r>
          </w:p>
        </w:tc>
        <w:tc>
          <w:tcPr>
            <w:tcW w:w="1136" w:type="dxa"/>
            <w:tcBorders>
              <w:top w:val="single" w:sz="4" w:space="0" w:color="auto"/>
              <w:left w:val="single" w:sz="4" w:space="0" w:color="auto"/>
              <w:bottom w:val="single" w:sz="4" w:space="0" w:color="auto"/>
              <w:right w:val="single" w:sz="4" w:space="0" w:color="auto"/>
            </w:tcBorders>
            <w:vAlign w:val="center"/>
          </w:tcPr>
          <w:p w14:paraId="1698986E" w14:textId="77777777" w:rsidR="00DB48A1" w:rsidRDefault="00000000">
            <w:pPr>
              <w:spacing w:line="24" w:lineRule="atLeast"/>
              <w:ind w:firstLine="28"/>
              <w:jc w:val="center"/>
              <w:rPr>
                <w:rFonts w:ascii="仿宋_GB2312" w:eastAsia="仿宋_GB2312" w:hAnsi="微软雅黑"/>
                <w:b/>
                <w:sz w:val="24"/>
              </w:rPr>
            </w:pPr>
            <w:r>
              <w:rPr>
                <w:rFonts w:ascii="仿宋_GB2312" w:eastAsia="仿宋_GB2312" w:hAnsi="微软雅黑" w:hint="eastAsia"/>
                <w:b/>
                <w:sz w:val="24"/>
              </w:rPr>
              <w:t>评分因素及权重</w:t>
            </w:r>
          </w:p>
        </w:tc>
        <w:tc>
          <w:tcPr>
            <w:tcW w:w="709" w:type="dxa"/>
            <w:tcBorders>
              <w:top w:val="single" w:sz="4" w:space="0" w:color="auto"/>
              <w:left w:val="single" w:sz="4" w:space="0" w:color="auto"/>
              <w:bottom w:val="single" w:sz="4" w:space="0" w:color="auto"/>
              <w:right w:val="single" w:sz="4" w:space="0" w:color="auto"/>
            </w:tcBorders>
            <w:vAlign w:val="center"/>
          </w:tcPr>
          <w:p w14:paraId="771C7FEF" w14:textId="77777777" w:rsidR="00DB48A1" w:rsidRDefault="00000000">
            <w:pPr>
              <w:spacing w:line="24" w:lineRule="atLeast"/>
              <w:ind w:firstLine="28"/>
              <w:jc w:val="center"/>
              <w:rPr>
                <w:rFonts w:ascii="仿宋_GB2312" w:eastAsia="仿宋_GB2312" w:hAnsi="微软雅黑"/>
                <w:b/>
                <w:sz w:val="24"/>
              </w:rPr>
            </w:pPr>
            <w:r>
              <w:rPr>
                <w:rFonts w:ascii="仿宋_GB2312" w:eastAsia="仿宋_GB2312" w:hAnsi="微软雅黑" w:hint="eastAsia"/>
                <w:b/>
                <w:sz w:val="24"/>
              </w:rPr>
              <w:t>分值</w:t>
            </w:r>
          </w:p>
        </w:tc>
        <w:tc>
          <w:tcPr>
            <w:tcW w:w="4962" w:type="dxa"/>
            <w:tcBorders>
              <w:top w:val="single" w:sz="4" w:space="0" w:color="auto"/>
              <w:left w:val="single" w:sz="4" w:space="0" w:color="auto"/>
              <w:bottom w:val="single" w:sz="4" w:space="0" w:color="auto"/>
              <w:right w:val="single" w:sz="4" w:space="0" w:color="auto"/>
            </w:tcBorders>
            <w:vAlign w:val="center"/>
          </w:tcPr>
          <w:p w14:paraId="1B64FB13" w14:textId="77777777" w:rsidR="00DB48A1" w:rsidRDefault="00000000">
            <w:pPr>
              <w:spacing w:line="24" w:lineRule="atLeast"/>
              <w:ind w:firstLine="28"/>
              <w:jc w:val="center"/>
              <w:rPr>
                <w:rFonts w:ascii="仿宋_GB2312" w:eastAsia="仿宋_GB2312" w:hAnsi="微软雅黑"/>
                <w:b/>
                <w:sz w:val="24"/>
              </w:rPr>
            </w:pPr>
            <w:r>
              <w:rPr>
                <w:rFonts w:ascii="仿宋_GB2312" w:eastAsia="仿宋_GB2312" w:hAnsi="微软雅黑" w:hint="eastAsia"/>
                <w:b/>
                <w:sz w:val="24"/>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14:paraId="0C00B623" w14:textId="77777777" w:rsidR="00DB48A1" w:rsidRDefault="00000000">
            <w:pPr>
              <w:spacing w:line="24" w:lineRule="atLeast"/>
              <w:ind w:firstLine="28"/>
              <w:jc w:val="center"/>
              <w:rPr>
                <w:rFonts w:ascii="仿宋_GB2312" w:eastAsia="仿宋_GB2312" w:hAnsi="微软雅黑"/>
                <w:b/>
                <w:sz w:val="24"/>
              </w:rPr>
            </w:pPr>
            <w:r>
              <w:rPr>
                <w:rFonts w:ascii="仿宋_GB2312" w:eastAsia="仿宋_GB2312" w:hAnsi="微软雅黑" w:hint="eastAsia"/>
                <w:b/>
                <w:sz w:val="24"/>
              </w:rPr>
              <w:t>说明</w:t>
            </w:r>
          </w:p>
        </w:tc>
      </w:tr>
      <w:tr w:rsidR="00DB48A1" w14:paraId="430932BF" w14:textId="77777777">
        <w:trPr>
          <w:trHeight w:val="1319"/>
          <w:jc w:val="center"/>
        </w:trPr>
        <w:tc>
          <w:tcPr>
            <w:tcW w:w="731" w:type="dxa"/>
            <w:tcBorders>
              <w:top w:val="single" w:sz="4" w:space="0" w:color="auto"/>
              <w:left w:val="single" w:sz="4" w:space="0" w:color="auto"/>
              <w:bottom w:val="single" w:sz="4" w:space="0" w:color="auto"/>
              <w:right w:val="single" w:sz="4" w:space="0" w:color="auto"/>
            </w:tcBorders>
            <w:vAlign w:val="center"/>
          </w:tcPr>
          <w:p w14:paraId="57DC54B0" w14:textId="77777777" w:rsidR="00DB48A1" w:rsidRDefault="00000000">
            <w:pPr>
              <w:spacing w:line="24" w:lineRule="atLeast"/>
              <w:ind w:firstLine="28"/>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p>
        </w:tc>
        <w:tc>
          <w:tcPr>
            <w:tcW w:w="1136" w:type="dxa"/>
            <w:tcBorders>
              <w:top w:val="single" w:sz="4" w:space="0" w:color="auto"/>
              <w:left w:val="single" w:sz="4" w:space="0" w:color="auto"/>
              <w:bottom w:val="single" w:sz="4" w:space="0" w:color="auto"/>
              <w:right w:val="single" w:sz="4" w:space="0" w:color="auto"/>
            </w:tcBorders>
            <w:vAlign w:val="center"/>
          </w:tcPr>
          <w:p w14:paraId="3AA9BE4D" w14:textId="77777777" w:rsidR="00DB48A1" w:rsidRDefault="00000000">
            <w:pPr>
              <w:spacing w:line="24" w:lineRule="atLeast"/>
              <w:ind w:firstLine="28"/>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w:t>
            </w:r>
          </w:p>
        </w:tc>
        <w:tc>
          <w:tcPr>
            <w:tcW w:w="709" w:type="dxa"/>
            <w:tcBorders>
              <w:top w:val="single" w:sz="4" w:space="0" w:color="auto"/>
              <w:left w:val="single" w:sz="4" w:space="0" w:color="auto"/>
              <w:bottom w:val="single" w:sz="4" w:space="0" w:color="auto"/>
              <w:right w:val="single" w:sz="4" w:space="0" w:color="auto"/>
            </w:tcBorders>
            <w:vAlign w:val="center"/>
          </w:tcPr>
          <w:p w14:paraId="1CF66C10" w14:textId="77777777" w:rsidR="00DB48A1" w:rsidRDefault="00000000">
            <w:pPr>
              <w:spacing w:line="24" w:lineRule="atLeast"/>
              <w:ind w:firstLine="28"/>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30分</w:t>
            </w:r>
          </w:p>
        </w:tc>
        <w:tc>
          <w:tcPr>
            <w:tcW w:w="4962" w:type="dxa"/>
            <w:tcBorders>
              <w:top w:val="single" w:sz="4" w:space="0" w:color="auto"/>
              <w:left w:val="single" w:sz="4" w:space="0" w:color="auto"/>
              <w:bottom w:val="single" w:sz="4" w:space="0" w:color="auto"/>
              <w:right w:val="single" w:sz="4" w:space="0" w:color="auto"/>
            </w:tcBorders>
            <w:vAlign w:val="center"/>
          </w:tcPr>
          <w:p w14:paraId="349C5E5B" w14:textId="77777777" w:rsidR="00DB48A1" w:rsidRDefault="00000000">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满足招标文件要求且投标价格最低的投标报价为评标基准价，其服务提供商的报价分为最高分</w:t>
            </w:r>
            <w:r>
              <w:rPr>
                <w:rFonts w:asciiTheme="minorEastAsia" w:eastAsiaTheme="minorEastAsia" w:hAnsiTheme="minorEastAsia" w:cstheme="minorEastAsia"/>
                <w:szCs w:val="21"/>
              </w:rPr>
              <w:t>30分。其他服务提供商的报价分按以下公式计算：报价得分=(评标基准价／投标报价)×0.30×100。</w:t>
            </w:r>
          </w:p>
        </w:tc>
        <w:tc>
          <w:tcPr>
            <w:tcW w:w="1883" w:type="dxa"/>
            <w:tcBorders>
              <w:top w:val="single" w:sz="4" w:space="0" w:color="auto"/>
              <w:left w:val="single" w:sz="4" w:space="0" w:color="auto"/>
              <w:bottom w:val="single" w:sz="4" w:space="0" w:color="auto"/>
              <w:right w:val="single" w:sz="4" w:space="0" w:color="auto"/>
            </w:tcBorders>
            <w:vAlign w:val="center"/>
          </w:tcPr>
          <w:p w14:paraId="6DDC99E7" w14:textId="77777777" w:rsidR="00DB48A1" w:rsidRDefault="00000000">
            <w:pPr>
              <w:spacing w:line="24"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共同评分因素</w:t>
            </w:r>
          </w:p>
        </w:tc>
      </w:tr>
      <w:tr w:rsidR="00DB48A1" w14:paraId="3C4DFDDE" w14:textId="77777777">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tcPr>
          <w:p w14:paraId="52EC9EBB" w14:textId="77777777" w:rsidR="00DB48A1" w:rsidRDefault="00000000">
            <w:pPr>
              <w:spacing w:line="24" w:lineRule="atLeast"/>
              <w:ind w:firstLine="28"/>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p>
        </w:tc>
        <w:tc>
          <w:tcPr>
            <w:tcW w:w="1136" w:type="dxa"/>
            <w:tcBorders>
              <w:top w:val="single" w:sz="4" w:space="0" w:color="auto"/>
              <w:left w:val="single" w:sz="4" w:space="0" w:color="auto"/>
              <w:bottom w:val="single" w:sz="4" w:space="0" w:color="auto"/>
              <w:right w:val="single" w:sz="4" w:space="0" w:color="auto"/>
            </w:tcBorders>
            <w:vAlign w:val="center"/>
          </w:tcPr>
          <w:p w14:paraId="5A924180" w14:textId="77777777" w:rsidR="00DB48A1" w:rsidRDefault="00000000">
            <w:pPr>
              <w:spacing w:line="24" w:lineRule="atLeast"/>
              <w:ind w:firstLine="28"/>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技术参数要求</w:t>
            </w:r>
          </w:p>
          <w:p w14:paraId="37E7B5F9" w14:textId="77777777" w:rsidR="00DB48A1" w:rsidRDefault="00DB48A1">
            <w:pPr>
              <w:spacing w:line="24" w:lineRule="atLeast"/>
              <w:ind w:firstLine="28"/>
              <w:jc w:val="center"/>
              <w:rPr>
                <w:rFonts w:asciiTheme="minorEastAsia" w:eastAsiaTheme="minorEastAsia" w:hAnsiTheme="minorEastAsia" w:cs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F3CEF91" w14:textId="77777777" w:rsidR="00DB48A1" w:rsidRDefault="00000000">
            <w:pPr>
              <w:spacing w:line="24" w:lineRule="atLeast"/>
              <w:ind w:firstLine="28"/>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38</w:t>
            </w:r>
            <w:r>
              <w:rPr>
                <w:rFonts w:asciiTheme="minorEastAsia" w:eastAsiaTheme="minorEastAsia" w:hAnsiTheme="minorEastAsia" w:cstheme="minorEastAsia"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14:paraId="6FBF6CE8" w14:textId="77777777" w:rsidR="00DB48A1" w:rsidRDefault="00000000">
            <w:pPr>
              <w:ind w:firstLine="28"/>
              <w:jc w:val="left"/>
              <w:rPr>
                <w:rFonts w:asciiTheme="minorEastAsia" w:eastAsiaTheme="minorEastAsia" w:hAnsiTheme="minorEastAsia" w:cstheme="minorEastAsia"/>
                <w:szCs w:val="21"/>
              </w:rPr>
            </w:pPr>
            <w:r>
              <w:rPr>
                <w:rFonts w:asciiTheme="minorEastAsia" w:eastAsiaTheme="minorEastAsia" w:hAnsiTheme="minorEastAsia" w:cstheme="minorEastAsia"/>
                <w:szCs w:val="21"/>
              </w:rPr>
              <w:t xml:space="preserve">1. </w:t>
            </w:r>
            <w:r>
              <w:rPr>
                <w:rFonts w:asciiTheme="minorEastAsia" w:eastAsiaTheme="minorEastAsia" w:hAnsiTheme="minorEastAsia" w:cstheme="minorEastAsia" w:hint="eastAsia"/>
                <w:szCs w:val="21"/>
              </w:rPr>
              <w:t>投标人须按技术参数要求中的编号逐条应答，完全符合招标文件技术服务要求没有负偏离的得</w:t>
            </w:r>
            <w:r>
              <w:rPr>
                <w:rFonts w:asciiTheme="minorEastAsia" w:eastAsiaTheme="minorEastAsia" w:hAnsiTheme="minorEastAsia" w:cstheme="minorEastAsia"/>
                <w:szCs w:val="21"/>
              </w:rPr>
              <w:t>40分；带“★”的条款为实质性参数，不允许负偏离，凡有一项不满足的作无效投标处理。</w:t>
            </w:r>
          </w:p>
          <w:p w14:paraId="1DC1FB51" w14:textId="09F1C80A" w:rsidR="00DB48A1" w:rsidRDefault="00000000">
            <w:pPr>
              <w:ind w:firstLine="28"/>
              <w:jc w:val="left"/>
              <w:rPr>
                <w:rFonts w:asciiTheme="minorEastAsia" w:eastAsiaTheme="minorEastAsia" w:hAnsiTheme="minorEastAsia" w:cstheme="minorEastAsia"/>
                <w:szCs w:val="21"/>
              </w:rPr>
            </w:pPr>
            <w:r>
              <w:rPr>
                <w:rFonts w:asciiTheme="minorEastAsia" w:eastAsiaTheme="minorEastAsia" w:hAnsiTheme="minorEastAsia" w:cstheme="minorEastAsia"/>
                <w:szCs w:val="21"/>
              </w:rPr>
              <w:t xml:space="preserve">2. </w:t>
            </w:r>
            <w:r>
              <w:rPr>
                <w:rFonts w:asciiTheme="minorEastAsia" w:eastAsiaTheme="minorEastAsia" w:hAnsiTheme="minorEastAsia" w:cstheme="minorEastAsia" w:hint="eastAsia"/>
                <w:szCs w:val="21"/>
              </w:rPr>
              <w:t>“▲”的条款为重要参数，带“▲”项负偏离的，每项扣</w:t>
            </w:r>
            <w:r w:rsidR="00560B2D">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分</w:t>
            </w:r>
          </w:p>
          <w:p w14:paraId="35D30FCB" w14:textId="77777777" w:rsidR="00DB48A1" w:rsidRDefault="00000000">
            <w:pPr>
              <w:jc w:val="left"/>
              <w:rPr>
                <w:rFonts w:asciiTheme="minorEastAsia" w:eastAsiaTheme="minorEastAsia" w:hAnsiTheme="minorEastAsia" w:cstheme="minorEastAsia"/>
                <w:szCs w:val="21"/>
              </w:rPr>
            </w:pPr>
            <w:r>
              <w:rPr>
                <w:rFonts w:asciiTheme="minorEastAsia" w:eastAsiaTheme="minorEastAsia" w:hAnsiTheme="minorEastAsia" w:cstheme="minorEastAsia"/>
                <w:szCs w:val="21"/>
              </w:rPr>
              <w:t xml:space="preserve">3. </w:t>
            </w:r>
            <w:r>
              <w:rPr>
                <w:rFonts w:asciiTheme="minorEastAsia" w:eastAsiaTheme="minorEastAsia" w:hAnsiTheme="minorEastAsia" w:cstheme="minorEastAsia" w:hint="eastAsia"/>
                <w:szCs w:val="21"/>
              </w:rPr>
              <w:t>未标识符号的参数为一般参数，一般参数有一项负偏离的扣</w:t>
            </w:r>
            <w:r>
              <w:rPr>
                <w:rFonts w:asciiTheme="minorEastAsia" w:eastAsiaTheme="minorEastAsia" w:hAnsiTheme="minorEastAsia" w:cstheme="minorEastAsia"/>
                <w:szCs w:val="21"/>
              </w:rPr>
              <w:t>1分。</w:t>
            </w:r>
          </w:p>
          <w:p w14:paraId="7D11AF84" w14:textId="77777777" w:rsidR="00DB48A1" w:rsidRDefault="00000000">
            <w:pPr>
              <w:pStyle w:val="a0"/>
              <w:rPr>
                <w:rFonts w:eastAsiaTheme="minorEastAsia"/>
              </w:rPr>
            </w:pPr>
            <w:r>
              <w:rPr>
                <w:rFonts w:asciiTheme="minorEastAsia" w:eastAsiaTheme="minorEastAsia" w:hAnsiTheme="minorEastAsia" w:cstheme="minorEastAsia"/>
                <w:szCs w:val="21"/>
              </w:rPr>
              <w:t xml:space="preserve">4. </w:t>
            </w:r>
            <w:r>
              <w:rPr>
                <w:rFonts w:asciiTheme="minorEastAsia" w:eastAsiaTheme="minorEastAsia" w:hAnsiTheme="minorEastAsia" w:cstheme="minorEastAsia" w:hint="eastAsia"/>
                <w:szCs w:val="21"/>
              </w:rPr>
              <w:t>技术参数要求扣分累计，</w:t>
            </w:r>
            <w:r w:rsidRPr="003203CE">
              <w:rPr>
                <w:rFonts w:ascii="宋体" w:cs="宋体" w:hint="eastAsia"/>
                <w:kern w:val="0"/>
                <w:szCs w:val="21"/>
              </w:rPr>
              <w:t>扣完</w:t>
            </w:r>
            <w:r w:rsidRPr="003203CE">
              <w:rPr>
                <w:rFonts w:ascii="ËÎÌå" w:hAnsi="ËÎÌå" w:cs="ËÎÌå"/>
                <w:kern w:val="0"/>
                <w:szCs w:val="21"/>
              </w:rPr>
              <w:t>38</w:t>
            </w:r>
            <w:r w:rsidRPr="003203CE">
              <w:rPr>
                <w:rFonts w:ascii="宋体" w:cs="宋体" w:hint="eastAsia"/>
                <w:kern w:val="0"/>
                <w:szCs w:val="21"/>
              </w:rPr>
              <w:t>分为止。</w:t>
            </w:r>
          </w:p>
          <w:p w14:paraId="2A8753D0" w14:textId="77777777" w:rsidR="00DB48A1" w:rsidRDefault="00000000">
            <w:pPr>
              <w:ind w:firstLine="28"/>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注：招标文件要求提供技术证明文件的投标人必须如实响应并按要求提供证明文件，不能提供符合要求的证明文件的视为负偏离，作相应扣分处理。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14:paraId="24A72BF4" w14:textId="7EC18CF8" w:rsidR="00DB48A1" w:rsidRDefault="00C2477A">
            <w:pPr>
              <w:spacing w:line="24"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技术评分因素</w:t>
            </w:r>
          </w:p>
        </w:tc>
      </w:tr>
      <w:tr w:rsidR="00DB48A1" w14:paraId="6435C977" w14:textId="77777777">
        <w:trPr>
          <w:trHeight w:val="1318"/>
          <w:jc w:val="center"/>
        </w:trPr>
        <w:tc>
          <w:tcPr>
            <w:tcW w:w="731" w:type="dxa"/>
            <w:tcBorders>
              <w:top w:val="single" w:sz="4" w:space="0" w:color="auto"/>
              <w:left w:val="single" w:sz="4" w:space="0" w:color="auto"/>
              <w:bottom w:val="single" w:sz="4" w:space="0" w:color="auto"/>
              <w:right w:val="single" w:sz="4" w:space="0" w:color="auto"/>
            </w:tcBorders>
            <w:vAlign w:val="center"/>
          </w:tcPr>
          <w:p w14:paraId="1710F967" w14:textId="77777777" w:rsidR="00DB48A1" w:rsidRDefault="00000000">
            <w:pPr>
              <w:spacing w:line="24" w:lineRule="atLeast"/>
              <w:ind w:firstLine="28"/>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lastRenderedPageBreak/>
              <w:t>3</w:t>
            </w:r>
          </w:p>
        </w:tc>
        <w:tc>
          <w:tcPr>
            <w:tcW w:w="1136" w:type="dxa"/>
            <w:tcBorders>
              <w:top w:val="single" w:sz="4" w:space="0" w:color="auto"/>
              <w:left w:val="single" w:sz="4" w:space="0" w:color="auto"/>
              <w:bottom w:val="single" w:sz="4" w:space="0" w:color="auto"/>
              <w:right w:val="single" w:sz="4" w:space="0" w:color="auto"/>
            </w:tcBorders>
            <w:vAlign w:val="center"/>
          </w:tcPr>
          <w:p w14:paraId="013CB066" w14:textId="77777777" w:rsidR="00DB48A1" w:rsidRDefault="00000000">
            <w:pPr>
              <w:widowControl/>
              <w:spacing w:before="150" w:after="150" w:line="270" w:lineRule="atLeast"/>
              <w:jc w:val="center"/>
              <w:rPr>
                <w:rFonts w:asciiTheme="minorEastAsia" w:hAnsiTheme="minorEastAsia" w:cstheme="minorEastAsia"/>
                <w:szCs w:val="21"/>
              </w:rPr>
            </w:pPr>
            <w:r w:rsidRPr="003203CE">
              <w:rPr>
                <w:rFonts w:ascii="宋体" w:hAnsi="宋体" w:cs="宋体" w:hint="eastAsia"/>
                <w:kern w:val="0"/>
                <w:szCs w:val="21"/>
              </w:rPr>
              <w:t>履约</w:t>
            </w:r>
            <w:r w:rsidRPr="003203CE">
              <w:rPr>
                <w:rFonts w:ascii="宋体" w:hAnsi="宋体" w:cs="宋体"/>
                <w:kern w:val="0"/>
                <w:szCs w:val="21"/>
              </w:rPr>
              <w:t>能力</w:t>
            </w:r>
          </w:p>
        </w:tc>
        <w:tc>
          <w:tcPr>
            <w:tcW w:w="709" w:type="dxa"/>
            <w:tcBorders>
              <w:top w:val="single" w:sz="4" w:space="0" w:color="auto"/>
              <w:left w:val="single" w:sz="4" w:space="0" w:color="auto"/>
              <w:bottom w:val="single" w:sz="4" w:space="0" w:color="auto"/>
              <w:right w:val="single" w:sz="4" w:space="0" w:color="auto"/>
            </w:tcBorders>
            <w:vAlign w:val="center"/>
          </w:tcPr>
          <w:p w14:paraId="1047F394" w14:textId="77777777" w:rsidR="00DB48A1" w:rsidRDefault="00000000">
            <w:pPr>
              <w:spacing w:line="24" w:lineRule="atLeast"/>
              <w:ind w:firstLine="28"/>
              <w:jc w:val="center"/>
              <w:rPr>
                <w:rFonts w:asciiTheme="minorEastAsia" w:eastAsiaTheme="minorEastAsia" w:hAnsiTheme="minorEastAsia" w:cstheme="minorEastAsia"/>
                <w:szCs w:val="21"/>
                <w:u w:val="single"/>
              </w:rPr>
            </w:pP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14:paraId="335822EC" w14:textId="6727F30F" w:rsidR="00DB48A1" w:rsidRDefault="00000000">
            <w:pPr>
              <w:pStyle w:val="a0"/>
            </w:pPr>
            <w:r>
              <w:rPr>
                <w:rFonts w:ascii="宋体" w:hAnsi="宋体" w:cs="宋体"/>
                <w:szCs w:val="21"/>
              </w:rPr>
              <w:t>1.投标人近三年</w:t>
            </w:r>
            <w:r>
              <w:rPr>
                <w:rFonts w:ascii="宋体" w:hAnsi="宋体" w:cs="宋体" w:hint="eastAsia"/>
                <w:szCs w:val="21"/>
              </w:rPr>
              <w:t>（2</w:t>
            </w:r>
            <w:r>
              <w:rPr>
                <w:rFonts w:ascii="宋体" w:hAnsi="宋体" w:cs="宋体"/>
                <w:szCs w:val="21"/>
              </w:rPr>
              <w:t>021</w:t>
            </w:r>
            <w:r>
              <w:rPr>
                <w:rFonts w:ascii="宋体" w:hAnsi="宋体" w:cs="宋体" w:hint="eastAsia"/>
                <w:szCs w:val="21"/>
              </w:rPr>
              <w:t>年5月1日）</w:t>
            </w:r>
            <w:r>
              <w:rPr>
                <w:rFonts w:ascii="宋体" w:hAnsi="宋体" w:cs="宋体" w:hint="eastAsia"/>
                <w:kern w:val="0"/>
                <w:szCs w:val="21"/>
              </w:rPr>
              <w:t>以来具有类似项目业绩，每有一个得</w:t>
            </w:r>
            <w:r>
              <w:rPr>
                <w:rFonts w:ascii="宋体" w:hAnsi="宋体" w:cs="宋体"/>
                <w:kern w:val="0"/>
                <w:szCs w:val="21"/>
              </w:rPr>
              <w:t>3</w:t>
            </w:r>
            <w:r>
              <w:rPr>
                <w:rFonts w:ascii="宋体" w:hAnsi="宋体" w:cs="宋体" w:hint="eastAsia"/>
                <w:kern w:val="0"/>
                <w:szCs w:val="21"/>
              </w:rPr>
              <w:t>分，最多得</w:t>
            </w:r>
            <w:r>
              <w:rPr>
                <w:rFonts w:ascii="宋体" w:hAnsi="宋体" w:cs="宋体"/>
                <w:kern w:val="0"/>
                <w:szCs w:val="21"/>
              </w:rPr>
              <w:t>6</w:t>
            </w:r>
            <w:r>
              <w:rPr>
                <w:rFonts w:ascii="宋体" w:hAnsi="宋体" w:cs="宋体" w:hint="eastAsia"/>
                <w:kern w:val="0"/>
                <w:szCs w:val="21"/>
              </w:rPr>
              <w:t>分。（提供项目合同）。</w:t>
            </w:r>
          </w:p>
        </w:tc>
        <w:tc>
          <w:tcPr>
            <w:tcW w:w="1883" w:type="dxa"/>
            <w:tcBorders>
              <w:top w:val="single" w:sz="4" w:space="0" w:color="auto"/>
              <w:left w:val="single" w:sz="4" w:space="0" w:color="auto"/>
              <w:bottom w:val="single" w:sz="4" w:space="0" w:color="auto"/>
              <w:right w:val="single" w:sz="4" w:space="0" w:color="auto"/>
            </w:tcBorders>
            <w:vAlign w:val="center"/>
          </w:tcPr>
          <w:p w14:paraId="574098E1" w14:textId="77777777" w:rsidR="00DB48A1" w:rsidRDefault="00000000">
            <w:pPr>
              <w:spacing w:line="24"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共同评分因素</w:t>
            </w:r>
          </w:p>
        </w:tc>
      </w:tr>
      <w:tr w:rsidR="00DB48A1" w14:paraId="793A0637" w14:textId="77777777" w:rsidTr="004B2A69">
        <w:trPr>
          <w:trHeight w:val="1408"/>
          <w:jc w:val="center"/>
        </w:trPr>
        <w:tc>
          <w:tcPr>
            <w:tcW w:w="731" w:type="dxa"/>
            <w:tcBorders>
              <w:top w:val="single" w:sz="4" w:space="0" w:color="auto"/>
              <w:left w:val="single" w:sz="4" w:space="0" w:color="auto"/>
              <w:bottom w:val="single" w:sz="4" w:space="0" w:color="auto"/>
              <w:right w:val="single" w:sz="4" w:space="0" w:color="auto"/>
            </w:tcBorders>
            <w:vAlign w:val="center"/>
          </w:tcPr>
          <w:p w14:paraId="7E7EB497" w14:textId="77777777" w:rsidR="00DB48A1" w:rsidRPr="003203CE" w:rsidRDefault="00000000">
            <w:pPr>
              <w:spacing w:line="24" w:lineRule="atLeast"/>
              <w:ind w:firstLine="28"/>
              <w:jc w:val="center"/>
              <w:rPr>
                <w:rFonts w:asciiTheme="minorEastAsia" w:eastAsiaTheme="minorEastAsia" w:hAnsiTheme="minorEastAsia" w:cstheme="minorEastAsia"/>
                <w:szCs w:val="21"/>
              </w:rPr>
            </w:pPr>
            <w:r w:rsidRPr="003203CE">
              <w:rPr>
                <w:rFonts w:asciiTheme="minorEastAsia" w:eastAsiaTheme="minorEastAsia" w:hAnsiTheme="minorEastAsia" w:cstheme="minorEastAsia"/>
                <w:szCs w:val="21"/>
              </w:rPr>
              <w:t>4</w:t>
            </w:r>
          </w:p>
        </w:tc>
        <w:tc>
          <w:tcPr>
            <w:tcW w:w="1136" w:type="dxa"/>
            <w:tcBorders>
              <w:top w:val="single" w:sz="4" w:space="0" w:color="auto"/>
              <w:left w:val="single" w:sz="4" w:space="0" w:color="auto"/>
              <w:bottom w:val="single" w:sz="4" w:space="0" w:color="auto"/>
              <w:right w:val="single" w:sz="4" w:space="0" w:color="auto"/>
            </w:tcBorders>
            <w:vAlign w:val="center"/>
          </w:tcPr>
          <w:p w14:paraId="5DE3074E" w14:textId="77777777" w:rsidR="00DB48A1" w:rsidRPr="003203CE" w:rsidRDefault="00000000">
            <w:pPr>
              <w:widowControl/>
              <w:spacing w:before="150" w:after="150" w:line="270" w:lineRule="atLeast"/>
              <w:rPr>
                <w:rFonts w:ascii="宋体" w:hAnsi="宋体" w:cs="宋体"/>
                <w:kern w:val="0"/>
                <w:szCs w:val="21"/>
              </w:rPr>
            </w:pPr>
            <w:r w:rsidRPr="003203CE">
              <w:rPr>
                <w:rFonts w:ascii="宋体" w:hAnsi="宋体" w:cs="宋体" w:hint="eastAsia"/>
                <w:kern w:val="0"/>
                <w:szCs w:val="21"/>
              </w:rPr>
              <w:t>产品演示</w:t>
            </w:r>
          </w:p>
        </w:tc>
        <w:tc>
          <w:tcPr>
            <w:tcW w:w="709" w:type="dxa"/>
            <w:tcBorders>
              <w:top w:val="single" w:sz="4" w:space="0" w:color="auto"/>
              <w:left w:val="single" w:sz="4" w:space="0" w:color="auto"/>
              <w:bottom w:val="single" w:sz="4" w:space="0" w:color="auto"/>
              <w:right w:val="single" w:sz="4" w:space="0" w:color="auto"/>
            </w:tcBorders>
            <w:vAlign w:val="center"/>
          </w:tcPr>
          <w:p w14:paraId="699C1E50" w14:textId="77777777" w:rsidR="00DB48A1" w:rsidRPr="003203CE" w:rsidRDefault="00000000">
            <w:pPr>
              <w:widowControl/>
              <w:spacing w:before="150" w:after="150" w:line="270" w:lineRule="atLeast"/>
              <w:rPr>
                <w:rFonts w:ascii="宋体" w:hAnsi="宋体" w:cs="宋体"/>
                <w:kern w:val="0"/>
                <w:szCs w:val="21"/>
              </w:rPr>
            </w:pPr>
            <w:r w:rsidRPr="003203CE">
              <w:rPr>
                <w:rFonts w:ascii="宋体" w:hAnsi="宋体" w:cs="宋体"/>
                <w:kern w:val="0"/>
                <w:szCs w:val="21"/>
              </w:rPr>
              <w:t>10分</w:t>
            </w:r>
          </w:p>
        </w:tc>
        <w:tc>
          <w:tcPr>
            <w:tcW w:w="4962" w:type="dxa"/>
            <w:tcBorders>
              <w:top w:val="single" w:sz="4" w:space="0" w:color="auto"/>
              <w:left w:val="single" w:sz="4" w:space="0" w:color="auto"/>
              <w:bottom w:val="single" w:sz="4" w:space="0" w:color="auto"/>
              <w:right w:val="single" w:sz="4" w:space="0" w:color="auto"/>
            </w:tcBorders>
            <w:vAlign w:val="center"/>
          </w:tcPr>
          <w:p w14:paraId="2543E13E" w14:textId="76C59574" w:rsidR="00DB48A1" w:rsidRPr="003203CE" w:rsidRDefault="00000000" w:rsidP="004B2A69">
            <w:pPr>
              <w:jc w:val="left"/>
            </w:pPr>
            <w:r w:rsidRPr="004B2A69">
              <w:rPr>
                <w:rFonts w:ascii="宋体" w:hAnsi="宋体" w:cs="宋体" w:hint="eastAsia"/>
                <w:kern w:val="0"/>
                <w:szCs w:val="21"/>
              </w:rPr>
              <w:t>投标人现场进行产品演示，完全满足采购人需求得</w:t>
            </w:r>
            <w:r w:rsidRPr="004B2A69">
              <w:rPr>
                <w:rFonts w:ascii="宋体" w:hAnsi="宋体" w:cs="宋体"/>
                <w:kern w:val="0"/>
                <w:szCs w:val="21"/>
              </w:rPr>
              <w:t>8-10</w:t>
            </w:r>
            <w:r w:rsidRPr="004B2A69">
              <w:rPr>
                <w:rFonts w:ascii="宋体" w:hAnsi="宋体" w:cs="宋体" w:hint="eastAsia"/>
                <w:kern w:val="0"/>
                <w:szCs w:val="21"/>
              </w:rPr>
              <w:t>分，基本满足采购人需求得</w:t>
            </w:r>
            <w:r w:rsidRPr="004B2A69">
              <w:rPr>
                <w:rFonts w:ascii="宋体" w:hAnsi="宋体" w:cs="宋体"/>
                <w:kern w:val="0"/>
                <w:szCs w:val="21"/>
              </w:rPr>
              <w:t>5-8</w:t>
            </w:r>
            <w:r w:rsidRPr="004B2A69">
              <w:rPr>
                <w:rFonts w:ascii="宋体" w:hAnsi="宋体" w:cs="宋体" w:hint="eastAsia"/>
                <w:kern w:val="0"/>
                <w:szCs w:val="21"/>
              </w:rPr>
              <w:t>分，存在部分功能不满足得</w:t>
            </w:r>
            <w:r w:rsidRPr="004B2A69">
              <w:rPr>
                <w:rFonts w:ascii="宋体" w:hAnsi="宋体" w:cs="宋体"/>
                <w:kern w:val="0"/>
                <w:szCs w:val="21"/>
              </w:rPr>
              <w:t>1-4</w:t>
            </w:r>
            <w:r w:rsidRPr="004B2A69">
              <w:rPr>
                <w:rFonts w:ascii="宋体" w:hAnsi="宋体" w:cs="宋体" w:hint="eastAsia"/>
                <w:kern w:val="0"/>
                <w:szCs w:val="21"/>
              </w:rPr>
              <w:t>分。不演示不得分。</w:t>
            </w:r>
          </w:p>
        </w:tc>
        <w:tc>
          <w:tcPr>
            <w:tcW w:w="1883" w:type="dxa"/>
            <w:tcBorders>
              <w:top w:val="single" w:sz="4" w:space="0" w:color="auto"/>
              <w:left w:val="single" w:sz="4" w:space="0" w:color="auto"/>
              <w:bottom w:val="single" w:sz="4" w:space="0" w:color="auto"/>
              <w:right w:val="single" w:sz="4" w:space="0" w:color="auto"/>
            </w:tcBorders>
            <w:vAlign w:val="center"/>
          </w:tcPr>
          <w:p w14:paraId="3824DCDE" w14:textId="77777777" w:rsidR="00DB48A1" w:rsidRPr="003203CE" w:rsidRDefault="00000000">
            <w:pPr>
              <w:spacing w:line="24" w:lineRule="atLeast"/>
              <w:rPr>
                <w:rFonts w:asciiTheme="minorEastAsia" w:eastAsiaTheme="minorEastAsia" w:hAnsiTheme="minorEastAsia" w:cstheme="minorEastAsia"/>
                <w:szCs w:val="21"/>
              </w:rPr>
            </w:pPr>
            <w:r w:rsidRPr="003203CE">
              <w:rPr>
                <w:rFonts w:asciiTheme="minorEastAsia" w:eastAsiaTheme="minorEastAsia" w:hAnsiTheme="minorEastAsia" w:cstheme="minorEastAsia" w:hint="eastAsia"/>
                <w:szCs w:val="21"/>
              </w:rPr>
              <w:t>共同评分因素</w:t>
            </w:r>
          </w:p>
        </w:tc>
      </w:tr>
      <w:tr w:rsidR="00DB48A1" w14:paraId="39343B6D" w14:textId="77777777">
        <w:trPr>
          <w:trHeight w:val="1651"/>
          <w:jc w:val="center"/>
        </w:trPr>
        <w:tc>
          <w:tcPr>
            <w:tcW w:w="731" w:type="dxa"/>
            <w:tcBorders>
              <w:top w:val="single" w:sz="4" w:space="0" w:color="auto"/>
              <w:left w:val="single" w:sz="4" w:space="0" w:color="auto"/>
              <w:bottom w:val="single" w:sz="4" w:space="0" w:color="auto"/>
              <w:right w:val="single" w:sz="4" w:space="0" w:color="auto"/>
            </w:tcBorders>
            <w:vAlign w:val="center"/>
          </w:tcPr>
          <w:p w14:paraId="420D5674" w14:textId="77777777" w:rsidR="00DB48A1" w:rsidRDefault="00000000">
            <w:pPr>
              <w:spacing w:line="24" w:lineRule="atLeast"/>
              <w:ind w:firstLine="28"/>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5</w:t>
            </w:r>
          </w:p>
        </w:tc>
        <w:tc>
          <w:tcPr>
            <w:tcW w:w="1136" w:type="dxa"/>
            <w:tcBorders>
              <w:top w:val="single" w:sz="4" w:space="0" w:color="auto"/>
              <w:left w:val="single" w:sz="4" w:space="0" w:color="auto"/>
              <w:bottom w:val="single" w:sz="4" w:space="0" w:color="auto"/>
              <w:right w:val="single" w:sz="4" w:space="0" w:color="auto"/>
            </w:tcBorders>
            <w:vAlign w:val="center"/>
          </w:tcPr>
          <w:p w14:paraId="14BA7E54" w14:textId="77777777" w:rsidR="00DB48A1" w:rsidRPr="003203CE" w:rsidRDefault="00000000">
            <w:pPr>
              <w:widowControl/>
              <w:spacing w:before="150" w:after="150" w:line="270" w:lineRule="atLeast"/>
              <w:rPr>
                <w:rFonts w:ascii="宋体" w:hAnsi="宋体" w:cs="宋体"/>
                <w:kern w:val="0"/>
                <w:szCs w:val="21"/>
              </w:rPr>
            </w:pPr>
            <w:r w:rsidRPr="003203CE">
              <w:rPr>
                <w:rFonts w:ascii="宋体" w:hAnsi="宋体" w:cs="宋体" w:hint="eastAsia"/>
                <w:kern w:val="0"/>
                <w:szCs w:val="21"/>
              </w:rPr>
              <w:t>服务及售后</w:t>
            </w:r>
          </w:p>
        </w:tc>
        <w:tc>
          <w:tcPr>
            <w:tcW w:w="709" w:type="dxa"/>
            <w:tcBorders>
              <w:top w:val="single" w:sz="4" w:space="0" w:color="auto"/>
              <w:left w:val="single" w:sz="4" w:space="0" w:color="auto"/>
              <w:bottom w:val="single" w:sz="4" w:space="0" w:color="auto"/>
              <w:right w:val="single" w:sz="4" w:space="0" w:color="auto"/>
            </w:tcBorders>
            <w:vAlign w:val="center"/>
          </w:tcPr>
          <w:p w14:paraId="518D1C5B" w14:textId="77777777" w:rsidR="00DB48A1" w:rsidRPr="003203CE" w:rsidRDefault="00000000">
            <w:pPr>
              <w:widowControl/>
              <w:spacing w:before="150" w:after="150" w:line="270" w:lineRule="atLeast"/>
              <w:rPr>
                <w:rFonts w:ascii="宋体" w:hAnsi="宋体" w:cs="宋体"/>
                <w:kern w:val="0"/>
                <w:szCs w:val="21"/>
              </w:rPr>
            </w:pPr>
            <w:r w:rsidRPr="003203CE">
              <w:rPr>
                <w:rFonts w:ascii="宋体" w:hAnsi="宋体" w:cs="宋体"/>
                <w:kern w:val="0"/>
                <w:szCs w:val="21"/>
              </w:rPr>
              <w:t>16分</w:t>
            </w:r>
          </w:p>
        </w:tc>
        <w:tc>
          <w:tcPr>
            <w:tcW w:w="4962" w:type="dxa"/>
            <w:tcBorders>
              <w:top w:val="single" w:sz="4" w:space="0" w:color="auto"/>
              <w:left w:val="single" w:sz="4" w:space="0" w:color="auto"/>
              <w:bottom w:val="single" w:sz="4" w:space="0" w:color="auto"/>
              <w:right w:val="single" w:sz="4" w:space="0" w:color="auto"/>
            </w:tcBorders>
            <w:vAlign w:val="center"/>
          </w:tcPr>
          <w:p w14:paraId="2D859F9C" w14:textId="6A4353DA" w:rsidR="00DB48A1" w:rsidRDefault="00000000">
            <w:pPr>
              <w:numPr>
                <w:ilvl w:val="0"/>
                <w:numId w:val="6"/>
              </w:numPr>
              <w:ind w:firstLine="28"/>
              <w:jc w:val="left"/>
            </w:pPr>
            <w:r>
              <w:rPr>
                <w:rFonts w:hint="eastAsia"/>
              </w:rPr>
              <w:t>设备故障维修期间提供备用机</w:t>
            </w:r>
            <w:r w:rsidR="008F2829">
              <w:rPr>
                <w:rFonts w:hint="eastAsia"/>
              </w:rPr>
              <w:t>不低于</w:t>
            </w:r>
            <w:r w:rsidR="008F2829">
              <w:rPr>
                <w:rFonts w:hint="eastAsia"/>
              </w:rPr>
              <w:t>3</w:t>
            </w:r>
            <w:r w:rsidR="008F2829">
              <w:rPr>
                <w:rFonts w:hint="eastAsia"/>
              </w:rPr>
              <w:t>台</w:t>
            </w:r>
            <w:r>
              <w:rPr>
                <w:rFonts w:hint="eastAsia"/>
              </w:rPr>
              <w:t>（提供承诺函），得</w:t>
            </w:r>
            <w:r w:rsidR="00946C01">
              <w:t>4</w:t>
            </w:r>
            <w:r>
              <w:rPr>
                <w:rFonts w:hint="eastAsia"/>
              </w:rPr>
              <w:t>分，不提供不得分。</w:t>
            </w:r>
          </w:p>
          <w:p w14:paraId="0A585F07" w14:textId="4D277372" w:rsidR="00DB48A1" w:rsidRDefault="00000000" w:rsidP="00890825">
            <w:pPr>
              <w:numPr>
                <w:ilvl w:val="0"/>
                <w:numId w:val="6"/>
              </w:numPr>
              <w:ind w:firstLine="28"/>
              <w:jc w:val="left"/>
            </w:pPr>
            <w:r>
              <w:rPr>
                <w:rFonts w:hint="eastAsia"/>
              </w:rPr>
              <w:t>根据投标人的</w:t>
            </w:r>
            <w:r>
              <w:rPr>
                <w:rFonts w:ascii="宋体" w:hAnsi="宋体" w:cs="宋体" w:hint="eastAsia"/>
                <w:kern w:val="0"/>
                <w:szCs w:val="21"/>
              </w:rPr>
              <w:t>售后服务方案评分。后服务方案包括但不限于：①质量保障措施；②技术支持；③服务响应时间；④服务人员设置情况等四个方面均描述详尽，条理清晰，理解正确的得</w:t>
            </w:r>
            <w:r w:rsidR="00946C01">
              <w:rPr>
                <w:rFonts w:ascii="宋体" w:hAnsi="宋体" w:cs="宋体"/>
                <w:kern w:val="0"/>
                <w:szCs w:val="21"/>
              </w:rPr>
              <w:t>12</w:t>
            </w:r>
            <w:r>
              <w:rPr>
                <w:rFonts w:ascii="宋体" w:hAnsi="宋体" w:cs="宋体" w:hint="eastAsia"/>
                <w:kern w:val="0"/>
                <w:szCs w:val="21"/>
              </w:rPr>
              <w:t>分；每缺少一个方面或每有一个方面与本项目无关的扣</w:t>
            </w:r>
            <w:r w:rsidR="00946C01">
              <w:rPr>
                <w:rFonts w:ascii="宋体" w:hAnsi="宋体" w:cs="宋体"/>
                <w:kern w:val="0"/>
                <w:szCs w:val="21"/>
              </w:rPr>
              <w:t>3</w:t>
            </w:r>
            <w:r>
              <w:rPr>
                <w:rFonts w:ascii="宋体" w:hAnsi="宋体" w:cs="宋体" w:hint="eastAsia"/>
                <w:kern w:val="0"/>
                <w:szCs w:val="21"/>
              </w:rPr>
              <w:t>分，每有一个方面描述简略或描述不清晰或理解存在偏差的扣</w:t>
            </w:r>
            <w:r w:rsidR="00946C01">
              <w:rPr>
                <w:rFonts w:ascii="宋体" w:hAnsi="宋体" w:cs="宋体" w:hint="eastAsia"/>
                <w:kern w:val="0"/>
                <w:szCs w:val="21"/>
              </w:rPr>
              <w:t>1</w:t>
            </w:r>
            <w:r w:rsidR="00946C01">
              <w:rPr>
                <w:rFonts w:ascii="宋体" w:hAnsi="宋体" w:cs="宋体"/>
                <w:kern w:val="0"/>
                <w:szCs w:val="21"/>
              </w:rPr>
              <w:t>.5</w:t>
            </w:r>
            <w:r>
              <w:rPr>
                <w:rFonts w:ascii="宋体" w:hAnsi="宋体" w:cs="宋体" w:hint="eastAsia"/>
                <w:kern w:val="0"/>
                <w:szCs w:val="21"/>
              </w:rPr>
              <w:t>分，扣完为止。</w:t>
            </w:r>
          </w:p>
        </w:tc>
        <w:tc>
          <w:tcPr>
            <w:tcW w:w="1883" w:type="dxa"/>
            <w:tcBorders>
              <w:top w:val="single" w:sz="4" w:space="0" w:color="auto"/>
              <w:left w:val="single" w:sz="4" w:space="0" w:color="auto"/>
              <w:bottom w:val="single" w:sz="4" w:space="0" w:color="auto"/>
              <w:right w:val="single" w:sz="4" w:space="0" w:color="auto"/>
            </w:tcBorders>
            <w:vAlign w:val="center"/>
          </w:tcPr>
          <w:p w14:paraId="7B424A95" w14:textId="77777777" w:rsidR="00DB48A1" w:rsidRDefault="00000000">
            <w:pPr>
              <w:spacing w:line="24"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共同评分因素</w:t>
            </w:r>
          </w:p>
        </w:tc>
      </w:tr>
    </w:tbl>
    <w:p w14:paraId="23D8A3D5" w14:textId="77777777" w:rsidR="00DB48A1" w:rsidRDefault="00DB48A1">
      <w:pPr>
        <w:autoSpaceDE w:val="0"/>
        <w:autoSpaceDN w:val="0"/>
        <w:adjustRightInd w:val="0"/>
        <w:jc w:val="left"/>
        <w:rPr>
          <w:rFonts w:ascii="宋体" w:cs="宋体"/>
          <w:kern w:val="0"/>
          <w:sz w:val="24"/>
        </w:rPr>
      </w:pPr>
    </w:p>
    <w:p w14:paraId="4911F70C" w14:textId="77777777" w:rsidR="00DB48A1" w:rsidRDefault="00DB48A1">
      <w:pPr>
        <w:spacing w:line="400" w:lineRule="exact"/>
        <w:jc w:val="left"/>
        <w:rPr>
          <w:rFonts w:asciiTheme="minorEastAsia" w:eastAsiaTheme="minorEastAsia" w:hAnsiTheme="minorEastAsia"/>
          <w:b/>
          <w:sz w:val="28"/>
          <w:szCs w:val="28"/>
        </w:rPr>
      </w:pPr>
    </w:p>
    <w:p w14:paraId="513F6AF0" w14:textId="77777777" w:rsidR="00DB48A1" w:rsidRDefault="00DB48A1">
      <w:pPr>
        <w:spacing w:line="400" w:lineRule="exact"/>
        <w:jc w:val="left"/>
        <w:rPr>
          <w:rFonts w:asciiTheme="minorEastAsia" w:eastAsiaTheme="minorEastAsia" w:hAnsiTheme="minorEastAsia"/>
          <w:szCs w:val="21"/>
        </w:rPr>
      </w:pPr>
    </w:p>
    <w:sectPr w:rsidR="00DB48A1">
      <w:pgSz w:w="11906" w:h="16838"/>
      <w:pgMar w:top="851" w:right="1800"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852C5" w14:textId="77777777" w:rsidR="004F4415" w:rsidRDefault="004F4415" w:rsidP="008F2829">
      <w:r>
        <w:separator/>
      </w:r>
    </w:p>
  </w:endnote>
  <w:endnote w:type="continuationSeparator" w:id="0">
    <w:p w14:paraId="774D1063" w14:textId="77777777" w:rsidR="004F4415" w:rsidRDefault="004F4415" w:rsidP="008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ËÎÌå">
    <w:altName w:val="Arial"/>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1432" w14:textId="77777777" w:rsidR="004F4415" w:rsidRDefault="004F4415" w:rsidP="008F2829">
      <w:r>
        <w:separator/>
      </w:r>
    </w:p>
  </w:footnote>
  <w:footnote w:type="continuationSeparator" w:id="0">
    <w:p w14:paraId="4B03350D" w14:textId="77777777" w:rsidR="004F4415" w:rsidRDefault="004F4415" w:rsidP="008F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E44B7C"/>
    <w:multiLevelType w:val="singleLevel"/>
    <w:tmpl w:val="92E44B7C"/>
    <w:lvl w:ilvl="0">
      <w:start w:val="1"/>
      <w:numFmt w:val="decimal"/>
      <w:suff w:val="space"/>
      <w:lvlText w:val="%1."/>
      <w:lvlJc w:val="left"/>
      <w:pPr>
        <w:ind w:left="420"/>
      </w:pPr>
    </w:lvl>
  </w:abstractNum>
  <w:abstractNum w:abstractNumId="1" w15:restartNumberingAfterBreak="0">
    <w:nsid w:val="C458C4A9"/>
    <w:multiLevelType w:val="singleLevel"/>
    <w:tmpl w:val="C458C4A9"/>
    <w:lvl w:ilvl="0">
      <w:start w:val="1"/>
      <w:numFmt w:val="decimal"/>
      <w:suff w:val="space"/>
      <w:lvlText w:val="%1."/>
      <w:lvlJc w:val="left"/>
    </w:lvl>
  </w:abstractNum>
  <w:abstractNum w:abstractNumId="2" w15:restartNumberingAfterBreak="0">
    <w:nsid w:val="E924DB74"/>
    <w:multiLevelType w:val="singleLevel"/>
    <w:tmpl w:val="E924DB74"/>
    <w:lvl w:ilvl="0">
      <w:start w:val="1"/>
      <w:numFmt w:val="decimal"/>
      <w:lvlText w:val="%1."/>
      <w:lvlJc w:val="left"/>
      <w:pPr>
        <w:tabs>
          <w:tab w:val="left" w:pos="312"/>
        </w:tabs>
      </w:pPr>
    </w:lvl>
  </w:abstractNum>
  <w:abstractNum w:abstractNumId="3" w15:restartNumberingAfterBreak="0">
    <w:nsid w:val="F2120F9A"/>
    <w:multiLevelType w:val="multilevel"/>
    <w:tmpl w:val="F2120F9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000DC265"/>
    <w:multiLevelType w:val="multilevel"/>
    <w:tmpl w:val="000DC265"/>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5" w15:restartNumberingAfterBreak="0">
    <w:nsid w:val="2AFF2E77"/>
    <w:multiLevelType w:val="singleLevel"/>
    <w:tmpl w:val="2AFF2E77"/>
    <w:lvl w:ilvl="0">
      <w:start w:val="1"/>
      <w:numFmt w:val="decimal"/>
      <w:suff w:val="nothing"/>
      <w:lvlText w:val="%1）"/>
      <w:lvlJc w:val="left"/>
    </w:lvl>
  </w:abstractNum>
  <w:abstractNum w:abstractNumId="6" w15:restartNumberingAfterBreak="0">
    <w:nsid w:val="333A03D0"/>
    <w:multiLevelType w:val="hybridMultilevel"/>
    <w:tmpl w:val="CA662702"/>
    <w:lvl w:ilvl="0" w:tplc="EA009F1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329753413">
    <w:abstractNumId w:val="4"/>
  </w:num>
  <w:num w:numId="2" w16cid:durableId="1766607712">
    <w:abstractNumId w:val="3"/>
  </w:num>
  <w:num w:numId="3" w16cid:durableId="1746221119">
    <w:abstractNumId w:val="5"/>
  </w:num>
  <w:num w:numId="4" w16cid:durableId="56323610">
    <w:abstractNumId w:val="0"/>
  </w:num>
  <w:num w:numId="5" w16cid:durableId="1323507822">
    <w:abstractNumId w:val="2"/>
  </w:num>
  <w:num w:numId="6" w16cid:durableId="1150092715">
    <w:abstractNumId w:val="1"/>
  </w:num>
  <w:num w:numId="7" w16cid:durableId="2102799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AD"/>
    <w:rsid w:val="00000301"/>
    <w:rsid w:val="00003615"/>
    <w:rsid w:val="000201D6"/>
    <w:rsid w:val="00024D63"/>
    <w:rsid w:val="00040A20"/>
    <w:rsid w:val="00044AFA"/>
    <w:rsid w:val="00054549"/>
    <w:rsid w:val="000661FD"/>
    <w:rsid w:val="000738C3"/>
    <w:rsid w:val="00080984"/>
    <w:rsid w:val="000822B0"/>
    <w:rsid w:val="000A07C7"/>
    <w:rsid w:val="000B4E7B"/>
    <w:rsid w:val="000C2AA2"/>
    <w:rsid w:val="000E6030"/>
    <w:rsid w:val="000E626F"/>
    <w:rsid w:val="00104963"/>
    <w:rsid w:val="00110EE9"/>
    <w:rsid w:val="00136843"/>
    <w:rsid w:val="00145999"/>
    <w:rsid w:val="00146389"/>
    <w:rsid w:val="00194FF2"/>
    <w:rsid w:val="001A40E7"/>
    <w:rsid w:val="001C0B82"/>
    <w:rsid w:val="001D5B6C"/>
    <w:rsid w:val="002047FB"/>
    <w:rsid w:val="00211941"/>
    <w:rsid w:val="00211F56"/>
    <w:rsid w:val="00213079"/>
    <w:rsid w:val="00213FB5"/>
    <w:rsid w:val="00227590"/>
    <w:rsid w:val="00235631"/>
    <w:rsid w:val="00241C3C"/>
    <w:rsid w:val="00245A0A"/>
    <w:rsid w:val="00275553"/>
    <w:rsid w:val="00282CF0"/>
    <w:rsid w:val="002904A8"/>
    <w:rsid w:val="0029319A"/>
    <w:rsid w:val="00294FEB"/>
    <w:rsid w:val="002C05F6"/>
    <w:rsid w:val="002C6CF3"/>
    <w:rsid w:val="002F3CD0"/>
    <w:rsid w:val="003024A8"/>
    <w:rsid w:val="00304C32"/>
    <w:rsid w:val="00316B2F"/>
    <w:rsid w:val="0031785C"/>
    <w:rsid w:val="003203CE"/>
    <w:rsid w:val="00342778"/>
    <w:rsid w:val="003552C8"/>
    <w:rsid w:val="00361DB3"/>
    <w:rsid w:val="00392BE3"/>
    <w:rsid w:val="003A03EF"/>
    <w:rsid w:val="003D6AE3"/>
    <w:rsid w:val="003E4CAB"/>
    <w:rsid w:val="003F0215"/>
    <w:rsid w:val="003F4F19"/>
    <w:rsid w:val="00400E66"/>
    <w:rsid w:val="004026F6"/>
    <w:rsid w:val="00405365"/>
    <w:rsid w:val="00452673"/>
    <w:rsid w:val="004647C4"/>
    <w:rsid w:val="0046641E"/>
    <w:rsid w:val="00466991"/>
    <w:rsid w:val="00484B78"/>
    <w:rsid w:val="00487F34"/>
    <w:rsid w:val="004B2A69"/>
    <w:rsid w:val="004B4F06"/>
    <w:rsid w:val="004C2EF2"/>
    <w:rsid w:val="004C7BD7"/>
    <w:rsid w:val="004D0FCA"/>
    <w:rsid w:val="004D5814"/>
    <w:rsid w:val="004D590F"/>
    <w:rsid w:val="004E028A"/>
    <w:rsid w:val="004E360C"/>
    <w:rsid w:val="004E5CE4"/>
    <w:rsid w:val="004F078D"/>
    <w:rsid w:val="004F4415"/>
    <w:rsid w:val="00500E22"/>
    <w:rsid w:val="00513326"/>
    <w:rsid w:val="0053640E"/>
    <w:rsid w:val="0053652E"/>
    <w:rsid w:val="00555EBD"/>
    <w:rsid w:val="00560B2D"/>
    <w:rsid w:val="00567690"/>
    <w:rsid w:val="0057713B"/>
    <w:rsid w:val="00583600"/>
    <w:rsid w:val="005D4477"/>
    <w:rsid w:val="005E39CE"/>
    <w:rsid w:val="006036D4"/>
    <w:rsid w:val="0062366B"/>
    <w:rsid w:val="00625031"/>
    <w:rsid w:val="00634F55"/>
    <w:rsid w:val="0064193E"/>
    <w:rsid w:val="006449DB"/>
    <w:rsid w:val="0064699C"/>
    <w:rsid w:val="00653978"/>
    <w:rsid w:val="006563E1"/>
    <w:rsid w:val="006563E4"/>
    <w:rsid w:val="00657F33"/>
    <w:rsid w:val="00660D08"/>
    <w:rsid w:val="00676889"/>
    <w:rsid w:val="006768E1"/>
    <w:rsid w:val="00676DF0"/>
    <w:rsid w:val="00697937"/>
    <w:rsid w:val="006A04D6"/>
    <w:rsid w:val="006E5F62"/>
    <w:rsid w:val="006F7A7F"/>
    <w:rsid w:val="00701FD2"/>
    <w:rsid w:val="00721449"/>
    <w:rsid w:val="00726B45"/>
    <w:rsid w:val="00727DC5"/>
    <w:rsid w:val="00732A73"/>
    <w:rsid w:val="00747638"/>
    <w:rsid w:val="00756E75"/>
    <w:rsid w:val="007648DC"/>
    <w:rsid w:val="00765BBA"/>
    <w:rsid w:val="007772C0"/>
    <w:rsid w:val="00780971"/>
    <w:rsid w:val="00783596"/>
    <w:rsid w:val="00791408"/>
    <w:rsid w:val="00795111"/>
    <w:rsid w:val="007B375B"/>
    <w:rsid w:val="007C04D1"/>
    <w:rsid w:val="007C5D6F"/>
    <w:rsid w:val="007D3E4A"/>
    <w:rsid w:val="007E0B5A"/>
    <w:rsid w:val="00801661"/>
    <w:rsid w:val="00823492"/>
    <w:rsid w:val="0083233B"/>
    <w:rsid w:val="00857054"/>
    <w:rsid w:val="00877679"/>
    <w:rsid w:val="00890825"/>
    <w:rsid w:val="008958F4"/>
    <w:rsid w:val="00895D03"/>
    <w:rsid w:val="008965C9"/>
    <w:rsid w:val="008A7AE5"/>
    <w:rsid w:val="008B54F0"/>
    <w:rsid w:val="008B601D"/>
    <w:rsid w:val="008F2829"/>
    <w:rsid w:val="008F5EEF"/>
    <w:rsid w:val="009102FB"/>
    <w:rsid w:val="0091762D"/>
    <w:rsid w:val="00917C76"/>
    <w:rsid w:val="00946C01"/>
    <w:rsid w:val="00963612"/>
    <w:rsid w:val="00973674"/>
    <w:rsid w:val="0097708A"/>
    <w:rsid w:val="009A07CB"/>
    <w:rsid w:val="009C1A43"/>
    <w:rsid w:val="009C2814"/>
    <w:rsid w:val="009C53BC"/>
    <w:rsid w:val="009E37E2"/>
    <w:rsid w:val="009E5502"/>
    <w:rsid w:val="00A063F4"/>
    <w:rsid w:val="00A11A37"/>
    <w:rsid w:val="00A23D65"/>
    <w:rsid w:val="00A30268"/>
    <w:rsid w:val="00A54CD2"/>
    <w:rsid w:val="00A93099"/>
    <w:rsid w:val="00AA05CD"/>
    <w:rsid w:val="00AA60B0"/>
    <w:rsid w:val="00AB335D"/>
    <w:rsid w:val="00AD3826"/>
    <w:rsid w:val="00AE06D4"/>
    <w:rsid w:val="00AE1E3D"/>
    <w:rsid w:val="00AE543E"/>
    <w:rsid w:val="00B04326"/>
    <w:rsid w:val="00B22DD7"/>
    <w:rsid w:val="00B4347D"/>
    <w:rsid w:val="00B464C2"/>
    <w:rsid w:val="00B544BE"/>
    <w:rsid w:val="00B90ACE"/>
    <w:rsid w:val="00B929E5"/>
    <w:rsid w:val="00BC0A97"/>
    <w:rsid w:val="00BC5880"/>
    <w:rsid w:val="00BE0483"/>
    <w:rsid w:val="00BE1F17"/>
    <w:rsid w:val="00BE371C"/>
    <w:rsid w:val="00BF18AD"/>
    <w:rsid w:val="00BF2D38"/>
    <w:rsid w:val="00C041AC"/>
    <w:rsid w:val="00C1617F"/>
    <w:rsid w:val="00C22826"/>
    <w:rsid w:val="00C2477A"/>
    <w:rsid w:val="00C35571"/>
    <w:rsid w:val="00C5245D"/>
    <w:rsid w:val="00C52DB7"/>
    <w:rsid w:val="00C61036"/>
    <w:rsid w:val="00C64B06"/>
    <w:rsid w:val="00C66CCD"/>
    <w:rsid w:val="00C72051"/>
    <w:rsid w:val="00C77FE7"/>
    <w:rsid w:val="00C8191A"/>
    <w:rsid w:val="00C82D66"/>
    <w:rsid w:val="00C8342C"/>
    <w:rsid w:val="00C95B0D"/>
    <w:rsid w:val="00CC1B84"/>
    <w:rsid w:val="00CD3DA5"/>
    <w:rsid w:val="00CD5315"/>
    <w:rsid w:val="00CE66AE"/>
    <w:rsid w:val="00D02A59"/>
    <w:rsid w:val="00D35601"/>
    <w:rsid w:val="00D43932"/>
    <w:rsid w:val="00D67F34"/>
    <w:rsid w:val="00D83EEC"/>
    <w:rsid w:val="00D85B55"/>
    <w:rsid w:val="00DB4814"/>
    <w:rsid w:val="00DB48A1"/>
    <w:rsid w:val="00DB5B78"/>
    <w:rsid w:val="00DB6DE7"/>
    <w:rsid w:val="00DB6E79"/>
    <w:rsid w:val="00DD2AE7"/>
    <w:rsid w:val="00DD6951"/>
    <w:rsid w:val="00DE1293"/>
    <w:rsid w:val="00DE4A3B"/>
    <w:rsid w:val="00DE4FA5"/>
    <w:rsid w:val="00DF1B25"/>
    <w:rsid w:val="00E15FF8"/>
    <w:rsid w:val="00E20952"/>
    <w:rsid w:val="00E31351"/>
    <w:rsid w:val="00E63074"/>
    <w:rsid w:val="00E74110"/>
    <w:rsid w:val="00E8004C"/>
    <w:rsid w:val="00E94E68"/>
    <w:rsid w:val="00ED4B98"/>
    <w:rsid w:val="00EF5F48"/>
    <w:rsid w:val="00F12B03"/>
    <w:rsid w:val="00F14725"/>
    <w:rsid w:val="00F2794C"/>
    <w:rsid w:val="00F313D2"/>
    <w:rsid w:val="00F46DF9"/>
    <w:rsid w:val="00F55435"/>
    <w:rsid w:val="00F70C8F"/>
    <w:rsid w:val="00F727F9"/>
    <w:rsid w:val="00F80F0F"/>
    <w:rsid w:val="00F81A5C"/>
    <w:rsid w:val="00F87302"/>
    <w:rsid w:val="00FD022E"/>
    <w:rsid w:val="00FE1432"/>
    <w:rsid w:val="04D441E1"/>
    <w:rsid w:val="05A06A2E"/>
    <w:rsid w:val="07EB3293"/>
    <w:rsid w:val="10FD3695"/>
    <w:rsid w:val="146A1E9A"/>
    <w:rsid w:val="151C5334"/>
    <w:rsid w:val="155E4288"/>
    <w:rsid w:val="17F82566"/>
    <w:rsid w:val="1C1E2D34"/>
    <w:rsid w:val="277D76FF"/>
    <w:rsid w:val="2C606964"/>
    <w:rsid w:val="2E304F42"/>
    <w:rsid w:val="2EEC0BE5"/>
    <w:rsid w:val="37664724"/>
    <w:rsid w:val="3BAE2FF9"/>
    <w:rsid w:val="41DC56FA"/>
    <w:rsid w:val="42041C2F"/>
    <w:rsid w:val="433C513D"/>
    <w:rsid w:val="4BA100F2"/>
    <w:rsid w:val="4C035D33"/>
    <w:rsid w:val="54AC316C"/>
    <w:rsid w:val="560B0D5B"/>
    <w:rsid w:val="59140B59"/>
    <w:rsid w:val="5A0B0AAA"/>
    <w:rsid w:val="5D365988"/>
    <w:rsid w:val="646E49A1"/>
    <w:rsid w:val="64801E5D"/>
    <w:rsid w:val="6492257A"/>
    <w:rsid w:val="66E04A8F"/>
    <w:rsid w:val="67A97619"/>
    <w:rsid w:val="68687C6F"/>
    <w:rsid w:val="6BA23E73"/>
    <w:rsid w:val="6E0367C8"/>
    <w:rsid w:val="73C743EF"/>
    <w:rsid w:val="7BD717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17307"/>
  <w15:docId w15:val="{2CCCCE56-CB79-4B65-A6DB-D60CBEDD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numPr>
        <w:ilvl w:val="1"/>
        <w:numId w:val="1"/>
      </w:numPr>
      <w:tabs>
        <w:tab w:val="left" w:pos="0"/>
        <w:tab w:val="left" w:pos="851"/>
      </w:tab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numPr>
        <w:ilvl w:val="2"/>
        <w:numId w:val="1"/>
      </w:numPr>
      <w:tabs>
        <w:tab w:val="left" w:pos="1134"/>
      </w:tabs>
      <w:spacing w:before="120" w:after="120" w:line="300" w:lineRule="auto"/>
      <w:outlineLvl w:val="2"/>
    </w:pPr>
    <w:rPr>
      <w:rFonts w:ascii="宋体" w:cs="Arial"/>
      <w:b/>
      <w:bCs/>
      <w:sz w:val="24"/>
      <w:szCs w:val="32"/>
    </w:rPr>
  </w:style>
  <w:style w:type="paragraph" w:styleId="4">
    <w:name w:val="heading 4"/>
    <w:basedOn w:val="a"/>
    <w:next w:val="a"/>
    <w:link w:val="40"/>
    <w:qFormat/>
    <w:pPr>
      <w:keepNext/>
      <w:keepLines/>
      <w:numPr>
        <w:ilvl w:val="3"/>
        <w:numId w:val="1"/>
      </w:numPr>
      <w:outlineLvl w:val="3"/>
    </w:pPr>
    <w:rPr>
      <w:rFonts w:ascii="Cambria" w:hAnsi="Cambria" w:cs="黑体"/>
      <w:b/>
      <w:bCs/>
      <w:szCs w:val="28"/>
    </w:rPr>
  </w:style>
  <w:style w:type="paragraph" w:styleId="5">
    <w:name w:val="heading 5"/>
    <w:basedOn w:val="a"/>
    <w:next w:val="a"/>
    <w:link w:val="50"/>
    <w:qFormat/>
    <w:pPr>
      <w:keepNext/>
      <w:keepLines/>
      <w:numPr>
        <w:ilvl w:val="4"/>
        <w:numId w:val="1"/>
      </w:numPr>
      <w:spacing w:before="280" w:after="290" w:line="372" w:lineRule="auto"/>
      <w:outlineLvl w:val="4"/>
    </w:pPr>
    <w:rPr>
      <w:b/>
      <w:sz w:val="28"/>
    </w:rPr>
  </w:style>
  <w:style w:type="paragraph" w:styleId="6">
    <w:name w:val="heading 6"/>
    <w:basedOn w:val="a"/>
    <w:next w:val="a"/>
    <w:link w:val="60"/>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link w:val="70"/>
    <w:qFormat/>
    <w:pPr>
      <w:keepNext/>
      <w:keepLines/>
      <w:numPr>
        <w:ilvl w:val="6"/>
        <w:numId w:val="1"/>
      </w:numPr>
      <w:spacing w:before="240" w:after="64" w:line="317" w:lineRule="auto"/>
      <w:outlineLvl w:val="6"/>
    </w:pPr>
    <w:rPr>
      <w:b/>
      <w:sz w:val="24"/>
    </w:rPr>
  </w:style>
  <w:style w:type="paragraph" w:styleId="8">
    <w:name w:val="heading 8"/>
    <w:basedOn w:val="a"/>
    <w:next w:val="a"/>
    <w:link w:val="80"/>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link w:val="90"/>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TOC3">
    <w:name w:val="toc 3"/>
    <w:basedOn w:val="a"/>
    <w:next w:val="a"/>
    <w:uiPriority w:val="39"/>
    <w:qFormat/>
    <w:pPr>
      <w:ind w:leftChars="400" w:left="84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aa"/>
    <w:qFormat/>
    <w:pPr>
      <w:spacing w:before="240" w:after="60"/>
      <w:jc w:val="center"/>
      <w:outlineLvl w:val="0"/>
    </w:pPr>
    <w:rPr>
      <w:rFonts w:ascii="Cambria" w:hAnsi="Cambria"/>
      <w:b/>
      <w:bCs/>
      <w:sz w:val="32"/>
      <w:szCs w:val="32"/>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99"/>
    <w:qFormat/>
    <w:rPr>
      <w:rFonts w:cs="Times New Roman"/>
      <w:b/>
      <w:bCs/>
    </w:rPr>
  </w:style>
  <w:style w:type="character" w:styleId="ad">
    <w:name w:val="Emphasis"/>
    <w:basedOn w:val="a1"/>
    <w:qFormat/>
    <w:rPr>
      <w:i/>
      <w:iCs/>
    </w:rPr>
  </w:style>
  <w:style w:type="character" w:customStyle="1" w:styleId="30">
    <w:name w:val="标题 3 字符"/>
    <w:basedOn w:val="a1"/>
    <w:link w:val="3"/>
    <w:qFormat/>
    <w:rPr>
      <w:rFonts w:ascii="宋体" w:cs="Arial"/>
      <w:b/>
      <w:bCs/>
      <w:kern w:val="2"/>
      <w:sz w:val="24"/>
      <w:szCs w:val="32"/>
    </w:rPr>
  </w:style>
  <w:style w:type="character" w:customStyle="1" w:styleId="10">
    <w:name w:val="标题 1 字符"/>
    <w:link w:val="1"/>
    <w:uiPriority w:val="9"/>
    <w:qFormat/>
    <w:rPr>
      <w:b/>
      <w:bCs/>
      <w:kern w:val="44"/>
      <w:sz w:val="44"/>
      <w:szCs w:val="44"/>
    </w:rPr>
  </w:style>
  <w:style w:type="character" w:customStyle="1" w:styleId="20">
    <w:name w:val="标题 2 字符"/>
    <w:link w:val="2"/>
    <w:qFormat/>
    <w:rPr>
      <w:rFonts w:ascii="Arial" w:eastAsia="黑体" w:hAnsi="Arial"/>
      <w:b/>
      <w:bCs/>
      <w:sz w:val="32"/>
      <w:szCs w:val="32"/>
    </w:rPr>
  </w:style>
  <w:style w:type="paragraph" w:styleId="ae">
    <w:name w:val="List Paragraph"/>
    <w:basedOn w:val="a"/>
    <w:uiPriority w:val="34"/>
    <w:qFormat/>
    <w:pPr>
      <w:ind w:firstLineChars="200" w:firstLine="420"/>
    </w:pPr>
  </w:style>
  <w:style w:type="paragraph" w:customStyle="1" w:styleId="TOC10">
    <w:name w:val="TOC 标题1"/>
    <w:basedOn w:val="1"/>
    <w:next w:val="a"/>
    <w:uiPriority w:val="39"/>
    <w:semiHidden/>
    <w:unhideWhenUsed/>
    <w:qFormat/>
    <w:pPr>
      <w:widowControl/>
      <w:spacing w:before="480" w:after="0" w:line="276" w:lineRule="auto"/>
      <w:ind w:left="0"/>
      <w:jc w:val="left"/>
      <w:outlineLvl w:val="9"/>
    </w:pPr>
    <w:rPr>
      <w:rFonts w:ascii="Cambria" w:hAnsi="Cambria"/>
      <w:color w:val="365F91"/>
      <w:kern w:val="0"/>
      <w:sz w:val="28"/>
      <w:szCs w:val="28"/>
    </w:rPr>
  </w:style>
  <w:style w:type="character" w:customStyle="1" w:styleId="40">
    <w:name w:val="标题 4 字符"/>
    <w:basedOn w:val="a1"/>
    <w:link w:val="4"/>
    <w:qFormat/>
    <w:rPr>
      <w:rFonts w:ascii="Cambria" w:hAnsi="Cambria" w:cs="黑体"/>
      <w:b/>
      <w:bCs/>
      <w:kern w:val="2"/>
      <w:sz w:val="21"/>
      <w:szCs w:val="28"/>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a">
    <w:name w:val="标题 字符"/>
    <w:basedOn w:val="a1"/>
    <w:link w:val="a9"/>
    <w:qFormat/>
    <w:rPr>
      <w:rFonts w:ascii="Cambria" w:hAnsi="Cambria"/>
      <w:b/>
      <w:bCs/>
      <w:kern w:val="2"/>
      <w:sz w:val="32"/>
      <w:szCs w:val="32"/>
    </w:rPr>
  </w:style>
  <w:style w:type="paragraph" w:styleId="af">
    <w:name w:val="No Spacing"/>
    <w:uiPriority w:val="99"/>
    <w:qFormat/>
    <w:rPr>
      <w:sz w:val="22"/>
      <w:szCs w:val="22"/>
      <w:lang w:eastAsia="en-US"/>
    </w:rPr>
  </w:style>
  <w:style w:type="paragraph" w:customStyle="1" w:styleId="11">
    <w:name w:val="列出段落1"/>
    <w:basedOn w:val="a"/>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color w:val="000000"/>
      <w:kern w:val="0"/>
      <w:sz w:val="24"/>
    </w:rPr>
  </w:style>
  <w:style w:type="character" w:customStyle="1" w:styleId="a7">
    <w:name w:val="页眉 字符"/>
    <w:basedOn w:val="a1"/>
    <w:link w:val="a6"/>
    <w:uiPriority w:val="99"/>
    <w:qFormat/>
    <w:rPr>
      <w:kern w:val="2"/>
      <w:sz w:val="18"/>
      <w:szCs w:val="18"/>
    </w:rPr>
  </w:style>
  <w:style w:type="character" w:customStyle="1" w:styleId="a5">
    <w:name w:val="页脚 字符"/>
    <w:basedOn w:val="a1"/>
    <w:link w:val="a4"/>
    <w:uiPriority w:val="99"/>
    <w:qFormat/>
    <w:rPr>
      <w:kern w:val="2"/>
      <w:sz w:val="18"/>
      <w:szCs w:val="18"/>
    </w:rPr>
  </w:style>
  <w:style w:type="character" w:customStyle="1" w:styleId="font11">
    <w:name w:val="font11"/>
    <w:basedOn w:val="a1"/>
    <w:qFormat/>
    <w:rPr>
      <w:rFonts w:ascii="宋体" w:eastAsia="宋体" w:hAnsi="宋体" w:cs="宋体" w:hint="eastAsia"/>
      <w:color w:val="000000"/>
      <w:sz w:val="28"/>
      <w:szCs w:val="28"/>
      <w:u w:val="none"/>
    </w:rPr>
  </w:style>
  <w:style w:type="paragraph" w:customStyle="1" w:styleId="12">
    <w:name w:val="修订1"/>
    <w:hidden/>
    <w:uiPriority w:val="99"/>
    <w:unhideWhenUsed/>
    <w:qFormat/>
    <w:rPr>
      <w:kern w:val="2"/>
      <w:sz w:val="21"/>
      <w:szCs w:val="24"/>
    </w:rPr>
  </w:style>
  <w:style w:type="paragraph" w:styleId="af0">
    <w:name w:val="Revision"/>
    <w:hidden/>
    <w:uiPriority w:val="99"/>
    <w:unhideWhenUsed/>
    <w:rsid w:val="008908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子 欢</cp:lastModifiedBy>
  <cp:revision>20</cp:revision>
  <cp:lastPrinted>2023-10-25T00:53:00Z</cp:lastPrinted>
  <dcterms:created xsi:type="dcterms:W3CDTF">2024-05-23T00:01:00Z</dcterms:created>
  <dcterms:modified xsi:type="dcterms:W3CDTF">2024-07-11T00:21:00Z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2021-09-23T07:37:20Z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1d94648b-a428-4cba-a5d5-1e192d883d21</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KSOProductBuildVer">
    <vt:lpwstr>2052-11.8.6.9023</vt:lpwstr>
  </property>
  <property fmtid="{D5CDD505-2E9C-101B-9397-08002B2CF9AE}" pid="11" name="ICV">
    <vt:lpwstr>A45C53A1A570414192BF6019143AE1C8</vt:lpwstr>
  </property>
</Properties>
</file>