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四川省妇幼保健院202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年护士规范化培训公开招录录取人员名单的公示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根据《四川省202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年护士规范化培训招收工作方案》《四川省妇幼保健院202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年护士规范化培训招生简章》《四川省妇幼保健院关于202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年护士规范化培训招收考试的通知》，202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年3月1日-7月21日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我院科技教育部</w:t>
      </w:r>
      <w:r>
        <w:rPr>
          <w:rFonts w:hint="eastAsia" w:ascii="仿宋_GB2312" w:hAnsi="仿宋_GB2312" w:eastAsia="仿宋_GB2312" w:cs="仿宋_GB2312"/>
          <w:sz w:val="32"/>
          <w:szCs w:val="32"/>
        </w:rPr>
        <w:t>对符合报名条件的人员组织了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多批次</w:t>
      </w:r>
      <w:r>
        <w:rPr>
          <w:rFonts w:hint="eastAsia" w:ascii="仿宋_GB2312" w:hAnsi="仿宋_GB2312" w:eastAsia="仿宋_GB2312" w:cs="仿宋_GB2312"/>
          <w:sz w:val="32"/>
          <w:szCs w:val="32"/>
        </w:rPr>
        <w:t>招收考试，并依据综合成绩确定了录取人员。现将录取名单公示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公示期限为5个工作日（202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日-8月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监督举报电话：纪检监察室：028-65978241</w:t>
      </w:r>
    </w:p>
    <w:p>
      <w:pPr>
        <w:ind w:firstLine="2240" w:firstLineChars="7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科技教育部：028-65978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960" w:hanging="960" w:hanging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</w:t>
      </w:r>
    </w:p>
    <w:p>
      <w:pPr>
        <w:ind w:left="960" w:hanging="960" w:hanging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2024年8月12日</w:t>
      </w:r>
    </w:p>
    <w:p>
      <w:pPr>
        <w:ind w:left="960" w:hanging="960" w:hanging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960" w:hanging="960" w:hangingChars="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"https://upload.fybj.net/2023/0810/20230810082431409.docx"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四川省妇幼保健院2024年护士规范化培训公开招录录取人员名单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p>
      <w:pPr>
        <w:ind w:left="960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instrText xml:space="preserve"> HYPERLINK "https://upload.fybj.net/2023/0810/20230810082431409.docx" </w:instrTex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4"/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四川省妇幼保健院202</w:t>
      </w:r>
      <w:r>
        <w:rPr>
          <w:rStyle w:val="4"/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Style w:val="4"/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年护士规范化培训公开招录录取人员名单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end"/>
      </w:r>
    </w:p>
    <w:tbl>
      <w:tblPr>
        <w:tblStyle w:val="2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10"/>
        <w:gridCol w:w="1590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最高学历毕业学校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5113********13002X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5119********093144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5002********285588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5130********05862X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5101********290127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5106********158845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眉山药科职业学院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5139********30712X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5132********151325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5104********105917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5103********158802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5117********173407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5120********074537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四川国际标榜职业学院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陈泳金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5117********272591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5107********105144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5110********218308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5101********112824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范书琴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5108********191866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5116********038842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5103********282341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5138********198768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5109********100020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5103********134104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荆楚理工学院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林焱秋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5105********310747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5107********267243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5101********280200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何玥衡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5113********024081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眉山药科职业学院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孙如婷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5134********181323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5104********024824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5132********134225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5120********085165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阿连木日作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5134********031761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5107********011761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5130********088608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5105********298606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5103********025289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吴蕊垚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5137********032942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5203********080023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叶思甜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5110********235044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内江卫生与健康职业学院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5117********211520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5110********158788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民办四川天一学院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5113********105161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5115********100443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EF386FB-7383-4224-8775-B1BF5374228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5F079B4-BFF3-4FDD-80D1-1C262D3FBF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A02893-07A3-4324-A4AF-83FF208A1E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OGY4ODk3ZTkxMGU0NjA1NDAxMDRjMjI2OTZhNjQifQ=="/>
  </w:docVars>
  <w:rsids>
    <w:rsidRoot w:val="01F8351C"/>
    <w:rsid w:val="01F8351C"/>
    <w:rsid w:val="409C43F8"/>
    <w:rsid w:val="412E4D28"/>
    <w:rsid w:val="454F78C2"/>
    <w:rsid w:val="52BC1C02"/>
    <w:rsid w:val="670C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2024-08-09T09:08:00Z</dcterms:created>
  <dc:creator>yyz</dc:creator>
  <cp:lastModifiedBy>咩</cp:lastModifiedBy>
  <dcterms:modified xsi:type="dcterms:W3CDTF">2024-08-12T02:46:44Z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EAA6CA6342A046068E298074E4A01756_13</vt:lpwstr>
  </property>
</Properties>
</file>