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60" w:lineRule="exact"/>
              <w:jc w:val="center"/>
              <w:rPr>
                <w:rFonts w:ascii="宋体" w:hAnsi="Times New Roman" w:eastAsia="宋体" w:cs="Times New Roman"/>
              </w:rPr>
            </w:pPr>
            <w:r>
              <w:rPr>
                <w:rFonts w:hint="eastAsia" w:ascii="宋体" w:hAnsi="宋体" w:eastAsia="宋体" w:cs="宋体"/>
                <w:bCs/>
                <w:lang w:val="en-US" w:eastAsia="zh-CN"/>
              </w:rPr>
              <w:t>数字化牙片机</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宋体" w:eastAsia="宋体" w:cs="宋体"/>
                <w:bCs/>
                <w:lang w:val="en-US" w:eastAsia="zh-CN"/>
              </w:rPr>
              <w:t>1</w:t>
            </w:r>
          </w:p>
        </w:tc>
        <w:tc>
          <w:tcPr>
            <w:tcW w:w="1233" w:type="pct"/>
            <w:vMerge w:val="restar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default" w:ascii="宋体" w:hAnsi="宋体"/>
                <w:lang w:val="en-US" w:eastAsia="zh-CN"/>
              </w:rPr>
            </w:pPr>
            <w:r>
              <w:rPr>
                <w:rFonts w:hint="eastAsia" w:ascii="宋体" w:hAnsi="宋体"/>
                <w:lang w:val="en-US" w:eastAsia="zh-CN"/>
              </w:rPr>
              <w:t>2</w:t>
            </w:r>
          </w:p>
        </w:tc>
        <w:tc>
          <w:tcPr>
            <w:tcW w:w="2109" w:type="pct"/>
            <w:vAlign w:val="center"/>
          </w:tcPr>
          <w:p>
            <w:pPr>
              <w:spacing w:line="360" w:lineRule="exact"/>
              <w:jc w:val="center"/>
              <w:rPr>
                <w:rFonts w:hint="eastAsia" w:ascii="宋体" w:hAnsi="宋体" w:eastAsia="宋体" w:cs="Times New Roman"/>
                <w:lang w:val="en-US" w:eastAsia="zh-CN"/>
              </w:rPr>
            </w:pPr>
            <w:r>
              <w:rPr>
                <w:rFonts w:hint="eastAsia" w:ascii="宋体" w:hAnsi="宋体" w:eastAsia="宋体" w:cs="宋体"/>
                <w:bCs/>
                <w:lang w:val="en-US" w:eastAsia="zh-CN"/>
              </w:rPr>
              <w:t>口腔显微镜</w:t>
            </w:r>
          </w:p>
        </w:tc>
        <w:tc>
          <w:tcPr>
            <w:tcW w:w="1003" w:type="pct"/>
            <w:vAlign w:val="center"/>
          </w:tcPr>
          <w:p>
            <w:pPr>
              <w:spacing w:line="360" w:lineRule="exact"/>
              <w:jc w:val="center"/>
              <w:rPr>
                <w:rFonts w:hint="eastAsia" w:ascii="宋体" w:hAnsi="宋体"/>
                <w:lang w:val="en-US" w:eastAsia="zh-CN"/>
              </w:rPr>
            </w:pPr>
            <w:r>
              <w:rPr>
                <w:rFonts w:hint="eastAsia" w:ascii="宋体" w:hAnsi="宋体" w:eastAsia="宋体" w:cs="宋体"/>
                <w:bCs/>
                <w:lang w:val="en-US" w:eastAsia="zh-CN"/>
              </w:rPr>
              <w:t>1</w:t>
            </w:r>
          </w:p>
        </w:tc>
        <w:tc>
          <w:tcPr>
            <w:tcW w:w="1233" w:type="pct"/>
            <w:vMerge w:val="continue"/>
            <w:tcBorders/>
            <w:vAlign w:val="center"/>
          </w:tcPr>
          <w:p>
            <w:pPr>
              <w:spacing w:line="360" w:lineRule="exact"/>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default" w:ascii="宋体" w:hAnsi="宋体"/>
                <w:lang w:val="en-US" w:eastAsia="zh-CN"/>
              </w:rPr>
            </w:pPr>
            <w:r>
              <w:rPr>
                <w:rFonts w:hint="eastAsia" w:ascii="宋体" w:hAnsi="宋体"/>
                <w:lang w:val="en-US" w:eastAsia="zh-CN"/>
              </w:rPr>
              <w:t>3</w:t>
            </w:r>
          </w:p>
        </w:tc>
        <w:tc>
          <w:tcPr>
            <w:tcW w:w="2109" w:type="pct"/>
            <w:vAlign w:val="center"/>
          </w:tcPr>
          <w:p>
            <w:pPr>
              <w:spacing w:line="360" w:lineRule="exact"/>
              <w:jc w:val="center"/>
              <w:rPr>
                <w:rFonts w:hint="eastAsia" w:ascii="宋体" w:hAnsi="宋体" w:eastAsia="宋体" w:cs="Times New Roman"/>
                <w:lang w:val="en-US" w:eastAsia="zh-CN"/>
              </w:rPr>
            </w:pPr>
            <w:r>
              <w:rPr>
                <w:rFonts w:hint="eastAsia" w:ascii="宋体" w:hAnsi="宋体" w:eastAsia="宋体" w:cs="宋体"/>
                <w:bCs/>
                <w:lang w:val="en-US" w:eastAsia="zh-CN"/>
              </w:rPr>
              <w:t>牙科综合治疗台</w:t>
            </w:r>
          </w:p>
        </w:tc>
        <w:tc>
          <w:tcPr>
            <w:tcW w:w="1003" w:type="pct"/>
            <w:vAlign w:val="center"/>
          </w:tcPr>
          <w:p>
            <w:pPr>
              <w:spacing w:line="360" w:lineRule="exact"/>
              <w:jc w:val="center"/>
              <w:rPr>
                <w:rFonts w:hint="eastAsia" w:ascii="宋体" w:hAnsi="宋体"/>
                <w:lang w:val="en-US" w:eastAsia="zh-CN"/>
              </w:rPr>
            </w:pPr>
            <w:r>
              <w:rPr>
                <w:rFonts w:hint="eastAsia" w:ascii="宋体" w:hAnsi="宋体" w:eastAsia="宋体" w:cs="宋体"/>
                <w:bCs/>
                <w:lang w:val="en-US" w:eastAsia="zh-CN"/>
              </w:rPr>
              <w:t>1</w:t>
            </w:r>
          </w:p>
        </w:tc>
        <w:tc>
          <w:tcPr>
            <w:tcW w:w="1233" w:type="pct"/>
            <w:vMerge w:val="continue"/>
            <w:tcBorders/>
            <w:vAlign w:val="center"/>
          </w:tcPr>
          <w:p>
            <w:pPr>
              <w:spacing w:line="360" w:lineRule="exact"/>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default" w:ascii="宋体" w:hAnsi="宋体"/>
                <w:lang w:val="en-US" w:eastAsia="zh-CN"/>
              </w:rPr>
            </w:pPr>
            <w:r>
              <w:rPr>
                <w:rFonts w:hint="eastAsia" w:ascii="宋体" w:hAnsi="宋体"/>
                <w:lang w:val="en-US" w:eastAsia="zh-CN"/>
              </w:rPr>
              <w:t>4</w:t>
            </w:r>
          </w:p>
        </w:tc>
        <w:tc>
          <w:tcPr>
            <w:tcW w:w="2109" w:type="pct"/>
            <w:vAlign w:val="center"/>
          </w:tcPr>
          <w:p>
            <w:pPr>
              <w:spacing w:line="360" w:lineRule="exact"/>
              <w:jc w:val="center"/>
              <w:rPr>
                <w:rFonts w:hint="eastAsia" w:ascii="宋体" w:hAnsi="宋体" w:eastAsia="宋体" w:cs="Times New Roman"/>
                <w:lang w:val="en-US" w:eastAsia="zh-CN"/>
              </w:rPr>
            </w:pPr>
            <w:r>
              <w:rPr>
                <w:rFonts w:hint="eastAsia" w:ascii="宋体" w:hAnsi="宋体" w:eastAsia="宋体" w:cs="宋体"/>
                <w:bCs/>
                <w:lang w:val="en-US" w:eastAsia="zh-CN"/>
              </w:rPr>
              <w:t>压模机</w:t>
            </w:r>
          </w:p>
        </w:tc>
        <w:tc>
          <w:tcPr>
            <w:tcW w:w="1003" w:type="pct"/>
            <w:vAlign w:val="center"/>
          </w:tcPr>
          <w:p>
            <w:pPr>
              <w:spacing w:line="360" w:lineRule="exact"/>
              <w:jc w:val="center"/>
              <w:rPr>
                <w:rFonts w:hint="eastAsia" w:ascii="宋体" w:hAnsi="宋体"/>
                <w:lang w:val="en-US" w:eastAsia="zh-CN"/>
              </w:rPr>
            </w:pPr>
            <w:r>
              <w:rPr>
                <w:rFonts w:hint="eastAsia" w:ascii="宋体" w:hAnsi="宋体" w:eastAsia="宋体" w:cs="宋体"/>
                <w:bCs/>
                <w:lang w:val="en-US" w:eastAsia="zh-CN"/>
              </w:rPr>
              <w:t>1</w:t>
            </w:r>
          </w:p>
        </w:tc>
        <w:tc>
          <w:tcPr>
            <w:tcW w:w="1233" w:type="pct"/>
            <w:vMerge w:val="continue"/>
            <w:tcBorders/>
            <w:vAlign w:val="center"/>
          </w:tcPr>
          <w:p>
            <w:pPr>
              <w:spacing w:line="360" w:lineRule="exact"/>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default" w:ascii="宋体" w:hAnsi="宋体"/>
                <w:lang w:val="en-US" w:eastAsia="zh-CN"/>
              </w:rPr>
            </w:pPr>
            <w:r>
              <w:rPr>
                <w:rFonts w:hint="eastAsia" w:ascii="宋体" w:hAnsi="宋体"/>
                <w:lang w:val="en-US" w:eastAsia="zh-CN"/>
              </w:rPr>
              <w:t>5</w:t>
            </w:r>
          </w:p>
        </w:tc>
        <w:tc>
          <w:tcPr>
            <w:tcW w:w="2109" w:type="pct"/>
            <w:vAlign w:val="center"/>
          </w:tcPr>
          <w:p>
            <w:pPr>
              <w:spacing w:line="360" w:lineRule="exact"/>
              <w:jc w:val="center"/>
              <w:rPr>
                <w:rFonts w:hint="eastAsia" w:ascii="宋体" w:hAnsi="宋体" w:eastAsia="宋体" w:cs="Times New Roman"/>
                <w:lang w:val="en-US" w:eastAsia="zh-CN"/>
              </w:rPr>
            </w:pPr>
            <w:r>
              <w:rPr>
                <w:rFonts w:hint="eastAsia" w:ascii="宋体" w:hAnsi="宋体" w:eastAsia="宋体" w:cs="宋体"/>
                <w:bCs/>
                <w:lang w:val="en-US" w:eastAsia="zh-CN"/>
              </w:rPr>
              <w:t>光固化灯</w:t>
            </w:r>
          </w:p>
        </w:tc>
        <w:tc>
          <w:tcPr>
            <w:tcW w:w="1003" w:type="pct"/>
            <w:vAlign w:val="center"/>
          </w:tcPr>
          <w:p>
            <w:pPr>
              <w:spacing w:line="360" w:lineRule="exact"/>
              <w:jc w:val="center"/>
              <w:rPr>
                <w:rFonts w:hint="eastAsia" w:ascii="宋体" w:hAnsi="宋体"/>
                <w:lang w:val="en-US" w:eastAsia="zh-CN"/>
              </w:rPr>
            </w:pPr>
            <w:r>
              <w:rPr>
                <w:rFonts w:hint="eastAsia" w:ascii="宋体" w:hAnsi="宋体" w:eastAsia="宋体" w:cs="宋体"/>
                <w:bCs/>
                <w:lang w:val="en-US" w:eastAsia="zh-CN"/>
              </w:rPr>
              <w:t>1</w:t>
            </w:r>
          </w:p>
        </w:tc>
        <w:tc>
          <w:tcPr>
            <w:tcW w:w="1233" w:type="pct"/>
            <w:vMerge w:val="continue"/>
            <w:tcBorders/>
            <w:vAlign w:val="center"/>
          </w:tcPr>
          <w:p>
            <w:pPr>
              <w:spacing w:line="360" w:lineRule="exact"/>
              <w:jc w:val="center"/>
              <w:rPr>
                <w:rFonts w:hint="eastAsia" w:ascii="宋体" w:hAnsi="宋体" w:eastAsia="宋体"/>
                <w:lang w:val="en-US" w:eastAsia="zh-CN"/>
              </w:rPr>
            </w:pP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w:t>
      </w:r>
      <w:r>
        <w:rPr>
          <w:rFonts w:hint="eastAsia" w:ascii="宋体" w:hAnsi="宋体" w:eastAsia="宋体" w:cs="宋体"/>
          <w:b w:val="0"/>
          <w:bCs/>
          <w:color w:val="000000"/>
          <w:kern w:val="0"/>
          <w:lang w:val="en-US" w:eastAsia="zh-CN"/>
        </w:rPr>
        <w:t>▲</w:t>
      </w:r>
      <w:r>
        <w:rPr>
          <w:rFonts w:hint="eastAsia" w:hAnsi="宋体" w:eastAsia="宋体" w:cs="宋体"/>
          <w:b w:val="0"/>
          <w:bCs/>
          <w:color w:val="000000"/>
          <w:kern w:val="0"/>
          <w:lang w:val="en-US" w:eastAsia="zh-CN"/>
        </w:rPr>
        <w:t>条款为重要技术条款，评分分值占比较高。</w:t>
      </w:r>
      <w:r>
        <w:rPr>
          <w:rFonts w:hint="eastAsia"/>
        </w:rPr>
        <w:t>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pStyle w:val="5"/>
        <w:numPr>
          <w:ilvl w:val="0"/>
          <w:numId w:val="1"/>
        </w:numPr>
        <w:spacing w:line="420" w:lineRule="exact"/>
        <w:rPr>
          <w:rFonts w:hint="eastAsia" w:ascii="宋体" w:hAnsi="宋体" w:eastAsia="宋体" w:cs="宋体"/>
          <w:b/>
          <w:bCs w:val="0"/>
          <w:lang w:val="en-US" w:eastAsia="zh-CN"/>
        </w:rPr>
      </w:pPr>
      <w:r>
        <w:rPr>
          <w:rFonts w:hint="eastAsia" w:ascii="宋体" w:hAnsi="宋体" w:eastAsia="宋体" w:cs="宋体"/>
          <w:b/>
          <w:bCs w:val="0"/>
          <w:lang w:val="en-US" w:eastAsia="zh-CN"/>
        </w:rPr>
        <w:t>数字化牙片机</w:t>
      </w:r>
    </w:p>
    <w:p>
      <w:pPr>
        <w:numPr>
          <w:ilvl w:val="0"/>
          <w:numId w:val="2"/>
        </w:numPr>
        <w:rPr>
          <w:rFonts w:hint="eastAsia" w:ascii="宋体" w:hAnsi="宋体" w:eastAsia="宋体" w:cs="宋体"/>
          <w:lang w:eastAsia="zh-Hans"/>
        </w:rPr>
      </w:pPr>
      <w:r>
        <w:rPr>
          <w:rFonts w:hint="eastAsia" w:ascii="宋体" w:hAnsi="宋体" w:eastAsia="宋体" w:cs="宋体"/>
          <w:lang w:val="en-US" w:eastAsia="zh-Hans"/>
        </w:rPr>
        <w:t>适用范围</w:t>
      </w:r>
      <w:r>
        <w:rPr>
          <w:rFonts w:hint="eastAsia" w:ascii="宋体" w:hAnsi="宋体" w:eastAsia="宋体" w:cs="宋体"/>
          <w:lang w:eastAsia="zh-Hans"/>
        </w:rPr>
        <w:t>：</w:t>
      </w:r>
      <w:r>
        <w:rPr>
          <w:rFonts w:hint="eastAsia" w:ascii="宋体" w:hAnsi="宋体" w:eastAsia="宋体" w:cs="宋体"/>
          <w:lang w:val="en-US" w:eastAsia="zh-Hans"/>
        </w:rPr>
        <w:t>用于口腔牙片的拍摄和数字化显示</w:t>
      </w:r>
      <w:r>
        <w:rPr>
          <w:rFonts w:hint="eastAsia" w:ascii="宋体" w:hAnsi="宋体" w:eastAsia="宋体" w:cs="宋体"/>
          <w:lang w:eastAsia="zh-Hans"/>
        </w:rPr>
        <w:t>，</w:t>
      </w:r>
      <w:r>
        <w:rPr>
          <w:rFonts w:hint="eastAsia" w:ascii="宋体" w:hAnsi="宋体" w:eastAsia="宋体" w:cs="宋体"/>
          <w:lang w:val="en-US" w:eastAsia="zh-Hans"/>
        </w:rPr>
        <w:t>包括牙科X射线机</w:t>
      </w:r>
      <w:r>
        <w:rPr>
          <w:rFonts w:hint="eastAsia" w:ascii="宋体" w:hAnsi="宋体" w:eastAsia="宋体" w:cs="宋体"/>
          <w:lang w:eastAsia="zh-Hans"/>
        </w:rPr>
        <w:t>、</w:t>
      </w:r>
      <w:r>
        <w:rPr>
          <w:rFonts w:hint="eastAsia" w:ascii="宋体" w:hAnsi="宋体" w:eastAsia="宋体" w:cs="宋体"/>
          <w:lang w:val="en-US" w:eastAsia="zh-Hans"/>
        </w:rPr>
        <w:t>影像板和影像扫描仪</w:t>
      </w:r>
      <w:r>
        <w:rPr>
          <w:rFonts w:hint="eastAsia" w:ascii="宋体" w:hAnsi="宋体" w:eastAsia="宋体" w:cs="宋体"/>
          <w:lang w:eastAsia="zh-Hans"/>
        </w:rPr>
        <w:t>。</w:t>
      </w:r>
    </w:p>
    <w:p>
      <w:pPr>
        <w:numPr>
          <w:ilvl w:val="0"/>
          <w:numId w:val="0"/>
        </w:numPr>
        <w:rPr>
          <w:rFonts w:hint="eastAsia" w:ascii="宋体" w:hAnsi="宋体" w:eastAsia="宋体" w:cs="宋体"/>
          <w:lang w:val="en-US" w:eastAsia="zh-Hans"/>
        </w:rPr>
      </w:pPr>
      <w:r>
        <w:rPr>
          <w:rFonts w:hint="eastAsia" w:ascii="宋体" w:hAnsi="宋体" w:eastAsia="宋体" w:cs="宋体"/>
          <w:lang w:eastAsia="zh-Hans"/>
        </w:rPr>
        <w:t>2</w:t>
      </w:r>
      <w:r>
        <w:rPr>
          <w:rFonts w:hint="eastAsia" w:ascii="宋体" w:hAnsi="宋体" w:eastAsia="宋体" w:cs="宋体"/>
          <w:lang w:val="en-US" w:eastAsia="zh-Hans"/>
        </w:rPr>
        <w:t>.牙科X射线机</w:t>
      </w:r>
    </w:p>
    <w:p>
      <w:pPr>
        <w:numPr>
          <w:ilvl w:val="0"/>
          <w:numId w:val="0"/>
        </w:numPr>
        <w:ind w:left="210" w:hanging="210" w:hangingChars="100"/>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eastAsia="zh-Hans"/>
        </w:rPr>
        <w:t>1</w:t>
      </w:r>
      <w:r>
        <w:rPr>
          <w:rFonts w:hint="eastAsia" w:ascii="宋体" w:hAnsi="宋体" w:eastAsia="宋体" w:cs="宋体"/>
          <w:b w:val="0"/>
          <w:bCs/>
          <w:color w:val="000000"/>
          <w:kern w:val="0"/>
          <w:lang w:val="en-US" w:eastAsia="zh-CN"/>
        </w:rPr>
        <w:t>▲</w:t>
      </w:r>
      <w:r>
        <w:rPr>
          <w:rFonts w:hint="eastAsia" w:ascii="宋体" w:hAnsi="宋体" w:eastAsia="宋体" w:cs="宋体"/>
          <w:lang w:val="en-US" w:eastAsia="zh-Hans"/>
        </w:rPr>
        <w:t>射线发射器</w:t>
      </w:r>
      <w:r>
        <w:rPr>
          <w:rFonts w:hint="eastAsia" w:ascii="宋体" w:hAnsi="宋体" w:eastAsia="宋体" w:cs="宋体"/>
          <w:lang w:val="en-US" w:eastAsia="zh-CN"/>
        </w:rPr>
        <w:t>：</w:t>
      </w:r>
      <w:r>
        <w:rPr>
          <w:rFonts w:hint="eastAsia" w:ascii="宋体" w:hAnsi="宋体" w:eastAsia="宋体" w:cs="宋体"/>
          <w:lang w:val="en-US" w:eastAsia="zh-Hans"/>
        </w:rPr>
        <w:t>射</w:t>
      </w:r>
      <w:r>
        <w:rPr>
          <w:rFonts w:hint="eastAsia" w:ascii="宋体" w:hAnsi="宋体" w:eastAsia="宋体" w:cs="宋体"/>
          <w:highlight w:val="none"/>
          <w:lang w:val="en-US" w:eastAsia="zh-Hans"/>
        </w:rPr>
        <w:t>线焦点</w:t>
      </w:r>
      <w:r>
        <w:rPr>
          <w:rFonts w:hint="eastAsia" w:ascii="宋体" w:hAnsi="宋体" w:eastAsia="宋体" w:cs="宋体"/>
          <w:highlight w:val="none"/>
          <w:lang w:val="en-US" w:eastAsia="zh-CN"/>
        </w:rPr>
        <w:t>≤</w:t>
      </w:r>
      <w:r>
        <w:rPr>
          <w:rFonts w:hint="eastAsia" w:ascii="宋体" w:hAnsi="宋体" w:eastAsia="宋体" w:cs="宋体"/>
          <w:highlight w:val="none"/>
          <w:lang w:eastAsia="zh-Hans"/>
        </w:rPr>
        <w:t>0</w:t>
      </w:r>
      <w:r>
        <w:rPr>
          <w:rFonts w:hint="eastAsia" w:ascii="宋体" w:hAnsi="宋体" w:eastAsia="宋体" w:cs="宋体"/>
          <w:highlight w:val="none"/>
          <w:lang w:val="en-US" w:eastAsia="zh-Hans"/>
        </w:rPr>
        <w:t>.</w:t>
      </w:r>
      <w:r>
        <w:rPr>
          <w:rFonts w:hint="eastAsia" w:ascii="宋体" w:hAnsi="宋体" w:eastAsia="宋体" w:cs="宋体"/>
          <w:highlight w:val="none"/>
          <w:lang w:eastAsia="zh-Hans"/>
        </w:rPr>
        <w:t>7</w:t>
      </w:r>
      <w:r>
        <w:rPr>
          <w:rFonts w:hint="eastAsia" w:ascii="宋体" w:hAnsi="宋体" w:eastAsia="宋体" w:cs="宋体"/>
          <w:highlight w:val="none"/>
          <w:lang w:val="en-US" w:eastAsia="zh-Hans"/>
        </w:rPr>
        <w:t>mm</w:t>
      </w:r>
      <w:r>
        <w:rPr>
          <w:rFonts w:hint="eastAsia" w:ascii="宋体" w:hAnsi="宋体" w:eastAsia="宋体" w:cs="宋体"/>
          <w:highlight w:val="none"/>
          <w:lang w:eastAsia="zh-Hans"/>
        </w:rPr>
        <w:t>，</w:t>
      </w:r>
      <w:r>
        <w:rPr>
          <w:rFonts w:hint="eastAsia" w:ascii="宋体" w:hAnsi="宋体" w:eastAsia="宋体" w:cs="宋体"/>
          <w:lang w:eastAsia="zh-Hans"/>
        </w:rPr>
        <w:t>球管电压：70KV ±10% ，阳极电流：7mA ±20%。</w:t>
      </w:r>
    </w:p>
    <w:p>
      <w:pPr>
        <w:numPr>
          <w:ilvl w:val="0"/>
          <w:numId w:val="0"/>
        </w:numPr>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eastAsia="zh-Hans"/>
        </w:rPr>
        <w:t>2 泄漏辐射：1米处</w:t>
      </w:r>
      <w:r>
        <w:rPr>
          <w:rFonts w:hint="eastAsia" w:ascii="宋体" w:hAnsi="宋体" w:eastAsia="宋体" w:cs="宋体"/>
          <w:lang w:val="en-US" w:eastAsia="zh-CN"/>
        </w:rPr>
        <w:t>≤</w:t>
      </w:r>
      <w:r>
        <w:rPr>
          <w:rFonts w:hint="eastAsia" w:ascii="宋体" w:hAnsi="宋体" w:eastAsia="宋体" w:cs="宋体"/>
          <w:lang w:eastAsia="zh-Hans"/>
        </w:rPr>
        <w:t>0.25mGy/h。</w:t>
      </w:r>
    </w:p>
    <w:p>
      <w:pPr>
        <w:numPr>
          <w:ilvl w:val="0"/>
          <w:numId w:val="0"/>
        </w:numPr>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eastAsia="zh-Hans"/>
        </w:rPr>
        <w:t xml:space="preserve">3 </w:t>
      </w:r>
      <w:r>
        <w:rPr>
          <w:rFonts w:hint="eastAsia" w:ascii="宋体" w:hAnsi="宋体" w:eastAsia="宋体" w:cs="宋体"/>
          <w:lang w:val="en-US" w:eastAsia="zh-Hans"/>
        </w:rPr>
        <w:t>照射头</w:t>
      </w:r>
      <w:r>
        <w:rPr>
          <w:rFonts w:hint="eastAsia" w:ascii="宋体" w:hAnsi="宋体" w:eastAsia="宋体" w:cs="宋体"/>
          <w:lang w:eastAsia="zh-Hans"/>
        </w:rPr>
        <w:t>水平面</w:t>
      </w:r>
      <w:r>
        <w:rPr>
          <w:rFonts w:hint="eastAsia" w:ascii="宋体" w:hAnsi="宋体" w:cs="宋体"/>
          <w:lang w:val="en-US" w:eastAsia="zh-Hans"/>
        </w:rPr>
        <w:t>转动角度</w:t>
      </w:r>
      <w:r>
        <w:rPr>
          <w:rFonts w:hint="eastAsia" w:ascii="Arial" w:hAnsi="Arial" w:cs="Arial"/>
          <w:lang w:val="en-US" w:eastAsia="zh-CN"/>
        </w:rPr>
        <w:t>≥</w:t>
      </w:r>
      <w:r>
        <w:rPr>
          <w:rFonts w:hint="eastAsia" w:ascii="宋体" w:hAnsi="宋体" w:eastAsia="宋体" w:cs="宋体"/>
          <w:lang w:eastAsia="zh-Hans"/>
        </w:rPr>
        <w:t>370°，垂直</w:t>
      </w:r>
      <w:r>
        <w:rPr>
          <w:rFonts w:hint="eastAsia" w:ascii="宋体" w:hAnsi="宋体" w:cs="宋体"/>
          <w:lang w:val="en-US" w:eastAsia="zh-Hans"/>
        </w:rPr>
        <w:t>转动</w:t>
      </w:r>
      <w:r>
        <w:rPr>
          <w:rFonts w:hint="eastAsia" w:ascii="宋体" w:hAnsi="宋体" w:eastAsia="宋体" w:cs="宋体"/>
          <w:lang w:eastAsia="zh-Hans"/>
        </w:rPr>
        <w:t>角度</w:t>
      </w:r>
      <w:r>
        <w:rPr>
          <w:rFonts w:hint="eastAsia" w:ascii="Arial" w:hAnsi="Arial" w:cs="Arial"/>
          <w:lang w:val="en-US" w:eastAsia="zh-CN"/>
        </w:rPr>
        <w:t>≥</w:t>
      </w:r>
      <w:r>
        <w:rPr>
          <w:rFonts w:hint="eastAsia" w:ascii="宋体" w:hAnsi="宋体" w:eastAsia="宋体" w:cs="宋体"/>
          <w:lang w:eastAsia="zh-Hans"/>
        </w:rPr>
        <w:t>320°。</w:t>
      </w:r>
    </w:p>
    <w:p>
      <w:pPr>
        <w:numPr>
          <w:ilvl w:val="0"/>
          <w:numId w:val="0"/>
        </w:numPr>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eastAsia="zh-Hans"/>
        </w:rPr>
        <w:t xml:space="preserve">4 </w:t>
      </w:r>
      <w:r>
        <w:rPr>
          <w:rFonts w:hint="eastAsia" w:ascii="宋体" w:hAnsi="宋体" w:eastAsia="宋体" w:cs="宋体"/>
          <w:b w:val="0"/>
          <w:bCs/>
          <w:color w:val="000000"/>
          <w:kern w:val="0"/>
          <w:lang w:val="en-US" w:eastAsia="zh-CN"/>
        </w:rPr>
        <w:t>▲具有</w:t>
      </w:r>
      <w:r>
        <w:rPr>
          <w:rFonts w:hint="eastAsia" w:ascii="宋体" w:hAnsi="宋体" w:eastAsia="宋体" w:cs="宋体"/>
          <w:lang w:eastAsia="zh-Hans"/>
        </w:rPr>
        <w:t>胶片</w:t>
      </w:r>
      <w:r>
        <w:rPr>
          <w:rFonts w:hint="eastAsia" w:ascii="宋体" w:hAnsi="宋体" w:eastAsia="宋体" w:cs="宋体"/>
          <w:lang w:eastAsia="zh-CN"/>
        </w:rPr>
        <w:t>、</w:t>
      </w:r>
      <w:r>
        <w:rPr>
          <w:rFonts w:hint="eastAsia" w:ascii="宋体" w:hAnsi="宋体" w:eastAsia="宋体" w:cs="宋体"/>
          <w:lang w:eastAsia="zh-Hans"/>
        </w:rPr>
        <w:t>扫描仪</w:t>
      </w:r>
      <w:r>
        <w:rPr>
          <w:rFonts w:hint="eastAsia" w:ascii="宋体" w:hAnsi="宋体" w:eastAsia="宋体" w:cs="宋体"/>
          <w:lang w:eastAsia="zh-CN"/>
        </w:rPr>
        <w:t>、</w:t>
      </w:r>
      <w:r>
        <w:rPr>
          <w:rFonts w:hint="eastAsia" w:ascii="宋体" w:hAnsi="宋体" w:eastAsia="宋体" w:cs="宋体"/>
          <w:lang w:eastAsia="zh-Hans"/>
        </w:rPr>
        <w:t>传感器</w:t>
      </w:r>
      <w:r>
        <w:rPr>
          <w:rFonts w:hint="eastAsia" w:ascii="宋体" w:hAnsi="宋体" w:eastAsia="宋体" w:cs="宋体"/>
          <w:lang w:val="en-US" w:eastAsia="zh-CN"/>
        </w:rPr>
        <w:t>等</w:t>
      </w:r>
      <w:r>
        <w:rPr>
          <w:rFonts w:hint="eastAsia" w:ascii="宋体" w:hAnsi="宋体" w:eastAsia="宋体" w:cs="宋体"/>
          <w:lang w:eastAsia="zh-Hans"/>
        </w:rPr>
        <w:t>拍摄模式。可以根据人群选择儿童或者成人模式拍摄，每种模式均可选择前牙、</w:t>
      </w:r>
      <w:r>
        <w:rPr>
          <w:rFonts w:hint="eastAsia" w:ascii="宋体" w:hAnsi="宋体" w:eastAsia="宋体" w:cs="宋体"/>
          <w:lang w:val="en-US" w:eastAsia="zh-Hans"/>
        </w:rPr>
        <w:t>前</w:t>
      </w:r>
      <w:r>
        <w:rPr>
          <w:rFonts w:hint="eastAsia" w:ascii="宋体" w:hAnsi="宋体" w:eastAsia="宋体" w:cs="宋体"/>
          <w:lang w:eastAsia="zh-Hans"/>
        </w:rPr>
        <w:t>磨牙、磨牙。</w:t>
      </w:r>
      <w:r>
        <w:rPr>
          <w:rFonts w:hint="eastAsia" w:ascii="宋体" w:hAnsi="宋体" w:eastAsia="宋体" w:cs="宋体"/>
          <w:lang w:val="en-US" w:eastAsia="zh-CN"/>
        </w:rPr>
        <w:t>支持</w:t>
      </w:r>
      <w:r>
        <w:rPr>
          <w:rFonts w:hint="eastAsia" w:ascii="宋体" w:hAnsi="宋体" w:eastAsia="宋体" w:cs="宋体"/>
          <w:lang w:val="en-US" w:eastAsia="zh-Hans"/>
        </w:rPr>
        <w:t>手动调节</w:t>
      </w:r>
      <w:r>
        <w:rPr>
          <w:rFonts w:hint="eastAsia" w:ascii="宋体" w:hAnsi="宋体" w:eastAsia="宋体" w:cs="宋体"/>
          <w:lang w:eastAsia="zh-Hans"/>
        </w:rPr>
        <w:t>曝光时间、</w:t>
      </w:r>
      <w:r>
        <w:rPr>
          <w:rFonts w:hint="eastAsia" w:ascii="宋体" w:hAnsi="宋体" w:eastAsia="宋体" w:cs="宋体"/>
          <w:lang w:val="en-US" w:eastAsia="zh-Hans"/>
        </w:rPr>
        <w:t>曝光强度</w:t>
      </w:r>
      <w:r>
        <w:rPr>
          <w:rFonts w:hint="eastAsia" w:ascii="宋体" w:hAnsi="宋体" w:eastAsia="宋体" w:cs="宋体"/>
          <w:lang w:eastAsia="zh-Hans"/>
        </w:rPr>
        <w:t>。</w:t>
      </w:r>
    </w:p>
    <w:p>
      <w:pPr>
        <w:numPr>
          <w:ilvl w:val="0"/>
          <w:numId w:val="0"/>
        </w:numPr>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eastAsia="zh-Hans"/>
        </w:rPr>
        <w:t>5 具有故障自动检测</w:t>
      </w:r>
      <w:r>
        <w:rPr>
          <w:rFonts w:hint="eastAsia" w:ascii="宋体" w:hAnsi="宋体" w:eastAsia="宋体" w:cs="宋体"/>
          <w:lang w:val="en-US" w:eastAsia="zh-CN"/>
        </w:rPr>
        <w:t>功能</w:t>
      </w:r>
      <w:r>
        <w:rPr>
          <w:rFonts w:hint="eastAsia" w:ascii="宋体" w:hAnsi="宋体" w:eastAsia="宋体" w:cs="宋体"/>
          <w:lang w:eastAsia="zh-Hans"/>
        </w:rPr>
        <w:t>，故障代码显示功</w:t>
      </w:r>
      <w:r>
        <w:rPr>
          <w:rFonts w:hint="eastAsia" w:ascii="宋体" w:hAnsi="宋体" w:eastAsia="宋体" w:cs="宋体"/>
          <w:lang w:val="en-US" w:eastAsia="zh-Hans"/>
        </w:rPr>
        <w:t>能</w:t>
      </w:r>
      <w:r>
        <w:rPr>
          <w:rFonts w:hint="eastAsia" w:ascii="宋体" w:hAnsi="宋体" w:eastAsia="宋体" w:cs="宋体"/>
          <w:lang w:eastAsia="zh-Hans"/>
        </w:rPr>
        <w:t>。</w:t>
      </w:r>
    </w:p>
    <w:p>
      <w:pPr>
        <w:numPr>
          <w:ilvl w:val="0"/>
          <w:numId w:val="0"/>
        </w:numPr>
        <w:rPr>
          <w:rFonts w:hint="eastAsia" w:ascii="宋体" w:hAnsi="宋体" w:eastAsia="宋体" w:cs="宋体"/>
          <w:lang w:val="en-US" w:eastAsia="zh-Hans"/>
        </w:rPr>
      </w:pPr>
      <w:r>
        <w:rPr>
          <w:rFonts w:hint="eastAsia" w:ascii="宋体" w:hAnsi="宋体" w:eastAsia="宋体" w:cs="宋体"/>
          <w:lang w:val="en-US" w:eastAsia="zh-CN"/>
        </w:rPr>
        <w:t>3.</w:t>
      </w:r>
      <w:r>
        <w:rPr>
          <w:rFonts w:hint="eastAsia" w:ascii="宋体" w:hAnsi="宋体" w:eastAsia="宋体" w:cs="宋体"/>
          <w:lang w:val="en-US" w:eastAsia="zh-Hans"/>
        </w:rPr>
        <w:t>影像板</w:t>
      </w:r>
    </w:p>
    <w:p>
      <w:pPr>
        <w:numPr>
          <w:ilvl w:val="0"/>
          <w:numId w:val="0"/>
        </w:numPr>
        <w:rPr>
          <w:rFonts w:hint="eastAsia" w:ascii="宋体" w:hAnsi="宋体" w:eastAsia="宋体" w:cs="宋体"/>
          <w:lang w:eastAsia="zh-Hans"/>
        </w:rPr>
      </w:pPr>
      <w:r>
        <w:rPr>
          <w:rFonts w:hint="eastAsia" w:ascii="宋体" w:hAnsi="宋体" w:eastAsia="宋体" w:cs="宋体"/>
          <w:lang w:val="en-US" w:eastAsia="zh-CN"/>
        </w:rPr>
        <w:t>3.</w:t>
      </w:r>
      <w:r>
        <w:rPr>
          <w:rFonts w:hint="eastAsia" w:ascii="宋体" w:hAnsi="宋体" w:eastAsia="宋体" w:cs="宋体"/>
          <w:lang w:eastAsia="zh-Hans"/>
        </w:rPr>
        <w:t>1</w:t>
      </w:r>
      <w:r>
        <w:rPr>
          <w:rFonts w:hint="eastAsia" w:ascii="宋体" w:hAnsi="宋体" w:eastAsia="宋体" w:cs="宋体"/>
          <w:b w:val="0"/>
          <w:bCs/>
          <w:color w:val="000000"/>
          <w:kern w:val="0"/>
          <w:lang w:val="en-US" w:eastAsia="zh-CN"/>
        </w:rPr>
        <w:t>▲</w:t>
      </w:r>
      <w:r>
        <w:rPr>
          <w:rFonts w:hint="eastAsia" w:ascii="宋体" w:hAnsi="宋体" w:eastAsia="宋体" w:cs="宋体"/>
          <w:lang w:eastAsia="zh-Hans"/>
        </w:rPr>
        <w:t>软薄可弯曲，</w:t>
      </w:r>
      <w:r>
        <w:rPr>
          <w:rFonts w:hint="eastAsia" w:ascii="宋体" w:hAnsi="宋体" w:eastAsia="宋体" w:cs="宋体"/>
          <w:lang w:val="en-US" w:eastAsia="zh-Hans"/>
        </w:rPr>
        <w:t>有不同尺寸</w:t>
      </w:r>
      <w:r>
        <w:rPr>
          <w:rFonts w:hint="eastAsia" w:ascii="宋体" w:hAnsi="宋体" w:eastAsia="宋体" w:cs="宋体"/>
          <w:lang w:eastAsia="zh-Hans"/>
        </w:rPr>
        <w:t>，能方便的放入患者口腔内，并适用于各种口内胶片支架。</w:t>
      </w:r>
    </w:p>
    <w:p>
      <w:pPr>
        <w:numPr>
          <w:ilvl w:val="0"/>
          <w:numId w:val="0"/>
        </w:numPr>
        <w:rPr>
          <w:rFonts w:hint="eastAsia" w:ascii="宋体" w:hAnsi="宋体" w:eastAsia="宋体" w:cs="宋体"/>
          <w:lang w:eastAsia="zh-Hans"/>
        </w:rPr>
      </w:pPr>
      <w:r>
        <w:rPr>
          <w:rFonts w:hint="eastAsia" w:ascii="宋体" w:hAnsi="宋体" w:eastAsia="宋体" w:cs="宋体"/>
          <w:lang w:val="en-US" w:eastAsia="zh-CN"/>
        </w:rPr>
        <w:t>3</w:t>
      </w:r>
      <w:r>
        <w:rPr>
          <w:rFonts w:hint="eastAsia" w:ascii="宋体" w:hAnsi="宋体" w:eastAsia="宋体" w:cs="宋体"/>
          <w:lang w:val="en-US" w:eastAsia="zh-Hans"/>
        </w:rPr>
        <w:t>.</w:t>
      </w:r>
      <w:r>
        <w:rPr>
          <w:rFonts w:hint="eastAsia" w:ascii="宋体" w:hAnsi="宋体" w:eastAsia="宋体" w:cs="宋体"/>
          <w:lang w:eastAsia="zh-Hans"/>
        </w:rPr>
        <w:t>2</w:t>
      </w:r>
      <w:r>
        <w:rPr>
          <w:rFonts w:hint="eastAsia" w:ascii="宋体" w:hAnsi="宋体" w:eastAsia="宋体" w:cs="宋体"/>
          <w:lang w:val="en-US" w:eastAsia="zh-Hans"/>
        </w:rPr>
        <w:t>使用寿命</w:t>
      </w:r>
      <w:r>
        <w:rPr>
          <w:rFonts w:hint="eastAsia" w:ascii="宋体" w:hAnsi="宋体" w:eastAsia="宋体" w:cs="宋体"/>
          <w:lang w:eastAsia="zh-Hans"/>
        </w:rPr>
        <w:t>: ≥2500次。</w:t>
      </w:r>
    </w:p>
    <w:p>
      <w:pPr>
        <w:numPr>
          <w:ilvl w:val="0"/>
          <w:numId w:val="0"/>
        </w:numPr>
        <w:rPr>
          <w:rFonts w:hint="eastAsia" w:ascii="宋体" w:hAnsi="宋体" w:eastAsia="宋体" w:cs="宋体"/>
          <w:lang w:val="en-US" w:eastAsia="zh-Hans"/>
        </w:rPr>
      </w:pPr>
      <w:r>
        <w:rPr>
          <w:rFonts w:hint="eastAsia" w:ascii="宋体" w:hAnsi="宋体" w:eastAsia="宋体" w:cs="宋体"/>
          <w:lang w:val="en-US" w:eastAsia="zh-CN"/>
        </w:rPr>
        <w:t>4</w:t>
      </w:r>
      <w:r>
        <w:rPr>
          <w:rFonts w:hint="eastAsia" w:ascii="宋体" w:hAnsi="宋体" w:eastAsia="宋体" w:cs="宋体"/>
          <w:lang w:eastAsia="zh-Hans"/>
        </w:rPr>
        <w:t xml:space="preserve"> </w:t>
      </w:r>
      <w:r>
        <w:rPr>
          <w:rFonts w:hint="eastAsia" w:ascii="宋体" w:hAnsi="宋体" w:eastAsia="宋体" w:cs="宋体"/>
          <w:lang w:val="en-US" w:eastAsia="zh-Hans"/>
        </w:rPr>
        <w:t>影像板扫描仪</w:t>
      </w:r>
    </w:p>
    <w:p>
      <w:pPr>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Hans"/>
        </w:rPr>
        <w:t>.1分辨率:≥8P/mm，影像位深: ≥12bits/pixel，灰</w:t>
      </w:r>
      <w:r>
        <w:rPr>
          <w:rFonts w:hint="eastAsia" w:ascii="宋体" w:hAnsi="宋体" w:eastAsia="宋体" w:cs="宋体"/>
          <w:lang w:val="en-US" w:eastAsia="zh-Hans"/>
        </w:rPr>
        <w:t>阶</w:t>
      </w:r>
      <w:r>
        <w:rPr>
          <w:rFonts w:hint="eastAsia" w:ascii="宋体" w:hAnsi="宋体" w:eastAsia="宋体" w:cs="宋体"/>
          <w:lang w:eastAsia="zh-Hans"/>
        </w:rPr>
        <w:t>:16bit。</w:t>
      </w:r>
      <w:r>
        <w:rPr>
          <w:rFonts w:hint="eastAsia" w:ascii="宋体" w:hAnsi="宋体" w:eastAsia="宋体" w:cs="宋体"/>
          <w:lang w:eastAsia="zh-CN"/>
        </w:rPr>
        <w:t>，</w:t>
      </w:r>
    </w:p>
    <w:p>
      <w:pPr>
        <w:rPr>
          <w:rFonts w:hint="eastAsia" w:hAnsi="宋体" w:cs="宋体"/>
          <w:b w:val="0"/>
          <w:bCs/>
        </w:rPr>
      </w:pPr>
      <w:r>
        <w:rPr>
          <w:rFonts w:hint="eastAsia" w:ascii="宋体" w:hAnsi="宋体" w:eastAsia="宋体" w:cs="宋体"/>
          <w:lang w:val="en-US" w:eastAsia="zh-CN"/>
        </w:rPr>
        <w:t>4.</w:t>
      </w:r>
      <w:r>
        <w:rPr>
          <w:rFonts w:hint="eastAsia" w:ascii="宋体" w:hAnsi="宋体" w:eastAsia="宋体" w:cs="宋体"/>
          <w:lang w:eastAsia="zh-Hans"/>
        </w:rPr>
        <w:t>2</w:t>
      </w:r>
      <w:r>
        <w:rPr>
          <w:rFonts w:hint="eastAsia" w:ascii="宋体" w:hAnsi="宋体" w:eastAsia="宋体" w:cs="宋体"/>
          <w:lang w:val="en-US" w:eastAsia="zh-CN"/>
        </w:rPr>
        <w:t>具有</w:t>
      </w:r>
      <w:r>
        <w:rPr>
          <w:rFonts w:hint="eastAsia" w:ascii="宋体" w:hAnsi="宋体" w:eastAsia="宋体" w:cs="宋体"/>
          <w:lang w:eastAsia="zh-Hans"/>
        </w:rPr>
        <w:t>自动电磁吸附扫描</w:t>
      </w:r>
      <w:r>
        <w:rPr>
          <w:rFonts w:hint="eastAsia" w:ascii="宋体" w:hAnsi="宋体" w:eastAsia="宋体" w:cs="宋体"/>
          <w:lang w:val="en-US" w:eastAsia="zh-CN"/>
        </w:rPr>
        <w:t>功能</w:t>
      </w:r>
      <w:r>
        <w:rPr>
          <w:rFonts w:hint="eastAsia" w:ascii="宋体" w:hAnsi="宋体" w:eastAsia="宋体" w:cs="宋体"/>
          <w:lang w:eastAsia="zh-Hans"/>
        </w:rPr>
        <w:t>。</w:t>
      </w:r>
    </w:p>
    <w:p>
      <w:pPr>
        <w:pStyle w:val="5"/>
        <w:numPr>
          <w:ilvl w:val="0"/>
          <w:numId w:val="3"/>
        </w:numPr>
        <w:spacing w:line="420" w:lineRule="exact"/>
        <w:rPr>
          <w:rFonts w:hint="eastAsia" w:ascii="宋体" w:hAnsi="宋体" w:eastAsia="宋体" w:cs="宋体"/>
          <w:b/>
          <w:bCs w:val="0"/>
          <w:lang w:val="en-US" w:eastAsia="zh-CN"/>
        </w:rPr>
      </w:pPr>
      <w:r>
        <w:rPr>
          <w:rFonts w:hint="eastAsia" w:ascii="宋体" w:hAnsi="宋体" w:eastAsia="宋体" w:cs="宋体"/>
          <w:b/>
          <w:bCs w:val="0"/>
          <w:lang w:val="en-US" w:eastAsia="zh-CN"/>
        </w:rPr>
        <w:t>口腔显微镜</w:t>
      </w:r>
    </w:p>
    <w:p>
      <w:pPr>
        <w:numPr>
          <w:ilvl w:val="0"/>
          <w:numId w:val="4"/>
        </w:numPr>
        <w:rPr>
          <w:rFonts w:hint="eastAsia" w:ascii="宋体" w:hAnsi="宋体" w:eastAsia="宋体" w:cs="宋体"/>
          <w:lang w:eastAsia="zh-Hans"/>
        </w:rPr>
      </w:pPr>
      <w:r>
        <w:rPr>
          <w:rFonts w:hint="eastAsia" w:ascii="宋体" w:hAnsi="宋体" w:eastAsia="宋体" w:cs="宋体"/>
          <w:lang w:val="en-US" w:eastAsia="zh-Hans"/>
        </w:rPr>
        <w:t>适用范围</w:t>
      </w:r>
      <w:r>
        <w:rPr>
          <w:rFonts w:hint="eastAsia" w:ascii="宋体" w:hAnsi="宋体" w:eastAsia="宋体" w:cs="宋体"/>
          <w:lang w:eastAsia="zh-Hans"/>
        </w:rPr>
        <w:t>：适用于</w:t>
      </w:r>
      <w:r>
        <w:rPr>
          <w:rFonts w:hint="eastAsia" w:ascii="宋体" w:hAnsi="宋体" w:eastAsia="宋体" w:cs="宋体"/>
          <w:lang w:val="en-US" w:eastAsia="zh-Hans"/>
        </w:rPr>
        <w:t>口腔</w:t>
      </w:r>
      <w:r>
        <w:rPr>
          <w:rFonts w:hint="eastAsia" w:ascii="宋体" w:hAnsi="宋体" w:eastAsia="宋体" w:cs="宋体"/>
          <w:lang w:eastAsia="zh-Hans"/>
        </w:rPr>
        <w:t>手术、</w:t>
      </w:r>
      <w:r>
        <w:rPr>
          <w:rFonts w:hint="eastAsia" w:ascii="宋体" w:hAnsi="宋体" w:eastAsia="宋体" w:cs="宋体"/>
          <w:lang w:val="en-US" w:eastAsia="zh-Hans"/>
        </w:rPr>
        <w:t>治疗</w:t>
      </w:r>
      <w:r>
        <w:rPr>
          <w:rFonts w:hint="eastAsia" w:ascii="宋体" w:hAnsi="宋体" w:eastAsia="宋体" w:cs="宋体"/>
          <w:lang w:eastAsia="zh-Hans"/>
        </w:rPr>
        <w:t>过程中放大术区细节。</w:t>
      </w:r>
    </w:p>
    <w:p>
      <w:pPr>
        <w:numPr>
          <w:ilvl w:val="0"/>
          <w:numId w:val="0"/>
        </w:numPr>
        <w:rPr>
          <w:rFonts w:hint="eastAsia" w:ascii="宋体" w:hAnsi="宋体" w:eastAsia="宋体" w:cs="宋体"/>
          <w:lang w:val="en-US" w:eastAsia="zh-Hans"/>
        </w:rPr>
      </w:pPr>
      <w:r>
        <w:rPr>
          <w:rFonts w:hint="eastAsia"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b w:val="0"/>
          <w:bCs/>
          <w:color w:val="000000"/>
          <w:kern w:val="0"/>
          <w:lang w:val="en-US" w:eastAsia="zh-CN"/>
        </w:rPr>
        <w:t>▲</w:t>
      </w:r>
      <w:r>
        <w:rPr>
          <w:rFonts w:hint="eastAsia" w:ascii="宋体" w:hAnsi="宋体" w:eastAsia="宋体" w:cs="宋体"/>
          <w:lang w:val="en-US" w:eastAsia="zh-Hans"/>
        </w:rPr>
        <w:t>光学放大倍数≥</w:t>
      </w:r>
      <w:r>
        <w:rPr>
          <w:rFonts w:hint="eastAsia" w:ascii="宋体" w:hAnsi="宋体" w:eastAsia="宋体" w:cs="宋体"/>
          <w:lang w:eastAsia="zh-Hans"/>
        </w:rPr>
        <w:t>20</w:t>
      </w:r>
      <w:r>
        <w:rPr>
          <w:rFonts w:hint="eastAsia" w:ascii="宋体" w:hAnsi="宋体" w:eastAsia="宋体" w:cs="宋体"/>
          <w:lang w:val="en-US" w:eastAsia="zh-Hans"/>
        </w:rPr>
        <w:t>倍</w:t>
      </w:r>
      <w:r>
        <w:rPr>
          <w:rFonts w:hint="eastAsia" w:ascii="宋体" w:hAnsi="宋体" w:eastAsia="宋体" w:cs="宋体"/>
          <w:lang w:eastAsia="zh-Hans"/>
        </w:rPr>
        <w:t>。</w:t>
      </w:r>
    </w:p>
    <w:p>
      <w:pPr>
        <w:numPr>
          <w:ilvl w:val="0"/>
          <w:numId w:val="0"/>
        </w:numPr>
        <w:rPr>
          <w:rFonts w:hint="eastAsia" w:ascii="宋体" w:hAnsi="宋体" w:eastAsia="宋体" w:cs="宋体"/>
          <w:lang w:val="en-US" w:eastAsia="zh-Hans"/>
        </w:rPr>
      </w:pPr>
      <w:r>
        <w:rPr>
          <w:rFonts w:hint="eastAsia" w:ascii="宋体" w:hAnsi="宋体" w:eastAsia="宋体" w:cs="宋体"/>
          <w:lang w:val="en-US" w:eastAsia="zh-CN"/>
        </w:rPr>
        <w:t>3.</w:t>
      </w:r>
      <w:r>
        <w:rPr>
          <w:rFonts w:hint="eastAsia" w:ascii="宋体" w:hAnsi="宋体" w:eastAsia="宋体" w:cs="宋体"/>
          <w:lang w:val="en-US" w:eastAsia="zh-Hans"/>
        </w:rPr>
        <w:t>目镜视角调节范围≥</w:t>
      </w:r>
      <w:r>
        <w:rPr>
          <w:rFonts w:hint="eastAsia" w:ascii="宋体" w:hAnsi="宋体" w:eastAsia="宋体" w:cs="宋体"/>
        </w:rPr>
        <w:t>0-210°，</w:t>
      </w:r>
      <w:r>
        <w:rPr>
          <w:rFonts w:hint="eastAsia" w:ascii="宋体" w:hAnsi="宋体" w:eastAsia="宋体" w:cs="宋体"/>
          <w:lang w:val="en-US" w:eastAsia="zh-Hans"/>
        </w:rPr>
        <w:t>瞳距调节范围≥</w:t>
      </w:r>
      <w:r>
        <w:rPr>
          <w:rFonts w:hint="eastAsia" w:ascii="宋体" w:hAnsi="宋体" w:eastAsia="宋体" w:cs="宋体"/>
          <w:lang w:eastAsia="zh-Hans"/>
        </w:rPr>
        <w:t>50-75</w:t>
      </w:r>
      <w:r>
        <w:rPr>
          <w:rFonts w:hint="eastAsia" w:ascii="宋体" w:hAnsi="宋体" w:eastAsia="宋体" w:cs="宋体"/>
          <w:lang w:val="en-US" w:eastAsia="zh-Hans"/>
        </w:rPr>
        <w:t>mm</w:t>
      </w:r>
      <w:r>
        <w:rPr>
          <w:rFonts w:hint="eastAsia" w:ascii="宋体" w:hAnsi="宋体" w:eastAsia="宋体" w:cs="宋体"/>
          <w:lang w:eastAsia="zh-Hans"/>
        </w:rPr>
        <w:t>。</w:t>
      </w:r>
    </w:p>
    <w:p>
      <w:pPr>
        <w:numPr>
          <w:ilvl w:val="0"/>
          <w:numId w:val="0"/>
        </w:num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变焦物镜工作距离：180-300mm。</w:t>
      </w:r>
    </w:p>
    <w:p>
      <w:pPr>
        <w:numPr>
          <w:ilvl w:val="0"/>
          <w:numId w:val="0"/>
        </w:numPr>
        <w:rPr>
          <w:rFonts w:hint="eastAsia" w:ascii="宋体" w:hAnsi="宋体" w:eastAsia="宋体" w:cs="宋体"/>
          <w:lang w:eastAsia="zh-Hans"/>
        </w:rPr>
      </w:pPr>
      <w:r>
        <w:rPr>
          <w:rFonts w:hint="eastAsia" w:ascii="宋体" w:hAnsi="宋体" w:eastAsia="宋体" w:cs="宋体"/>
          <w:lang w:val="en-US" w:eastAsia="zh-CN"/>
        </w:rPr>
        <w:t>5.</w:t>
      </w:r>
      <w:r>
        <w:rPr>
          <w:rFonts w:hint="eastAsia" w:ascii="宋体" w:hAnsi="宋体" w:eastAsia="宋体" w:cs="宋体"/>
          <w:lang w:eastAsia="zh-Hans"/>
        </w:rPr>
        <w:t>LED光源</w:t>
      </w:r>
      <w:r>
        <w:rPr>
          <w:rFonts w:hint="eastAsia" w:ascii="宋体" w:hAnsi="宋体" w:eastAsia="宋体" w:cs="宋体"/>
          <w:lang w:eastAsia="zh-CN"/>
        </w:rPr>
        <w:t>：</w:t>
      </w:r>
      <w:r>
        <w:rPr>
          <w:rFonts w:hint="eastAsia" w:ascii="宋体" w:hAnsi="宋体" w:eastAsia="宋体" w:cs="宋体"/>
          <w:lang w:eastAsia="zh-Hans"/>
        </w:rPr>
        <w:t>非球面均匀照明技术</w:t>
      </w:r>
      <w:bookmarkStart w:id="0" w:name="_Hlk131427676"/>
      <w:r>
        <w:rPr>
          <w:rFonts w:hint="eastAsia" w:ascii="宋体" w:hAnsi="宋体" w:eastAsia="宋体" w:cs="宋体"/>
          <w:lang w:eastAsia="zh-Hans"/>
        </w:rPr>
        <w:t>，寿命：≥100000小时，物面照度：≥75000LX</w:t>
      </w:r>
      <w:bookmarkEnd w:id="0"/>
      <w:r>
        <w:rPr>
          <w:rFonts w:hint="eastAsia" w:ascii="宋体" w:hAnsi="宋体" w:eastAsia="宋体" w:cs="宋体"/>
          <w:lang w:eastAsia="zh-Hans"/>
        </w:rPr>
        <w:t>。</w:t>
      </w:r>
    </w:p>
    <w:p>
      <w:pPr>
        <w:numPr>
          <w:ilvl w:val="0"/>
          <w:numId w:val="0"/>
        </w:numPr>
        <w:rPr>
          <w:rFonts w:hint="eastAsia" w:ascii="宋体" w:hAnsi="宋体" w:eastAsia="宋体" w:cs="宋体"/>
          <w:lang w:eastAsia="zh-Hans"/>
        </w:rPr>
      </w:pPr>
      <w:r>
        <w:rPr>
          <w:rFonts w:hint="eastAsia" w:ascii="宋体" w:hAnsi="宋体" w:eastAsia="宋体" w:cs="宋体"/>
          <w:lang w:eastAsia="zh-Hans"/>
        </w:rPr>
        <w:t>6.光斑直径：≥6MM-125MM</w:t>
      </w:r>
      <w:r>
        <w:rPr>
          <w:rFonts w:hint="default" w:ascii="宋体" w:hAnsi="宋体" w:cs="宋体"/>
          <w:lang w:eastAsia="zh-Hans"/>
        </w:rPr>
        <w:t>。</w:t>
      </w:r>
    </w:p>
    <w:p>
      <w:pPr>
        <w:numPr>
          <w:ilvl w:val="0"/>
          <w:numId w:val="0"/>
        </w:numPr>
        <w:rPr>
          <w:rFonts w:hint="eastAsia" w:ascii="宋体" w:hAnsi="宋体" w:eastAsia="宋体" w:cs="宋体"/>
          <w:lang w:eastAsia="zh-Hans"/>
        </w:rPr>
      </w:pPr>
      <w:r>
        <w:rPr>
          <w:rFonts w:hint="eastAsia" w:ascii="宋体" w:hAnsi="宋体" w:eastAsia="宋体" w:cs="宋体"/>
          <w:lang w:eastAsia="zh-Hans"/>
        </w:rPr>
        <w:t>7.视场直径：≥8MM-120MM</w:t>
      </w:r>
      <w:r>
        <w:rPr>
          <w:rFonts w:hint="default" w:ascii="宋体" w:hAnsi="宋体" w:cs="宋体"/>
          <w:lang w:eastAsia="zh-Hans"/>
        </w:rPr>
        <w:t>。</w:t>
      </w:r>
    </w:p>
    <w:p>
      <w:pPr>
        <w:rPr>
          <w:rFonts w:hint="eastAsia" w:ascii="宋体" w:hAnsi="宋体" w:eastAsia="宋体" w:cs="宋体"/>
          <w:lang w:eastAsia="zh-Hans"/>
        </w:rPr>
      </w:pPr>
      <w:r>
        <w:rPr>
          <w:rFonts w:hint="eastAsia" w:ascii="宋体" w:hAnsi="宋体" w:eastAsia="宋体" w:cs="宋体"/>
          <w:lang w:eastAsia="zh-Hans"/>
        </w:rPr>
        <w:t>8</w:t>
      </w:r>
      <w:r>
        <w:rPr>
          <w:rFonts w:hint="eastAsia" w:ascii="宋体" w:hAnsi="宋体" w:eastAsia="宋体" w:cs="宋体"/>
          <w:lang w:val="en-US" w:eastAsia="zh-CN"/>
        </w:rPr>
        <w:t>.</w:t>
      </w:r>
      <w:r>
        <w:rPr>
          <w:rFonts w:hint="eastAsia" w:ascii="宋体" w:hAnsi="宋体" w:eastAsia="宋体" w:cs="宋体"/>
          <w:lang w:eastAsia="zh-Hans"/>
        </w:rPr>
        <w:t>光斑系统</w:t>
      </w:r>
      <w:r>
        <w:rPr>
          <w:rFonts w:hint="eastAsia" w:ascii="宋体" w:hAnsi="宋体" w:eastAsia="宋体" w:cs="宋体"/>
          <w:lang w:val="en-US" w:eastAsia="zh-CN"/>
        </w:rPr>
        <w:t>至少包含</w:t>
      </w:r>
      <w:r>
        <w:rPr>
          <w:rFonts w:hint="eastAsia" w:ascii="宋体" w:hAnsi="宋体" w:eastAsia="宋体" w:cs="宋体"/>
          <w:lang w:eastAsia="zh-Hans"/>
        </w:rPr>
        <w:t>橙色滤光片、绿色滤光片、单牙光斑</w:t>
      </w:r>
      <w:r>
        <w:rPr>
          <w:rFonts w:hint="eastAsia" w:ascii="宋体" w:hAnsi="宋体" w:eastAsia="宋体" w:cs="宋体"/>
          <w:lang w:val="en-US" w:eastAsia="zh-Hans"/>
        </w:rPr>
        <w:t>和</w:t>
      </w:r>
      <w:r>
        <w:rPr>
          <w:rFonts w:hint="eastAsia" w:ascii="宋体" w:hAnsi="宋体" w:eastAsia="宋体" w:cs="宋体"/>
          <w:lang w:eastAsia="zh-Hans"/>
        </w:rPr>
        <w:t>全口光斑</w:t>
      </w:r>
      <w:r>
        <w:rPr>
          <w:rFonts w:hint="eastAsia" w:ascii="宋体" w:hAnsi="宋体" w:eastAsia="宋体" w:cs="宋体"/>
          <w:lang w:val="en-US" w:eastAsia="zh-CN"/>
        </w:rPr>
        <w:t>等</w:t>
      </w:r>
      <w:r>
        <w:rPr>
          <w:rFonts w:hint="eastAsia" w:ascii="宋体" w:hAnsi="宋体" w:eastAsia="宋体" w:cs="宋体"/>
          <w:lang w:eastAsia="zh-Hans"/>
        </w:rPr>
        <w:t xml:space="preserve">。 </w:t>
      </w:r>
    </w:p>
    <w:p>
      <w:pPr>
        <w:rPr>
          <w:rFonts w:hint="eastAsia" w:ascii="宋体" w:hAnsi="宋体" w:eastAsia="宋体" w:cs="宋体"/>
          <w:lang w:eastAsia="zh-Hans"/>
        </w:rPr>
      </w:pPr>
      <w:r>
        <w:rPr>
          <w:rFonts w:hint="eastAsia" w:ascii="宋体" w:hAnsi="宋体" w:eastAsia="宋体" w:cs="宋体"/>
          <w:lang w:eastAsia="zh-Hans"/>
        </w:rPr>
        <w:t>9</w:t>
      </w:r>
      <w:r>
        <w:rPr>
          <w:rFonts w:hint="eastAsia" w:ascii="宋体" w:hAnsi="宋体" w:eastAsia="宋体" w:cs="宋体"/>
          <w:lang w:val="en-US" w:eastAsia="zh-CN"/>
        </w:rPr>
        <w:t>.具有</w:t>
      </w:r>
      <w:r>
        <w:rPr>
          <w:rFonts w:hint="eastAsia" w:ascii="宋体" w:hAnsi="宋体" w:eastAsia="宋体" w:cs="宋体"/>
          <w:lang w:val="en-US" w:eastAsia="zh-Hans"/>
        </w:rPr>
        <w:t>阻尼平衡</w:t>
      </w:r>
      <w:r>
        <w:rPr>
          <w:rFonts w:hint="eastAsia" w:ascii="宋体" w:hAnsi="宋体" w:eastAsia="宋体" w:cs="宋体"/>
        </w:rPr>
        <w:t>挂臂</w:t>
      </w:r>
      <w:r>
        <w:rPr>
          <w:rFonts w:hint="eastAsia" w:ascii="宋体" w:hAnsi="宋体" w:eastAsia="宋体" w:cs="宋体"/>
          <w:lang w:eastAsia="zh-Hans"/>
        </w:rPr>
        <w:t xml:space="preserve"> 。</w:t>
      </w:r>
    </w:p>
    <w:p>
      <w:pPr>
        <w:rPr>
          <w:rFonts w:hint="eastAsia" w:ascii="宋体" w:hAnsi="宋体" w:eastAsia="宋体" w:cs="宋体"/>
          <w:lang w:eastAsia="zh-Hans"/>
        </w:rPr>
      </w:pPr>
      <w:r>
        <w:rPr>
          <w:rFonts w:hint="eastAsia" w:ascii="宋体" w:hAnsi="宋体" w:eastAsia="宋体" w:cs="宋体"/>
          <w:lang w:eastAsia="zh-Hans"/>
        </w:rPr>
        <w:t>10</w:t>
      </w:r>
      <w:r>
        <w:rPr>
          <w:rFonts w:hint="eastAsia" w:ascii="宋体" w:hAnsi="宋体" w:eastAsia="宋体" w:cs="宋体"/>
          <w:lang w:val="en-US" w:eastAsia="zh-CN"/>
        </w:rPr>
        <w:t>.</w:t>
      </w:r>
      <w:r>
        <w:rPr>
          <w:rFonts w:hint="eastAsia" w:ascii="宋体" w:hAnsi="宋体" w:eastAsia="宋体" w:cs="宋体"/>
          <w:b w:val="0"/>
          <w:bCs/>
          <w:color w:val="000000"/>
          <w:kern w:val="0"/>
          <w:lang w:val="en-US" w:eastAsia="zh-CN"/>
        </w:rPr>
        <w:t>▲</w:t>
      </w:r>
      <w:r>
        <w:rPr>
          <w:rFonts w:hint="eastAsia" w:ascii="宋体" w:hAnsi="宋体" w:eastAsia="宋体" w:cs="宋体"/>
          <w:lang w:eastAsia="zh-Hans"/>
        </w:rPr>
        <w:t>显示器≥23.8英寸</w:t>
      </w:r>
      <w:r>
        <w:rPr>
          <w:rFonts w:hint="eastAsia" w:ascii="宋体" w:hAnsi="宋体" w:eastAsia="宋体" w:cs="宋体"/>
          <w:lang w:eastAsia="zh-CN"/>
        </w:rPr>
        <w:t>，</w:t>
      </w:r>
      <w:r>
        <w:rPr>
          <w:rFonts w:hint="eastAsia" w:ascii="宋体" w:hAnsi="宋体" w:eastAsia="宋体" w:cs="宋体"/>
          <w:lang w:val="en-US" w:eastAsia="zh-CN"/>
        </w:rPr>
        <w:t>分辨率</w:t>
      </w:r>
      <w:r>
        <w:rPr>
          <w:rFonts w:hint="eastAsia" w:ascii="宋体" w:hAnsi="宋体" w:eastAsia="宋体" w:cs="宋体"/>
          <w:lang w:eastAsia="zh-Hans"/>
        </w:rPr>
        <w:t>≥1080P，</w:t>
      </w:r>
      <w:r>
        <w:rPr>
          <w:rFonts w:hint="eastAsia" w:ascii="宋体" w:hAnsi="宋体" w:eastAsia="宋体" w:cs="宋体"/>
          <w:lang w:val="en-US" w:eastAsia="zh-CN"/>
        </w:rPr>
        <w:t>具有</w:t>
      </w:r>
      <w:r>
        <w:rPr>
          <w:rFonts w:hint="eastAsia" w:ascii="宋体" w:hAnsi="宋体" w:eastAsia="宋体" w:cs="宋体"/>
          <w:lang w:eastAsia="zh-Hans"/>
        </w:rPr>
        <w:t>显示器支架，</w:t>
      </w:r>
      <w:r>
        <w:rPr>
          <w:rFonts w:hint="eastAsia" w:ascii="宋体" w:hAnsi="宋体" w:eastAsia="宋体" w:cs="宋体"/>
          <w:lang w:val="en-US" w:eastAsia="zh-CN"/>
        </w:rPr>
        <w:t>支持</w:t>
      </w:r>
      <w:r>
        <w:rPr>
          <w:rFonts w:hint="eastAsia" w:ascii="宋体" w:hAnsi="宋体" w:eastAsia="宋体" w:cs="宋体"/>
          <w:lang w:eastAsia="zh-Hans"/>
        </w:rPr>
        <w:t>实时影像4k输出。</w:t>
      </w:r>
    </w:p>
    <w:p>
      <w:pPr>
        <w:rPr>
          <w:rFonts w:hint="eastAsia" w:ascii="宋体" w:hAnsi="宋体" w:eastAsia="宋体" w:cs="宋体"/>
          <w:lang w:eastAsia="zh-Hans"/>
        </w:rPr>
      </w:pPr>
      <w:r>
        <w:rPr>
          <w:rFonts w:hint="eastAsia" w:ascii="宋体" w:hAnsi="宋体" w:eastAsia="宋体" w:cs="宋体"/>
          <w:lang w:eastAsia="zh-Hans"/>
        </w:rPr>
        <w:t>11</w:t>
      </w:r>
      <w:r>
        <w:rPr>
          <w:rFonts w:hint="eastAsia" w:ascii="宋体" w:hAnsi="宋体" w:eastAsia="宋体" w:cs="宋体"/>
          <w:lang w:val="en-US" w:eastAsia="zh-CN"/>
        </w:rPr>
        <w:t>.</w:t>
      </w:r>
      <w:r>
        <w:rPr>
          <w:rFonts w:hint="eastAsia" w:ascii="宋体" w:hAnsi="宋体" w:eastAsia="宋体" w:cs="宋体"/>
          <w:b w:val="0"/>
          <w:bCs/>
          <w:color w:val="000000"/>
          <w:kern w:val="0"/>
          <w:lang w:val="en-US" w:eastAsia="zh-CN"/>
        </w:rPr>
        <w:t>▲</w:t>
      </w:r>
      <w:r>
        <w:rPr>
          <w:rFonts w:hint="eastAsia" w:ascii="宋体" w:hAnsi="宋体" w:cs="宋体"/>
          <w:lang w:val="en-US" w:eastAsia="zh-Hans"/>
        </w:rPr>
        <w:t>可</w:t>
      </w:r>
      <w:r>
        <w:rPr>
          <w:rFonts w:hint="eastAsia" w:ascii="宋体" w:hAnsi="宋体" w:eastAsia="宋体" w:cs="宋体"/>
          <w:lang w:val="en-US" w:eastAsia="zh-Hans"/>
        </w:rPr>
        <w:t>拍摄</w:t>
      </w:r>
      <w:r>
        <w:rPr>
          <w:rFonts w:hint="eastAsia" w:ascii="宋体" w:hAnsi="宋体" w:eastAsia="宋体" w:cs="宋体"/>
          <w:lang w:eastAsia="zh-Hans"/>
        </w:rPr>
        <w:t>JPG\RAW图片、MP4视频</w:t>
      </w:r>
      <w:r>
        <w:rPr>
          <w:rFonts w:hint="eastAsia" w:ascii="宋体" w:hAnsi="宋体" w:eastAsia="宋体" w:cs="宋体"/>
          <w:lang w:val="en-US" w:eastAsia="zh-CN"/>
        </w:rPr>
        <w:t>等</w:t>
      </w:r>
      <w:r>
        <w:rPr>
          <w:rFonts w:hint="eastAsia" w:ascii="宋体" w:hAnsi="宋体" w:eastAsia="宋体" w:cs="宋体"/>
          <w:lang w:eastAsia="zh-Hans"/>
        </w:rPr>
        <w:t>，</w:t>
      </w:r>
      <w:r>
        <w:rPr>
          <w:rFonts w:hint="eastAsia" w:ascii="宋体" w:hAnsi="宋体" w:eastAsia="宋体" w:cs="宋体"/>
          <w:lang w:val="en-US" w:eastAsia="zh-CN"/>
        </w:rPr>
        <w:t>具</w:t>
      </w:r>
      <w:r>
        <w:rPr>
          <w:rFonts w:hint="eastAsia" w:ascii="宋体" w:hAnsi="宋体" w:eastAsia="宋体" w:cs="宋体"/>
          <w:lang w:eastAsia="zh-Hans"/>
        </w:rPr>
        <w:t>有回放功能。</w:t>
      </w:r>
    </w:p>
    <w:p>
      <w:pPr>
        <w:rPr>
          <w:rFonts w:hint="eastAsia" w:ascii="宋体" w:hAnsi="宋体" w:eastAsia="宋体" w:cs="宋体"/>
          <w:b/>
          <w:bCs w:val="0"/>
          <w:lang w:val="en-US" w:eastAsia="zh-CN"/>
        </w:rPr>
      </w:pPr>
      <w:r>
        <w:rPr>
          <w:rFonts w:hint="eastAsia" w:ascii="宋体" w:hAnsi="宋体" w:eastAsia="宋体" w:cs="宋体"/>
          <w:lang w:eastAsia="zh-Hans"/>
        </w:rPr>
        <w:t>12</w:t>
      </w:r>
      <w:r>
        <w:rPr>
          <w:rFonts w:hint="eastAsia" w:ascii="宋体" w:hAnsi="宋体" w:eastAsia="宋体" w:cs="宋体"/>
          <w:lang w:val="en-US" w:eastAsia="zh-CN"/>
        </w:rPr>
        <w:t>.</w:t>
      </w:r>
      <w:r>
        <w:rPr>
          <w:rFonts w:hint="eastAsia" w:ascii="宋体" w:hAnsi="宋体" w:eastAsia="宋体" w:cs="宋体"/>
          <w:lang w:val="en-US" w:eastAsia="zh-Hans"/>
        </w:rPr>
        <w:t>多功能手柄</w:t>
      </w:r>
      <w:r>
        <w:rPr>
          <w:rFonts w:hint="eastAsia" w:ascii="宋体" w:hAnsi="宋体" w:eastAsia="宋体" w:cs="宋体"/>
          <w:lang w:val="en-US" w:eastAsia="zh-CN"/>
        </w:rPr>
        <w:t>具有</w:t>
      </w:r>
      <w:r>
        <w:rPr>
          <w:rFonts w:hint="eastAsia" w:ascii="宋体" w:hAnsi="宋体" w:eastAsia="宋体" w:cs="宋体"/>
          <w:lang w:eastAsia="zh-Hans"/>
        </w:rPr>
        <w:t>一键实现拍照录像、画面冻结、画面翻转</w:t>
      </w:r>
      <w:r>
        <w:rPr>
          <w:rFonts w:hint="eastAsia" w:ascii="宋体" w:hAnsi="宋体" w:eastAsia="宋体" w:cs="宋体"/>
          <w:lang w:val="en-US" w:eastAsia="zh-Hans"/>
        </w:rPr>
        <w:t>等操作</w:t>
      </w:r>
      <w:r>
        <w:rPr>
          <w:rFonts w:hint="eastAsia" w:ascii="宋体" w:hAnsi="宋体" w:eastAsia="宋体" w:cs="宋体"/>
          <w:lang w:eastAsia="zh-Hans"/>
        </w:rPr>
        <w:t>。</w:t>
      </w:r>
    </w:p>
    <w:p>
      <w:pPr>
        <w:pStyle w:val="5"/>
        <w:numPr>
          <w:ilvl w:val="0"/>
          <w:numId w:val="5"/>
        </w:numPr>
        <w:spacing w:line="420" w:lineRule="exact"/>
        <w:rPr>
          <w:rFonts w:hint="eastAsia" w:ascii="宋体" w:hAnsi="宋体" w:eastAsia="宋体" w:cs="宋体"/>
          <w:b/>
          <w:bCs w:val="0"/>
          <w:lang w:val="en-US" w:eastAsia="zh-CN"/>
        </w:rPr>
      </w:pPr>
      <w:r>
        <w:rPr>
          <w:rFonts w:hint="eastAsia" w:ascii="宋体" w:hAnsi="宋体" w:eastAsia="宋体" w:cs="宋体"/>
          <w:b/>
          <w:bCs w:val="0"/>
          <w:lang w:val="en-US" w:eastAsia="zh-CN"/>
        </w:rPr>
        <w:t>牙科综合治疗台</w:t>
      </w:r>
    </w:p>
    <w:p>
      <w:pPr>
        <w:numPr>
          <w:ilvl w:val="0"/>
          <w:numId w:val="6"/>
        </w:numPr>
        <w:rPr>
          <w:rFonts w:hint="eastAsia" w:ascii="宋体" w:hAnsi="宋体" w:eastAsia="宋体" w:cs="宋体"/>
          <w:lang w:eastAsia="zh-Hans"/>
        </w:rPr>
      </w:pPr>
      <w:r>
        <w:rPr>
          <w:rFonts w:hint="eastAsia" w:ascii="宋体" w:hAnsi="宋体" w:eastAsia="宋体" w:cs="宋体"/>
          <w:lang w:val="en-US" w:eastAsia="zh-Hans"/>
        </w:rPr>
        <w:t>适用范围</w:t>
      </w:r>
      <w:r>
        <w:rPr>
          <w:rFonts w:hint="eastAsia" w:ascii="宋体" w:hAnsi="宋体" w:eastAsia="宋体" w:cs="宋体"/>
          <w:lang w:eastAsia="zh-Hans"/>
        </w:rPr>
        <w:t>：用于口腔疾病的检查及治疗。</w:t>
      </w:r>
    </w:p>
    <w:p>
      <w:pPr>
        <w:numPr>
          <w:ilvl w:val="0"/>
          <w:numId w:val="6"/>
        </w:numPr>
        <w:rPr>
          <w:rFonts w:hint="eastAsia" w:ascii="宋体" w:hAnsi="宋体" w:eastAsia="宋体" w:cs="宋体"/>
          <w:lang w:eastAsia="zh-Hans"/>
        </w:rPr>
      </w:pPr>
      <w:r>
        <w:rPr>
          <w:rFonts w:hint="eastAsia" w:ascii="宋体" w:hAnsi="宋体" w:eastAsia="宋体" w:cs="宋体"/>
          <w:lang w:eastAsia="zh-Hans"/>
        </w:rPr>
        <w:t>座椅升降范围：≥380~780mm，靠背俯仰范围：≥110~183°。</w:t>
      </w:r>
    </w:p>
    <w:p>
      <w:pPr>
        <w:numPr>
          <w:ilvl w:val="0"/>
          <w:numId w:val="0"/>
        </w:numPr>
        <w:rPr>
          <w:rFonts w:hint="eastAsia" w:ascii="宋体" w:hAnsi="宋体" w:eastAsia="宋体" w:cs="宋体"/>
          <w:lang w:eastAsia="zh-Hans"/>
        </w:rPr>
      </w:pPr>
      <w:r>
        <w:rPr>
          <w:rFonts w:hint="eastAsia" w:ascii="宋体" w:hAnsi="宋体" w:eastAsia="宋体" w:cs="宋体"/>
          <w:lang w:eastAsia="zh-Hans"/>
        </w:rPr>
        <w:t>3</w:t>
      </w:r>
      <w:r>
        <w:rPr>
          <w:rFonts w:hint="eastAsia" w:ascii="宋体" w:hAnsi="宋体" w:eastAsia="宋体" w:cs="宋体"/>
          <w:lang w:val="en-US" w:eastAsia="zh-CN"/>
        </w:rPr>
        <w:t>.具有</w:t>
      </w:r>
      <w:r>
        <w:rPr>
          <w:rFonts w:hint="eastAsia" w:ascii="宋体" w:hAnsi="宋体" w:eastAsia="宋体" w:cs="宋体"/>
          <w:lang w:eastAsia="zh-Hans"/>
        </w:rPr>
        <w:t>自动恒温给水系统，痰盂</w:t>
      </w:r>
      <w:r>
        <w:rPr>
          <w:rFonts w:hint="eastAsia" w:ascii="宋体" w:hAnsi="宋体" w:eastAsia="宋体" w:cs="宋体"/>
          <w:lang w:val="en-US" w:eastAsia="zh-CN"/>
        </w:rPr>
        <w:t>支持</w:t>
      </w:r>
      <w:r>
        <w:rPr>
          <w:rFonts w:hint="eastAsia" w:ascii="宋体" w:hAnsi="宋体" w:eastAsia="宋体" w:cs="宋体"/>
          <w:lang w:eastAsia="zh-Hans"/>
        </w:rPr>
        <w:t>180°旋转，痰盂盆可拆卸清洗。</w:t>
      </w:r>
    </w:p>
    <w:p>
      <w:pPr>
        <w:numPr>
          <w:ilvl w:val="0"/>
          <w:numId w:val="0"/>
        </w:numPr>
        <w:rPr>
          <w:rFonts w:hint="eastAsia" w:ascii="宋体" w:hAnsi="宋体" w:eastAsia="宋体" w:cs="宋体"/>
          <w:lang w:eastAsia="zh-Hans"/>
        </w:rPr>
      </w:pPr>
      <w:r>
        <w:rPr>
          <w:rFonts w:hint="eastAsia" w:ascii="宋体" w:hAnsi="宋体" w:eastAsia="宋体" w:cs="宋体"/>
          <w:lang w:eastAsia="zh-Hans"/>
        </w:rPr>
        <w:t>4</w:t>
      </w:r>
      <w:r>
        <w:rPr>
          <w:rFonts w:hint="eastAsia" w:ascii="宋体" w:hAnsi="宋体" w:eastAsia="宋体" w:cs="宋体"/>
          <w:lang w:val="en-US" w:eastAsia="zh-CN"/>
        </w:rPr>
        <w:t>.</w:t>
      </w:r>
      <w:r>
        <w:rPr>
          <w:rFonts w:hint="eastAsia" w:ascii="宋体" w:hAnsi="宋体" w:eastAsia="宋体" w:cs="宋体"/>
          <w:b w:val="0"/>
          <w:bCs/>
          <w:color w:val="000000"/>
          <w:kern w:val="0"/>
          <w:lang w:val="en-US" w:eastAsia="zh-CN"/>
        </w:rPr>
        <w:t>▲</w:t>
      </w:r>
      <w:r>
        <w:rPr>
          <w:rFonts w:hint="eastAsia" w:ascii="宋体" w:hAnsi="宋体" w:eastAsia="宋体" w:cs="宋体"/>
          <w:lang w:eastAsia="zh-Hans"/>
        </w:rPr>
        <w:t>机椅互锁安全系统，踩脚踏时椅位控制系统被完全锁定。</w:t>
      </w:r>
    </w:p>
    <w:p>
      <w:pPr>
        <w:numPr>
          <w:ilvl w:val="0"/>
          <w:numId w:val="0"/>
        </w:numPr>
        <w:rPr>
          <w:rFonts w:hint="eastAsia" w:ascii="宋体" w:hAnsi="宋体" w:eastAsia="宋体" w:cs="宋体"/>
          <w:lang w:eastAsia="zh-Hans"/>
        </w:rPr>
      </w:pPr>
      <w:r>
        <w:rPr>
          <w:rFonts w:hint="eastAsia" w:ascii="宋体" w:hAnsi="宋体" w:eastAsia="宋体" w:cs="宋体"/>
          <w:lang w:eastAsia="zh-Hans"/>
        </w:rPr>
        <w:t>5</w:t>
      </w:r>
      <w:r>
        <w:rPr>
          <w:rFonts w:hint="eastAsia" w:ascii="宋体" w:hAnsi="宋体" w:eastAsia="宋体" w:cs="宋体"/>
          <w:lang w:val="en-US" w:eastAsia="zh-CN"/>
        </w:rPr>
        <w:t>.</w:t>
      </w:r>
      <w:r>
        <w:rPr>
          <w:rFonts w:hint="eastAsia" w:ascii="宋体" w:hAnsi="宋体" w:eastAsia="宋体" w:cs="宋体"/>
          <w:b w:val="0"/>
          <w:bCs/>
          <w:color w:val="000000"/>
          <w:kern w:val="0"/>
          <w:lang w:val="en-US" w:eastAsia="zh-CN"/>
        </w:rPr>
        <w:t>▲</w:t>
      </w:r>
      <w:r>
        <w:rPr>
          <w:rFonts w:hint="eastAsia" w:ascii="宋体" w:hAnsi="宋体" w:eastAsia="宋体" w:cs="宋体"/>
          <w:lang w:eastAsia="zh-Hans"/>
        </w:rPr>
        <w:t>LED口腔灯</w:t>
      </w:r>
      <w:r>
        <w:rPr>
          <w:rFonts w:hint="eastAsia" w:ascii="宋体" w:hAnsi="宋体" w:eastAsia="宋体" w:cs="宋体"/>
          <w:lang w:eastAsia="zh-CN"/>
        </w:rPr>
        <w:t>：</w:t>
      </w:r>
      <w:r>
        <w:rPr>
          <w:rFonts w:hint="eastAsia" w:ascii="宋体" w:hAnsi="宋体" w:eastAsia="宋体" w:cs="宋体"/>
          <w:lang w:val="en-US" w:eastAsia="zh-CN"/>
        </w:rPr>
        <w:t>具有</w:t>
      </w:r>
      <w:r>
        <w:rPr>
          <w:rFonts w:hint="eastAsia" w:ascii="宋体" w:hAnsi="宋体" w:eastAsia="宋体" w:cs="宋体"/>
          <w:lang w:eastAsia="zh-Hans"/>
        </w:rPr>
        <w:t>感应开关及亮度调节</w:t>
      </w:r>
      <w:r>
        <w:rPr>
          <w:rFonts w:hint="eastAsia" w:ascii="宋体" w:hAnsi="宋体" w:eastAsia="宋体" w:cs="宋体"/>
          <w:lang w:val="en-US" w:eastAsia="zh-CN"/>
        </w:rPr>
        <w:t>等功能</w:t>
      </w:r>
      <w:r>
        <w:rPr>
          <w:rFonts w:hint="eastAsia" w:ascii="宋体" w:hAnsi="宋体" w:eastAsia="宋体" w:cs="宋体"/>
          <w:lang w:eastAsia="zh-Hans"/>
        </w:rPr>
        <w:t>，</w:t>
      </w:r>
      <w:r>
        <w:rPr>
          <w:rFonts w:hint="eastAsia" w:ascii="宋体" w:hAnsi="宋体" w:eastAsia="宋体" w:cs="宋体"/>
          <w:lang w:val="en-US" w:eastAsia="zh-CN"/>
        </w:rPr>
        <w:t>支持</w:t>
      </w:r>
      <w:r>
        <w:rPr>
          <w:rFonts w:hint="eastAsia" w:ascii="宋体" w:hAnsi="宋体" w:eastAsia="宋体" w:cs="宋体"/>
          <w:lang w:eastAsia="zh-Hans"/>
        </w:rPr>
        <w:t>黄光</w:t>
      </w:r>
      <w:r>
        <w:rPr>
          <w:rFonts w:hint="eastAsia" w:ascii="宋体" w:hAnsi="宋体" w:eastAsia="宋体" w:cs="宋体"/>
          <w:lang w:eastAsia="zh-CN"/>
        </w:rPr>
        <w:t>、</w:t>
      </w:r>
      <w:r>
        <w:rPr>
          <w:rFonts w:hint="eastAsia" w:ascii="宋体" w:hAnsi="宋体" w:eastAsia="宋体" w:cs="宋体"/>
          <w:lang w:eastAsia="zh-Hans"/>
        </w:rPr>
        <w:t>白光</w:t>
      </w:r>
      <w:r>
        <w:rPr>
          <w:rFonts w:hint="eastAsia" w:ascii="宋体" w:hAnsi="宋体" w:eastAsia="宋体" w:cs="宋体"/>
          <w:lang w:eastAsia="zh-CN"/>
        </w:rPr>
        <w:t>、</w:t>
      </w:r>
      <w:r>
        <w:rPr>
          <w:rFonts w:hint="eastAsia" w:ascii="宋体" w:hAnsi="宋体" w:eastAsia="宋体" w:cs="宋体"/>
          <w:lang w:eastAsia="zh-Hans"/>
        </w:rPr>
        <w:t>黄白混合光循环切换。</w:t>
      </w:r>
    </w:p>
    <w:p>
      <w:pPr>
        <w:numPr>
          <w:ilvl w:val="0"/>
          <w:numId w:val="0"/>
        </w:numPr>
        <w:rPr>
          <w:rFonts w:hint="eastAsia" w:ascii="宋体" w:hAnsi="宋体" w:eastAsia="宋体" w:cs="宋体"/>
          <w:lang w:eastAsia="zh-Hans"/>
        </w:rPr>
      </w:pPr>
      <w:r>
        <w:rPr>
          <w:rFonts w:hint="eastAsia" w:ascii="宋体" w:hAnsi="宋体" w:eastAsia="宋体" w:cs="宋体"/>
          <w:lang w:eastAsia="zh-Hans"/>
        </w:rPr>
        <w:t>6</w:t>
      </w:r>
      <w:r>
        <w:rPr>
          <w:rFonts w:hint="eastAsia" w:ascii="宋体" w:hAnsi="宋体" w:eastAsia="宋体" w:cs="宋体"/>
          <w:lang w:val="en-US" w:eastAsia="zh-CN"/>
        </w:rPr>
        <w:t>.</w:t>
      </w:r>
      <w:r>
        <w:rPr>
          <w:rFonts w:hint="eastAsia" w:ascii="宋体" w:hAnsi="宋体" w:eastAsia="宋体" w:cs="宋体"/>
          <w:lang w:eastAsia="zh-Hans"/>
        </w:rPr>
        <w:t>挂架、控制面板</w:t>
      </w:r>
      <w:r>
        <w:rPr>
          <w:rFonts w:hint="eastAsia" w:ascii="宋体" w:hAnsi="宋体" w:eastAsia="宋体" w:cs="宋体"/>
          <w:lang w:val="en-US" w:eastAsia="zh-CN"/>
        </w:rPr>
        <w:t>为</w:t>
      </w:r>
      <w:r>
        <w:rPr>
          <w:rFonts w:hint="eastAsia" w:ascii="宋体" w:hAnsi="宋体" w:eastAsia="宋体" w:cs="宋体"/>
          <w:lang w:eastAsia="zh-Hans"/>
        </w:rPr>
        <w:t>一体式器械盘，内置观片灯，</w:t>
      </w:r>
      <w:r>
        <w:rPr>
          <w:rFonts w:hint="eastAsia" w:ascii="宋体" w:hAnsi="宋体" w:eastAsia="宋体" w:cs="宋体"/>
          <w:lang w:val="en-US" w:eastAsia="zh-Hans"/>
        </w:rPr>
        <w:t>下</w:t>
      </w:r>
      <w:r>
        <w:rPr>
          <w:rFonts w:hint="eastAsia" w:ascii="宋体" w:hAnsi="宋体" w:eastAsia="宋体" w:cs="宋体"/>
          <w:lang w:eastAsia="zh-Hans"/>
        </w:rPr>
        <w:t>挂架位≥</w:t>
      </w:r>
      <w:r>
        <w:rPr>
          <w:rFonts w:hint="default" w:ascii="宋体" w:hAnsi="宋体" w:eastAsia="宋体" w:cs="宋体"/>
          <w:lang w:eastAsia="zh-Hans"/>
        </w:rPr>
        <w:t>6</w:t>
      </w:r>
      <w:r>
        <w:rPr>
          <w:rFonts w:hint="eastAsia" w:ascii="宋体" w:hAnsi="宋体" w:eastAsia="宋体" w:cs="宋体"/>
          <w:lang w:eastAsia="zh-Hans"/>
        </w:rPr>
        <w:t>个，手机</w:t>
      </w:r>
      <w:r>
        <w:rPr>
          <w:rFonts w:hint="eastAsia" w:ascii="宋体" w:hAnsi="宋体" w:eastAsia="宋体" w:cs="宋体"/>
          <w:lang w:val="en-US" w:eastAsia="zh-Hans"/>
        </w:rPr>
        <w:t>气压</w:t>
      </w:r>
      <w:r>
        <w:rPr>
          <w:rFonts w:hint="eastAsia" w:ascii="宋体" w:hAnsi="宋体" w:eastAsia="宋体" w:cs="宋体"/>
          <w:lang w:eastAsia="zh-Hans"/>
        </w:rPr>
        <w:t>、冷却水</w:t>
      </w:r>
      <w:r>
        <w:rPr>
          <w:rFonts w:hint="eastAsia" w:ascii="宋体" w:hAnsi="宋体" w:eastAsia="宋体" w:cs="宋体"/>
          <w:lang w:val="en-US" w:eastAsia="zh-CN"/>
        </w:rPr>
        <w:t>具有</w:t>
      </w:r>
      <w:r>
        <w:rPr>
          <w:rFonts w:hint="eastAsia" w:ascii="宋体" w:hAnsi="宋体" w:eastAsia="宋体" w:cs="宋体"/>
          <w:lang w:eastAsia="zh-Hans"/>
        </w:rPr>
        <w:t>独立调节</w:t>
      </w:r>
      <w:r>
        <w:rPr>
          <w:rFonts w:hint="eastAsia" w:ascii="宋体" w:hAnsi="宋体" w:eastAsia="宋体" w:cs="宋体"/>
          <w:lang w:val="en-US" w:eastAsia="zh-CN"/>
        </w:rPr>
        <w:t>功能</w:t>
      </w:r>
      <w:r>
        <w:rPr>
          <w:rFonts w:hint="eastAsia" w:ascii="宋体" w:hAnsi="宋体" w:eastAsia="宋体" w:cs="宋体"/>
          <w:lang w:eastAsia="zh-Hans"/>
        </w:rPr>
        <w:t>。</w:t>
      </w:r>
    </w:p>
    <w:p>
      <w:pPr>
        <w:numPr>
          <w:ilvl w:val="0"/>
          <w:numId w:val="0"/>
        </w:numPr>
        <w:rPr>
          <w:rFonts w:hint="eastAsia" w:ascii="宋体" w:hAnsi="宋体" w:eastAsia="宋体" w:cs="宋体"/>
          <w:lang w:eastAsia="zh-Hans"/>
        </w:rPr>
      </w:pPr>
      <w:r>
        <w:rPr>
          <w:rFonts w:hint="eastAsia" w:ascii="宋体" w:hAnsi="宋体" w:eastAsia="宋体" w:cs="宋体"/>
          <w:lang w:val="en-US" w:eastAsia="zh-CN"/>
        </w:rPr>
        <w:t>7.具有</w:t>
      </w:r>
      <w:r>
        <w:rPr>
          <w:rFonts w:hint="eastAsia" w:ascii="宋体" w:hAnsi="宋体" w:eastAsia="宋体" w:cs="宋体"/>
          <w:lang w:eastAsia="zh-Hans"/>
        </w:rPr>
        <w:t>副控面板的整体助手架，挂架位≥4个，</w:t>
      </w:r>
    </w:p>
    <w:p>
      <w:pPr>
        <w:numPr>
          <w:ilvl w:val="0"/>
          <w:numId w:val="0"/>
        </w:numPr>
        <w:rPr>
          <w:rFonts w:hint="eastAsia" w:ascii="宋体" w:hAnsi="宋体" w:eastAsia="宋体" w:cs="宋体"/>
          <w:lang w:eastAsia="zh-Hans"/>
        </w:rPr>
      </w:pPr>
      <w:r>
        <w:rPr>
          <w:rFonts w:hint="eastAsia" w:ascii="宋体" w:hAnsi="宋体" w:eastAsia="宋体" w:cs="宋体"/>
          <w:lang w:val="en-US" w:eastAsia="zh-CN"/>
        </w:rPr>
        <w:t>8.</w:t>
      </w:r>
      <w:r>
        <w:rPr>
          <w:rFonts w:hint="eastAsia" w:ascii="宋体" w:hAnsi="宋体" w:eastAsia="宋体" w:cs="宋体"/>
          <w:lang w:eastAsia="zh-Hans"/>
        </w:rPr>
        <w:t>内置电动超声波洁牙机。</w:t>
      </w:r>
    </w:p>
    <w:p>
      <w:pPr>
        <w:numPr>
          <w:ilvl w:val="0"/>
          <w:numId w:val="0"/>
        </w:numPr>
        <w:rPr>
          <w:rFonts w:hint="eastAsia" w:ascii="宋体" w:hAnsi="宋体" w:eastAsia="宋体" w:cs="宋体"/>
          <w:lang w:eastAsia="zh-Hans"/>
        </w:rPr>
      </w:pPr>
      <w:r>
        <w:rPr>
          <w:rFonts w:hint="eastAsia" w:ascii="宋体" w:hAnsi="宋体" w:eastAsia="宋体" w:cs="宋体"/>
          <w:lang w:eastAsia="zh-Hans"/>
        </w:rPr>
        <w:t>9</w:t>
      </w:r>
      <w:r>
        <w:rPr>
          <w:rFonts w:hint="eastAsia" w:ascii="宋体" w:hAnsi="宋体" w:eastAsia="宋体" w:cs="宋体"/>
          <w:lang w:val="en-US" w:eastAsia="zh-CN"/>
        </w:rPr>
        <w:t>.</w:t>
      </w:r>
      <w:r>
        <w:rPr>
          <w:rFonts w:hint="eastAsia" w:ascii="宋体" w:hAnsi="宋体" w:eastAsia="宋体" w:cs="宋体"/>
          <w:lang w:eastAsia="zh-Hans"/>
        </w:rPr>
        <w:t>具有强吸管、弱吸管</w:t>
      </w:r>
      <w:r>
        <w:rPr>
          <w:rFonts w:hint="eastAsia" w:ascii="宋体" w:hAnsi="宋体" w:eastAsia="宋体" w:cs="宋体"/>
          <w:lang w:val="en-US" w:eastAsia="zh-Hans"/>
        </w:rPr>
        <w:t>和外置式过滤器</w:t>
      </w:r>
      <w:r>
        <w:rPr>
          <w:rFonts w:hint="eastAsia" w:ascii="宋体" w:hAnsi="宋体" w:eastAsia="宋体" w:cs="宋体"/>
          <w:lang w:val="en-US" w:eastAsia="zh-CN"/>
        </w:rPr>
        <w:t>等</w:t>
      </w:r>
      <w:r>
        <w:rPr>
          <w:rFonts w:hint="eastAsia" w:ascii="宋体" w:hAnsi="宋体" w:eastAsia="宋体" w:cs="宋体"/>
          <w:lang w:eastAsia="zh-Hans"/>
        </w:rPr>
        <w:t>。</w:t>
      </w:r>
    </w:p>
    <w:p>
      <w:pPr>
        <w:numPr>
          <w:ilvl w:val="0"/>
          <w:numId w:val="0"/>
        </w:numPr>
        <w:rPr>
          <w:rFonts w:hint="eastAsia" w:ascii="宋体" w:hAnsi="宋体" w:eastAsia="宋体" w:cs="宋体"/>
          <w:lang w:eastAsia="zh-Hans"/>
        </w:rPr>
      </w:pPr>
      <w:r>
        <w:rPr>
          <w:rFonts w:hint="eastAsia" w:ascii="宋体" w:hAnsi="宋体" w:eastAsia="宋体" w:cs="宋体"/>
          <w:lang w:eastAsia="zh-Hans"/>
        </w:rPr>
        <w:t>10</w:t>
      </w:r>
      <w:r>
        <w:rPr>
          <w:rFonts w:hint="eastAsia" w:ascii="宋体" w:hAnsi="宋体" w:eastAsia="宋体" w:cs="宋体"/>
          <w:lang w:val="en-US" w:eastAsia="zh-CN"/>
        </w:rPr>
        <w:t>.</w:t>
      </w:r>
      <w:r>
        <w:rPr>
          <w:rFonts w:hint="eastAsia" w:ascii="宋体" w:hAnsi="宋体" w:eastAsia="宋体" w:cs="宋体"/>
          <w:b w:val="0"/>
          <w:bCs/>
          <w:color w:val="000000"/>
          <w:kern w:val="0"/>
          <w:lang w:val="en-US" w:eastAsia="zh-CN"/>
        </w:rPr>
        <w:t>▲</w:t>
      </w:r>
      <w:r>
        <w:rPr>
          <w:rFonts w:hint="eastAsia" w:ascii="宋体" w:hAnsi="宋体" w:eastAsia="宋体" w:cs="宋体"/>
          <w:lang w:val="en-US" w:eastAsia="zh-CN"/>
        </w:rPr>
        <w:t>具有</w:t>
      </w:r>
      <w:r>
        <w:rPr>
          <w:rFonts w:hint="eastAsia" w:ascii="宋体" w:hAnsi="宋体" w:eastAsia="宋体" w:cs="宋体"/>
          <w:lang w:val="en-US" w:eastAsia="zh-Hans"/>
        </w:rPr>
        <w:t>管路消毒系统</w:t>
      </w:r>
      <w:r>
        <w:rPr>
          <w:rFonts w:hint="eastAsia" w:ascii="宋体" w:hAnsi="宋体" w:eastAsia="宋体" w:cs="宋体"/>
          <w:lang w:eastAsia="zh-Hans"/>
        </w:rPr>
        <w:t>。</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11.★</w:t>
      </w:r>
      <w:r>
        <w:rPr>
          <w:rFonts w:hint="eastAsia" w:ascii="宋体" w:hAnsi="宋体" w:eastAsia="宋体" w:cs="宋体"/>
          <w:lang w:eastAsia="zh-Hans"/>
        </w:rPr>
        <w:t>配置清单：病人椅 1套，高速手机2支，低速</w:t>
      </w:r>
      <w:r>
        <w:rPr>
          <w:rFonts w:hint="eastAsia" w:ascii="宋体" w:hAnsi="宋体" w:eastAsia="宋体" w:cs="宋体"/>
          <w:lang w:val="en-US" w:eastAsia="zh-Hans"/>
        </w:rPr>
        <w:t>马达及低速直弯手机各</w:t>
      </w:r>
      <w:r>
        <w:rPr>
          <w:rFonts w:hint="eastAsia" w:ascii="宋体" w:hAnsi="宋体" w:eastAsia="宋体" w:cs="宋体"/>
          <w:lang w:eastAsia="zh-Hans"/>
        </w:rPr>
        <w:t>1支，三用枪</w:t>
      </w:r>
      <w:r>
        <w:rPr>
          <w:rFonts w:hint="eastAsia" w:ascii="宋体" w:hAnsi="宋体" w:eastAsia="宋体" w:cs="宋体"/>
          <w:lang w:val="en-US" w:eastAsia="zh-Hans"/>
        </w:rPr>
        <w:t>医生位</w:t>
      </w:r>
      <w:r>
        <w:rPr>
          <w:rFonts w:hint="eastAsia" w:ascii="宋体" w:hAnsi="宋体" w:eastAsia="宋体" w:cs="宋体"/>
          <w:lang w:eastAsia="zh-Hans"/>
        </w:rPr>
        <w:t>、</w:t>
      </w:r>
      <w:r>
        <w:rPr>
          <w:rFonts w:hint="eastAsia" w:ascii="宋体" w:hAnsi="宋体" w:eastAsia="宋体" w:cs="宋体"/>
          <w:lang w:val="en-US" w:eastAsia="zh-Hans"/>
        </w:rPr>
        <w:t>助手位各</w:t>
      </w:r>
      <w:r>
        <w:rPr>
          <w:rFonts w:hint="eastAsia" w:ascii="宋体" w:hAnsi="宋体" w:eastAsia="宋体" w:cs="宋体"/>
          <w:lang w:eastAsia="zh-Hans"/>
        </w:rPr>
        <w:t>1套，洁牙机 1套，手术冷光灯1套，医生椅、</w:t>
      </w:r>
      <w:r>
        <w:rPr>
          <w:rFonts w:hint="eastAsia" w:ascii="宋体" w:hAnsi="宋体" w:eastAsia="宋体" w:cs="宋体"/>
          <w:lang w:val="en-US" w:eastAsia="zh-Hans"/>
        </w:rPr>
        <w:t>助手椅各</w:t>
      </w:r>
      <w:r>
        <w:rPr>
          <w:rFonts w:hint="eastAsia" w:ascii="宋体" w:hAnsi="宋体" w:eastAsia="宋体" w:cs="宋体"/>
          <w:lang w:eastAsia="zh-Hans"/>
        </w:rPr>
        <w:t>1张，强、弱吸引管各1套、脚踏控制器1个</w:t>
      </w:r>
      <w:r>
        <w:rPr>
          <w:rFonts w:hint="default" w:ascii="宋体" w:hAnsi="宋体" w:eastAsia="宋体" w:cs="宋体"/>
          <w:lang w:eastAsia="zh-Hans"/>
        </w:rPr>
        <w:t>，</w:t>
      </w:r>
      <w:r>
        <w:rPr>
          <w:rFonts w:hint="eastAsia" w:ascii="宋体" w:hAnsi="宋体" w:eastAsia="宋体" w:cs="宋体"/>
          <w:lang w:val="en-US" w:eastAsia="zh-CN"/>
        </w:rPr>
        <w:t>一</w:t>
      </w:r>
      <w:r>
        <w:rPr>
          <w:rFonts w:hint="eastAsia" w:ascii="宋体" w:hAnsi="宋体" w:eastAsia="宋体" w:cs="宋体"/>
          <w:lang w:val="en-US" w:eastAsia="zh-Hans"/>
        </w:rPr>
        <w:t>拖</w:t>
      </w:r>
      <w:r>
        <w:rPr>
          <w:rFonts w:hint="eastAsia" w:ascii="宋体" w:hAnsi="宋体" w:eastAsia="宋体" w:cs="宋体"/>
          <w:lang w:val="en-US" w:eastAsia="zh-CN"/>
        </w:rPr>
        <w:t>二</w:t>
      </w:r>
      <w:r>
        <w:rPr>
          <w:rFonts w:hint="eastAsia" w:ascii="宋体" w:hAnsi="宋体" w:eastAsia="宋体" w:cs="宋体"/>
          <w:lang w:val="en-US" w:eastAsia="zh-Hans"/>
        </w:rPr>
        <w:t>空气压缩机</w:t>
      </w:r>
      <w:r>
        <w:rPr>
          <w:rFonts w:hint="default" w:ascii="宋体" w:hAnsi="宋体" w:eastAsia="宋体" w:cs="宋体"/>
          <w:lang w:eastAsia="zh-Hans"/>
        </w:rPr>
        <w:t>1</w:t>
      </w:r>
      <w:r>
        <w:rPr>
          <w:rFonts w:hint="eastAsia" w:ascii="宋体" w:hAnsi="宋体" w:eastAsia="宋体" w:cs="宋体"/>
          <w:lang w:val="en-US" w:eastAsia="zh-Hans"/>
        </w:rPr>
        <w:t>台</w:t>
      </w:r>
      <w:r>
        <w:rPr>
          <w:rFonts w:hint="eastAsia" w:ascii="宋体" w:hAnsi="宋体" w:eastAsia="宋体" w:cs="宋体"/>
          <w:lang w:eastAsia="zh-Hans"/>
        </w:rPr>
        <w:t>。</w:t>
      </w:r>
    </w:p>
    <w:p>
      <w:pPr>
        <w:pStyle w:val="5"/>
        <w:numPr>
          <w:ilvl w:val="0"/>
          <w:numId w:val="7"/>
        </w:numPr>
        <w:spacing w:line="420" w:lineRule="exact"/>
        <w:rPr>
          <w:rFonts w:hint="eastAsia" w:ascii="宋体" w:hAnsi="宋体" w:eastAsia="宋体" w:cs="宋体"/>
          <w:b/>
          <w:bCs w:val="0"/>
          <w:lang w:val="en-US" w:eastAsia="zh-CN"/>
        </w:rPr>
      </w:pPr>
      <w:r>
        <w:rPr>
          <w:rFonts w:hint="eastAsia" w:ascii="宋体" w:hAnsi="宋体" w:eastAsia="宋体" w:cs="宋体"/>
          <w:b/>
          <w:bCs w:val="0"/>
          <w:lang w:val="en-US" w:eastAsia="zh-CN"/>
        </w:rPr>
        <w:t>压模机</w:t>
      </w:r>
    </w:p>
    <w:p>
      <w:pPr>
        <w:numPr>
          <w:ilvl w:val="0"/>
          <w:numId w:val="0"/>
        </w:numPr>
        <w:rPr>
          <w:rFonts w:hint="default" w:ascii="宋体" w:hAnsi="宋体" w:cs="宋体"/>
          <w:sz w:val="21"/>
          <w:szCs w:val="21"/>
          <w:lang w:eastAsia="zh-Hans"/>
        </w:rPr>
      </w:pPr>
      <w:r>
        <w:rPr>
          <w:rFonts w:hint="default" w:ascii="宋体" w:hAnsi="宋体" w:cs="宋体"/>
          <w:sz w:val="21"/>
          <w:szCs w:val="21"/>
          <w:lang w:eastAsia="zh-Hans"/>
        </w:rPr>
        <w:t>1</w:t>
      </w:r>
      <w:r>
        <w:rPr>
          <w:rFonts w:hint="eastAsia" w:ascii="宋体" w:hAnsi="宋体" w:cs="宋体"/>
          <w:sz w:val="21"/>
          <w:szCs w:val="21"/>
          <w:lang w:val="en-US" w:eastAsia="zh-Hans"/>
        </w:rPr>
        <w:t>.适用范围</w:t>
      </w:r>
      <w:r>
        <w:rPr>
          <w:rFonts w:hint="default" w:ascii="宋体" w:hAnsi="宋体" w:cs="宋体"/>
          <w:sz w:val="21"/>
          <w:szCs w:val="21"/>
          <w:lang w:eastAsia="zh-Hans"/>
        </w:rPr>
        <w:t>：制做正畸保持器、</w:t>
      </w:r>
      <w:r>
        <w:rPr>
          <w:rFonts w:hint="eastAsia" w:ascii="宋体" w:hAnsi="宋体" w:cs="宋体"/>
          <w:sz w:val="21"/>
          <w:szCs w:val="21"/>
          <w:lang w:val="en-US" w:eastAsia="zh-Hans"/>
        </w:rPr>
        <w:t>漂白牙托</w:t>
      </w:r>
      <w:r>
        <w:rPr>
          <w:rFonts w:hint="default" w:ascii="宋体" w:hAnsi="宋体" w:cs="宋体"/>
          <w:sz w:val="21"/>
          <w:szCs w:val="21"/>
          <w:lang w:eastAsia="zh-Hans"/>
        </w:rPr>
        <w:t>、功能性种植定位导板、护齿牙套</w:t>
      </w:r>
      <w:r>
        <w:rPr>
          <w:rFonts w:hint="eastAsia" w:ascii="宋体" w:hAnsi="宋体" w:cs="宋体"/>
          <w:sz w:val="21"/>
          <w:szCs w:val="21"/>
          <w:lang w:val="en-US" w:eastAsia="zh-Hans"/>
        </w:rPr>
        <w:t>等</w:t>
      </w:r>
      <w:r>
        <w:rPr>
          <w:rFonts w:hint="default" w:ascii="宋体" w:hAnsi="宋体" w:cs="宋体"/>
          <w:sz w:val="21"/>
          <w:szCs w:val="21"/>
          <w:lang w:eastAsia="zh-Hans"/>
        </w:rPr>
        <w:t>。</w:t>
      </w:r>
    </w:p>
    <w:p>
      <w:pPr>
        <w:numPr>
          <w:ilvl w:val="0"/>
          <w:numId w:val="0"/>
        </w:numPr>
        <w:rPr>
          <w:rFonts w:hint="default" w:ascii="宋体" w:hAnsi="宋体" w:cs="宋体"/>
          <w:sz w:val="21"/>
          <w:szCs w:val="21"/>
          <w:lang w:eastAsia="zh-Hans"/>
        </w:rPr>
      </w:pPr>
      <w:r>
        <w:rPr>
          <w:rFonts w:hint="default" w:ascii="宋体" w:hAnsi="宋体" w:cs="宋体"/>
          <w:sz w:val="21"/>
          <w:szCs w:val="21"/>
          <w:lang w:eastAsia="zh-Hans"/>
        </w:rPr>
        <w:t>2</w:t>
      </w:r>
      <w:r>
        <w:rPr>
          <w:rFonts w:hint="eastAsia" w:ascii="宋体" w:hAnsi="宋体" w:cs="宋体"/>
          <w:sz w:val="21"/>
          <w:szCs w:val="21"/>
          <w:lang w:val="en-US" w:eastAsia="zh-Hans"/>
        </w:rPr>
        <w:t>.</w:t>
      </w:r>
      <w:r>
        <w:rPr>
          <w:rFonts w:hint="default" w:ascii="宋体" w:hAnsi="宋体" w:cs="宋体"/>
          <w:sz w:val="21"/>
          <w:szCs w:val="21"/>
          <w:lang w:eastAsia="zh-Hans"/>
        </w:rPr>
        <w:t xml:space="preserve">电压：220V。 </w:t>
      </w:r>
    </w:p>
    <w:p>
      <w:pPr>
        <w:numPr>
          <w:ilvl w:val="0"/>
          <w:numId w:val="0"/>
        </w:numPr>
        <w:rPr>
          <w:rFonts w:hint="eastAsia" w:ascii="宋体" w:hAnsi="宋体" w:eastAsia="宋体" w:cs="宋体"/>
          <w:b/>
          <w:bCs w:val="0"/>
          <w:lang w:val="en-US" w:eastAsia="zh-CN"/>
        </w:rPr>
      </w:pPr>
      <w:r>
        <w:rPr>
          <w:rFonts w:hint="eastAsia" w:ascii="宋体" w:hAnsi="宋体" w:cs="宋体"/>
          <w:sz w:val="21"/>
          <w:szCs w:val="21"/>
          <w:lang w:val="en-US" w:eastAsia="zh-CN"/>
        </w:rPr>
        <w:t>3.</w:t>
      </w:r>
      <w:r>
        <w:rPr>
          <w:rFonts w:hint="default" w:ascii="宋体" w:hAnsi="宋体" w:cs="宋体"/>
          <w:sz w:val="21"/>
          <w:szCs w:val="21"/>
          <w:lang w:eastAsia="zh-Hans"/>
        </w:rPr>
        <w:t>加热功率：500W，真空功率：1200W。</w:t>
      </w:r>
    </w:p>
    <w:p>
      <w:pPr>
        <w:pStyle w:val="5"/>
        <w:numPr>
          <w:ilvl w:val="0"/>
          <w:numId w:val="7"/>
        </w:numPr>
        <w:spacing w:line="420" w:lineRule="exact"/>
        <w:rPr>
          <w:rFonts w:hint="eastAsia" w:ascii="宋体" w:hAnsi="宋体" w:eastAsia="宋体" w:cs="宋体"/>
          <w:b/>
          <w:bCs w:val="0"/>
          <w:lang w:val="en-US" w:eastAsia="zh-CN"/>
        </w:rPr>
      </w:pPr>
      <w:r>
        <w:rPr>
          <w:rFonts w:hint="eastAsia" w:ascii="宋体" w:hAnsi="宋体" w:eastAsia="宋体" w:cs="宋体"/>
          <w:b/>
          <w:bCs w:val="0"/>
          <w:lang w:val="en-US" w:eastAsia="zh-CN"/>
        </w:rPr>
        <w:t>光固化灯</w:t>
      </w:r>
    </w:p>
    <w:p>
      <w:pPr>
        <w:numPr>
          <w:ilvl w:val="0"/>
          <w:numId w:val="8"/>
        </w:numPr>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适用范围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用于固化口腔光固化材料</w:t>
      </w:r>
      <w:r>
        <w:rPr>
          <w:rFonts w:hint="eastAsia" w:ascii="宋体" w:hAnsi="宋体" w:eastAsia="宋体" w:cs="宋体"/>
          <w:sz w:val="21"/>
          <w:szCs w:val="21"/>
          <w:lang w:eastAsia="zh-Hans"/>
        </w:rPr>
        <w:t>。</w:t>
      </w:r>
    </w:p>
    <w:p>
      <w:pPr>
        <w:numPr>
          <w:ilvl w:val="0"/>
          <w:numId w:val="8"/>
        </w:numPr>
        <w:rPr>
          <w:rFonts w:hint="eastAsia" w:ascii="宋体" w:hAnsi="宋体" w:eastAsia="宋体" w:cs="宋体"/>
          <w:sz w:val="21"/>
          <w:szCs w:val="21"/>
          <w:lang w:eastAsia="zh-Hans"/>
        </w:rPr>
      </w:pPr>
      <w:r>
        <w:rPr>
          <w:rFonts w:hint="eastAsia" w:ascii="宋体" w:hAnsi="宋体" w:eastAsia="宋体" w:cs="宋体"/>
          <w:b w:val="0"/>
          <w:bCs/>
          <w:color w:val="000000"/>
          <w:kern w:val="0"/>
          <w:lang w:val="en-US" w:eastAsia="zh-CN"/>
        </w:rPr>
        <w:t>▲</w:t>
      </w:r>
      <w:r>
        <w:rPr>
          <w:rFonts w:hint="eastAsia" w:ascii="宋体" w:hAnsi="宋体" w:eastAsia="宋体" w:cs="宋体"/>
          <w:sz w:val="21"/>
          <w:szCs w:val="21"/>
          <w:lang w:eastAsia="zh-Hans"/>
        </w:rPr>
        <w:t>工作模式：</w:t>
      </w:r>
      <w:r>
        <w:rPr>
          <w:rFonts w:hint="eastAsia" w:ascii="宋体" w:hAnsi="宋体" w:eastAsia="宋体" w:cs="宋体"/>
          <w:sz w:val="21"/>
          <w:szCs w:val="21"/>
          <w:lang w:val="en-US" w:eastAsia="zh-CN"/>
        </w:rPr>
        <w:t>至少包含</w:t>
      </w:r>
      <w:r>
        <w:rPr>
          <w:rFonts w:hint="eastAsia" w:ascii="宋体" w:hAnsi="宋体" w:eastAsia="宋体" w:cs="宋体"/>
          <w:sz w:val="21"/>
          <w:szCs w:val="21"/>
          <w:lang w:eastAsia="zh-Hans"/>
        </w:rPr>
        <w:t>标准模式</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高光强模式</w:t>
      </w:r>
      <w:r>
        <w:rPr>
          <w:rFonts w:hint="eastAsia" w:ascii="宋体" w:hAnsi="宋体" w:eastAsia="宋体" w:cs="宋体"/>
          <w:sz w:val="21"/>
          <w:szCs w:val="21"/>
          <w:lang w:val="en-US" w:eastAsia="zh-CN"/>
        </w:rPr>
        <w:t>等</w:t>
      </w:r>
      <w:r>
        <w:rPr>
          <w:rFonts w:hint="default" w:ascii="宋体" w:hAnsi="宋体" w:cs="宋体"/>
          <w:sz w:val="21"/>
          <w:szCs w:val="21"/>
          <w:lang w:eastAsia="zh-Hans"/>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Hans"/>
        </w:rPr>
        <w:t>时间设定：</w:t>
      </w:r>
      <w:r>
        <w:rPr>
          <w:rFonts w:hint="eastAsia" w:ascii="宋体" w:hAnsi="宋体" w:eastAsia="宋体" w:cs="宋体"/>
          <w:sz w:val="21"/>
          <w:szCs w:val="21"/>
          <w:lang w:val="en-US" w:eastAsia="zh-CN"/>
        </w:rPr>
        <w:t>至少包含</w:t>
      </w:r>
      <w:r>
        <w:rPr>
          <w:rFonts w:hint="eastAsia" w:ascii="宋体" w:hAnsi="宋体" w:eastAsia="宋体" w:cs="宋体"/>
          <w:sz w:val="21"/>
          <w:szCs w:val="21"/>
          <w:lang w:eastAsia="zh-Hans"/>
        </w:rPr>
        <w:t>1秒</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3秒</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5秒</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10秒</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15秒</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20秒</w:t>
      </w:r>
      <w:r>
        <w:rPr>
          <w:rFonts w:hint="eastAsia" w:ascii="宋体" w:hAnsi="宋体" w:eastAsia="宋体" w:cs="宋体"/>
          <w:sz w:val="21"/>
          <w:szCs w:val="21"/>
          <w:lang w:val="en-US" w:eastAsia="zh-CN"/>
        </w:rPr>
        <w:t>等。</w:t>
      </w:r>
    </w:p>
    <w:p>
      <w:pPr>
        <w:numPr>
          <w:ilvl w:val="0"/>
          <w:numId w:val="0"/>
        </w:numPr>
        <w:rPr>
          <w:rFonts w:hint="eastAsia" w:ascii="宋体" w:hAnsi="宋体" w:eastAsia="宋体" w:cs="宋体"/>
          <w:sz w:val="21"/>
          <w:szCs w:val="21"/>
          <w:lang w:eastAsia="zh-Hans"/>
        </w:rPr>
      </w:pPr>
      <w:r>
        <w:rPr>
          <w:rFonts w:hint="eastAsia" w:ascii="宋体" w:hAnsi="宋体" w:eastAsia="宋体" w:cs="宋体"/>
          <w:b w:val="0"/>
          <w:bCs/>
          <w:color w:val="000000"/>
          <w:kern w:val="0"/>
          <w:lang w:val="en-US" w:eastAsia="zh-CN"/>
        </w:rPr>
        <w:t>4.▲</w:t>
      </w:r>
      <w:r>
        <w:rPr>
          <w:rFonts w:hint="eastAsia" w:ascii="宋体" w:hAnsi="宋体" w:eastAsia="宋体" w:cs="宋体"/>
          <w:sz w:val="21"/>
          <w:szCs w:val="21"/>
          <w:lang w:eastAsia="zh-Hans"/>
        </w:rPr>
        <w:t>光照强度：1000-2500mw/cm²</w:t>
      </w:r>
      <w:r>
        <w:rPr>
          <w:rFonts w:hint="default" w:ascii="宋体" w:hAnsi="宋体" w:cs="宋体"/>
          <w:sz w:val="21"/>
          <w:szCs w:val="21"/>
          <w:lang w:eastAsia="zh-Hans"/>
        </w:rPr>
        <w:t>。</w:t>
      </w:r>
    </w:p>
    <w:p>
      <w:pPr>
        <w:numPr>
          <w:ilvl w:val="0"/>
          <w:numId w:val="0"/>
        </w:numPr>
        <w:rPr>
          <w:rFonts w:hint="default" w:ascii="宋体" w:hAnsi="宋体" w:cs="宋体"/>
          <w:sz w:val="21"/>
          <w:szCs w:val="21"/>
          <w:lang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前接头有效面积：38.5mm²-95mm²</w:t>
      </w:r>
      <w:r>
        <w:rPr>
          <w:rFonts w:hint="default" w:ascii="宋体" w:hAnsi="宋体" w:cs="宋体"/>
          <w:sz w:val="21"/>
          <w:szCs w:val="21"/>
          <w:lang w:eastAsia="zh-Hans"/>
        </w:rPr>
        <w:t>。</w:t>
      </w:r>
    </w:p>
    <w:p>
      <w:pPr>
        <w:numPr>
          <w:ilvl w:val="0"/>
          <w:numId w:val="0"/>
        </w:numPr>
        <w:rPr>
          <w:rFonts w:hint="eastAsia" w:ascii="宋体" w:hAnsi="宋体" w:eastAsia="宋体" w:cs="宋体"/>
          <w:sz w:val="21"/>
          <w:szCs w:val="21"/>
          <w:lang w:eastAsia="zh-Hans"/>
        </w:rPr>
      </w:pPr>
      <w:r>
        <w:rPr>
          <w:rFonts w:hint="eastAsia" w:ascii="宋体" w:hAnsi="宋体" w:eastAsia="宋体" w:cs="宋体"/>
          <w:b w:val="0"/>
          <w:bCs/>
          <w:color w:val="000000"/>
          <w:kern w:val="0"/>
          <w:lang w:val="en-US" w:eastAsia="zh-CN"/>
        </w:rPr>
        <w:t>6.▲</w:t>
      </w:r>
      <w:r>
        <w:rPr>
          <w:rFonts w:hint="eastAsia" w:ascii="宋体" w:hAnsi="宋体" w:eastAsia="宋体" w:cs="宋体"/>
          <w:sz w:val="21"/>
          <w:szCs w:val="21"/>
          <w:lang w:eastAsia="zh-Hans"/>
        </w:rPr>
        <w:t>波长：385nm-515nm</w:t>
      </w:r>
      <w:r>
        <w:rPr>
          <w:rFonts w:hint="default" w:ascii="宋体" w:hAnsi="宋体" w:cs="宋体"/>
          <w:sz w:val="21"/>
          <w:szCs w:val="21"/>
          <w:lang w:eastAsia="zh-Hans"/>
        </w:rPr>
        <w:t>。</w:t>
      </w:r>
    </w:p>
    <w:p>
      <w:pPr>
        <w:numPr>
          <w:ilvl w:val="0"/>
          <w:numId w:val="0"/>
        </w:numPr>
        <w:rPr>
          <w:rFonts w:hint="eastAsia" w:ascii="宋体" w:hAnsi="宋体" w:eastAsia="宋体" w:cs="宋体"/>
          <w:b/>
          <w:bCs w:val="0"/>
          <w:lang w:val="en-US" w:eastAsia="zh-CN"/>
        </w:rPr>
      </w:pPr>
      <w:r>
        <w:rPr>
          <w:rFonts w:hint="eastAsia" w:ascii="宋体" w:hAnsi="宋体" w:eastAsia="宋体" w:cs="宋体"/>
          <w:b w:val="0"/>
          <w:bCs/>
          <w:color w:val="000000"/>
          <w:kern w:val="0"/>
          <w:lang w:val="en-US" w:eastAsia="zh-CN"/>
        </w:rPr>
        <w:t>7.▲</w:t>
      </w:r>
      <w:r>
        <w:rPr>
          <w:rFonts w:hint="eastAsia" w:ascii="宋体" w:hAnsi="宋体" w:eastAsia="宋体" w:cs="宋体"/>
          <w:sz w:val="21"/>
          <w:szCs w:val="21"/>
          <w:lang w:val="en-US" w:eastAsia="zh-Hans"/>
        </w:rPr>
        <w:t>无线手柄</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配备遮光片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电源适配器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充电座</w:t>
      </w:r>
      <w:r>
        <w:rPr>
          <w:rFonts w:hint="eastAsia" w:ascii="宋体" w:hAnsi="宋体" w:eastAsia="宋体" w:cs="宋体"/>
          <w:sz w:val="21"/>
          <w:szCs w:val="21"/>
          <w:lang w:eastAsia="zh-Hans"/>
        </w:rPr>
        <w:t>。</w:t>
      </w:r>
    </w:p>
    <w:p>
      <w:pPr>
        <w:numPr>
          <w:ilvl w:val="0"/>
          <w:numId w:val="0"/>
        </w:numPr>
        <w:spacing w:line="360" w:lineRule="exact"/>
        <w:ind w:leftChars="0"/>
        <w:jc w:val="left"/>
        <w:rPr>
          <w:rFonts w:hint="eastAsia" w:ascii="宋体" w:hAnsi="宋体" w:eastAsia="宋体" w:cs="Times New Roman"/>
          <w:highlight w:val="none"/>
          <w:lang w:eastAsia="zh-CN"/>
        </w:rPr>
      </w:pP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CN"/>
        </w:rPr>
      </w:pPr>
      <w:r>
        <w:rPr>
          <w:rFonts w:hint="eastAsia" w:ascii="宋体" w:hAnsi="宋体" w:cs="宋体"/>
          <w:color w:val="000000"/>
          <w:kern w:val="0"/>
        </w:rPr>
        <w:t>1.合同履</w:t>
      </w:r>
      <w:r>
        <w:rPr>
          <w:rFonts w:hint="eastAsia" w:ascii="宋体" w:hAnsi="宋体" w:cs="宋体"/>
          <w:color w:val="000000"/>
          <w:kern w:val="0"/>
          <w:lang w:val="en-US" w:eastAsia="zh-CN"/>
        </w:rPr>
        <w:t>约期限和地点</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1.1 合同履</w:t>
      </w:r>
      <w:r>
        <w:rPr>
          <w:rFonts w:hint="eastAsia" w:ascii="宋体" w:hAnsi="宋体" w:cs="宋体"/>
          <w:color w:val="000000"/>
          <w:kern w:val="0"/>
          <w:lang w:val="en-US" w:eastAsia="zh-CN"/>
        </w:rPr>
        <w:t>约</w:t>
      </w:r>
      <w:r>
        <w:rPr>
          <w:rFonts w:hint="eastAsia" w:ascii="宋体" w:hAnsi="宋体" w:cs="宋体"/>
          <w:color w:val="000000"/>
          <w:kern w:val="0"/>
        </w:rPr>
        <w:t>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合同履约地点：四川省妇幼保健院。</w:t>
      </w:r>
    </w:p>
    <w:p>
      <w:pPr>
        <w:spacing w:line="360" w:lineRule="exact"/>
        <w:rPr>
          <w:rFonts w:hint="eastAsia" w:ascii="宋体" w:hAnsi="宋体" w:eastAsia="宋体" w:cs="宋体"/>
          <w:color w:val="000000"/>
          <w:kern w:val="0"/>
        </w:rPr>
      </w:pPr>
      <w:r>
        <w:rPr>
          <w:rFonts w:hint="eastAsia" w:ascii="宋体" w:hAnsi="宋体" w:cs="宋体"/>
          <w:color w:val="000000"/>
          <w:kern w:val="0"/>
        </w:rPr>
        <w:t>2.付款方法和条件：</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 100%的货款给乙方。  </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3</w:t>
      </w:r>
      <w:r>
        <w:rPr>
          <w:rFonts w:hint="eastAsia" w:ascii="宋体" w:hAnsi="宋体" w:cs="宋体"/>
          <w:color w:val="auto"/>
          <w:kern w:val="0"/>
        </w:rPr>
        <w:t>年原厂质</w:t>
      </w:r>
      <w:r>
        <w:rPr>
          <w:rFonts w:hint="eastAsia" w:ascii="宋体" w:hAnsi="宋体" w:cs="宋体"/>
          <w:color w:val="000000"/>
          <w:kern w:val="0"/>
        </w:rPr>
        <w:t>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hint="eastAsia" w:ascii="宋体" w:hAnsi="宋体" w:cs="宋体"/>
          <w:b/>
          <w:color w:val="000000"/>
          <w:kern w:val="0"/>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36"/>
        <w:gridCol w:w="2060"/>
        <w:gridCol w:w="609"/>
        <w:gridCol w:w="551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2"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40"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9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28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552"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0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30</w:t>
            </w:r>
          </w:p>
        </w:tc>
        <w:tc>
          <w:tcPr>
            <w:tcW w:w="2552"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tc>
        <w:tc>
          <w:tcPr>
            <w:tcW w:w="509"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53.5</w:t>
            </w:r>
            <w:r>
              <w:rPr>
                <w:rFonts w:hint="eastAsia" w:ascii="宋体" w:hAnsi="宋体" w:cs="Segoe UI"/>
                <w:color w:val="000000"/>
                <w:kern w:val="0"/>
              </w:rPr>
              <w:t>%</w:t>
            </w:r>
          </w:p>
        </w:tc>
        <w:tc>
          <w:tcPr>
            <w:tcW w:w="281"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53.5</w:t>
            </w:r>
          </w:p>
        </w:tc>
        <w:tc>
          <w:tcPr>
            <w:tcW w:w="2552"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53.5</w:t>
            </w:r>
            <w:r>
              <w:rPr>
                <w:rFonts w:hint="eastAsia" w:ascii="宋体" w:hAnsi="宋体" w:eastAsia="宋体" w:cs="宋体"/>
              </w:rPr>
              <w:t>分。▲号条款负偏离一项扣</w:t>
            </w:r>
            <w:r>
              <w:rPr>
                <w:rFonts w:hint="eastAsia" w:ascii="宋体" w:hAnsi="宋体" w:eastAsia="宋体" w:cs="宋体"/>
                <w:lang w:val="en-US" w:eastAsia="zh-CN"/>
              </w:rPr>
              <w:t>3</w:t>
            </w:r>
            <w:r>
              <w:rPr>
                <w:rFonts w:hint="eastAsia" w:ascii="宋体" w:hAnsi="宋体" w:eastAsia="宋体" w:cs="宋体"/>
              </w:rPr>
              <w:t>分，非▲号条款负偏离一项扣</w:t>
            </w:r>
            <w:r>
              <w:rPr>
                <w:rFonts w:hint="eastAsia" w:ascii="宋体" w:hAnsi="宋体" w:eastAsia="宋体" w:cs="宋体"/>
                <w:lang w:val="en-US" w:eastAsia="zh-CN"/>
              </w:rPr>
              <w:t>0.5</w:t>
            </w:r>
            <w:r>
              <w:rPr>
                <w:rFonts w:hint="eastAsia" w:ascii="宋体" w:hAnsi="宋体" w:eastAsia="宋体" w:cs="宋体"/>
              </w:rPr>
              <w:t>分，扣完为止。（▲号条款共</w:t>
            </w:r>
            <w:r>
              <w:rPr>
                <w:rFonts w:hint="eastAsia" w:ascii="宋体" w:hAnsi="宋体" w:eastAsia="宋体" w:cs="宋体"/>
                <w:lang w:val="en-US" w:eastAsia="zh-CN"/>
              </w:rPr>
              <w:t>13</w:t>
            </w:r>
            <w:r>
              <w:rPr>
                <w:rFonts w:hint="eastAsia" w:ascii="宋体" w:hAnsi="宋体" w:eastAsia="宋体" w:cs="宋体"/>
              </w:rPr>
              <w:t>项，非▲号条款负偏离共</w:t>
            </w:r>
            <w:r>
              <w:rPr>
                <w:rFonts w:hint="eastAsia" w:ascii="宋体" w:hAnsi="宋体" w:eastAsia="宋体" w:cs="宋体"/>
                <w:lang w:val="en-US" w:eastAsia="zh-CN"/>
              </w:rPr>
              <w:t>29</w:t>
            </w:r>
            <w:r>
              <w:rPr>
                <w:rFonts w:hint="eastAsia" w:ascii="宋体" w:hAnsi="宋体" w:eastAsia="宋体" w:cs="宋体"/>
              </w:rPr>
              <w:t>项），</w:t>
            </w:r>
          </w:p>
          <w:p>
            <w:pPr>
              <w:widowControl/>
              <w:spacing w:line="360" w:lineRule="exact"/>
              <w:rPr>
                <w:rFonts w:hint="eastAsia" w:ascii="宋体" w:hAnsi="宋体" w:eastAsia="宋体" w:cs="宋体"/>
              </w:rPr>
            </w:pPr>
            <w:r>
              <w:rPr>
                <w:rFonts w:hint="eastAsia" w:ascii="宋体" w:hAnsi="宋体" w:eastAsia="宋体" w:cs="宋体"/>
              </w:rPr>
              <w:t>注：（1）▲号条款需提供证明文件（按招标文件要求提供资料, ▲号条款招标文件未要求提供证明材料的，提供所投产品说明书或向社会公开的彩页资料或国家认可的合法的检测机构出具的检测报告有效证明材料并加盖投标人公章）。（2）如技术指标在投标文件中未对应出现或在投标文件中存在自相矛盾之处或未提供的不得分。</w:t>
            </w:r>
          </w:p>
        </w:tc>
        <w:tc>
          <w:tcPr>
            <w:tcW w:w="509" w:type="pct"/>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8.5</w:t>
            </w:r>
            <w:r>
              <w:rPr>
                <w:rFonts w:hint="eastAsia" w:ascii="宋体" w:hAnsi="宋体" w:cs="Segoe UI"/>
                <w:color w:val="000000"/>
                <w:kern w:val="0"/>
              </w:rPr>
              <w:t>%</w:t>
            </w:r>
          </w:p>
        </w:tc>
        <w:tc>
          <w:tcPr>
            <w:tcW w:w="281"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8.5</w:t>
            </w:r>
          </w:p>
        </w:tc>
        <w:tc>
          <w:tcPr>
            <w:tcW w:w="2552" w:type="pct"/>
            <w:noWrap w:val="0"/>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每具有一个投标同型号产品业绩的得1.7分，最高得8.5分。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509" w:type="pct"/>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281" w:type="pct"/>
            <w:noWrap w:val="0"/>
            <w:vAlign w:val="center"/>
          </w:tcPr>
          <w:p>
            <w:pPr>
              <w:spacing w:line="360" w:lineRule="exact"/>
              <w:ind w:left="-105" w:right="-107"/>
              <w:jc w:val="center"/>
              <w:rPr>
                <w:rFonts w:hint="eastAsia" w:ascii="宋体" w:hAnsi="宋体" w:eastAsia="宋体" w:cs="Segoe UI"/>
                <w:color w:val="333333"/>
                <w:kern w:val="0"/>
                <w:lang w:eastAsia="zh-CN"/>
              </w:rPr>
            </w:pPr>
            <w:r>
              <w:rPr>
                <w:rFonts w:hint="eastAsia" w:ascii="宋体" w:hAnsi="宋体" w:cs="Segoe UI"/>
                <w:color w:val="333333"/>
                <w:kern w:val="0"/>
                <w:lang w:val="en-US" w:eastAsia="zh-CN"/>
              </w:rPr>
              <w:t>8</w:t>
            </w:r>
          </w:p>
        </w:tc>
        <w:tc>
          <w:tcPr>
            <w:tcW w:w="2552" w:type="pct"/>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ascii="宋体" w:hAnsi="宋体" w:cs="宋体"/>
              </w:rPr>
              <w:t>0.</w:t>
            </w:r>
            <w:r>
              <w:rPr>
                <w:rFonts w:hint="eastAsia" w:ascii="宋体" w:hAnsi="宋体" w:cs="宋体"/>
                <w:lang w:val="en-US" w:eastAsia="zh-CN"/>
              </w:rPr>
              <w:t>5</w:t>
            </w:r>
            <w:r>
              <w:rPr>
                <w:rFonts w:hint="eastAsia" w:ascii="宋体" w:hAnsi="宋体" w:cs="宋体"/>
              </w:rPr>
              <w:t>分，扣完为止。（2）根据投标人提供的与投标产品相关的①技术培训服务方案（其中应包含培训人员及维修人员的相关专业证书及在职证明加盖投标人公章）；②服务培训计划。方案包含以上</w:t>
            </w:r>
            <w:r>
              <w:rPr>
                <w:rFonts w:ascii="宋体" w:hAnsi="宋体" w:cs="宋体"/>
              </w:rPr>
              <w:t>2</w:t>
            </w:r>
            <w:r>
              <w:rPr>
                <w:rFonts w:hint="eastAsia" w:ascii="宋体" w:hAnsi="宋体" w:cs="宋体"/>
              </w:rPr>
              <w:t>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注：内容缺陷是指非专门针对本项目或不适用项目特性的情形、内容不完整或缺少关键节点、套用其他项目内容、内容前后矛盾、涉及的规范及标准错误、不利于项目实施、不可能实现的情形等任意一种情形。</w:t>
            </w:r>
            <w:r>
              <w:rPr>
                <w:rFonts w:ascii="宋体" w:hAnsi="宋体" w:cs="宋体"/>
              </w:rPr>
              <w:t xml:space="preserve"> </w:t>
            </w:r>
          </w:p>
        </w:tc>
        <w:tc>
          <w:tcPr>
            <w:tcW w:w="509" w:type="pct"/>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1" w:name="_Toc95295163"/>
      <w:bookmarkEnd w:id="1"/>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w:t>
      </w:r>
      <w:bookmarkStart w:id="2" w:name="_GoBack"/>
      <w:bookmarkEnd w:id="2"/>
      <w:r>
        <w:rPr>
          <w:rFonts w:hint="eastAsia" w:ascii="仿宋_GB2312" w:hAnsi="Segoe UI" w:eastAsia="仿宋_GB2312" w:cs="Segoe UI"/>
          <w:color w:val="333333"/>
          <w:kern w:val="0"/>
          <w:sz w:val="24"/>
          <w:szCs w:val="24"/>
        </w:rPr>
        <w:t xml:space="preserve">（公章）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2810A"/>
    <w:multiLevelType w:val="singleLevel"/>
    <w:tmpl w:val="B252810A"/>
    <w:lvl w:ilvl="0" w:tentative="0">
      <w:start w:val="1"/>
      <w:numFmt w:val="chineseCounting"/>
      <w:suff w:val="nothing"/>
      <w:lvlText w:val="%1、"/>
      <w:lvlJc w:val="left"/>
      <w:rPr>
        <w:rFonts w:hint="eastAsia"/>
      </w:rPr>
    </w:lvl>
  </w:abstractNum>
  <w:abstractNum w:abstractNumId="1">
    <w:nsid w:val="669C6721"/>
    <w:multiLevelType w:val="singleLevel"/>
    <w:tmpl w:val="669C6721"/>
    <w:lvl w:ilvl="0" w:tentative="0">
      <w:start w:val="1"/>
      <w:numFmt w:val="decimal"/>
      <w:suff w:val="nothing"/>
      <w:lvlText w:val="%1."/>
      <w:lvlJc w:val="left"/>
    </w:lvl>
  </w:abstractNum>
  <w:abstractNum w:abstractNumId="2">
    <w:nsid w:val="669C6CB8"/>
    <w:multiLevelType w:val="singleLevel"/>
    <w:tmpl w:val="669C6CB8"/>
    <w:lvl w:ilvl="0" w:tentative="0">
      <w:start w:val="1"/>
      <w:numFmt w:val="decimal"/>
      <w:suff w:val="nothing"/>
      <w:lvlText w:val="%1."/>
      <w:lvlJc w:val="left"/>
    </w:lvl>
  </w:abstractNum>
  <w:abstractNum w:abstractNumId="3">
    <w:nsid w:val="669C7BD6"/>
    <w:multiLevelType w:val="singleLevel"/>
    <w:tmpl w:val="669C7BD6"/>
    <w:lvl w:ilvl="0" w:tentative="0">
      <w:start w:val="1"/>
      <w:numFmt w:val="decimal"/>
      <w:suff w:val="nothing"/>
      <w:lvlText w:val="%1."/>
      <w:lvlJc w:val="left"/>
    </w:lvl>
  </w:abstractNum>
  <w:abstractNum w:abstractNumId="4">
    <w:nsid w:val="669C7F95"/>
    <w:multiLevelType w:val="singleLevel"/>
    <w:tmpl w:val="669C7F95"/>
    <w:lvl w:ilvl="0" w:tentative="0">
      <w:start w:val="1"/>
      <w:numFmt w:val="decimal"/>
      <w:suff w:val="nothing"/>
      <w:lvlText w:val="%1."/>
      <w:lvlJc w:val="left"/>
    </w:lvl>
  </w:abstractNum>
  <w:abstractNum w:abstractNumId="5">
    <w:nsid w:val="669DA92B"/>
    <w:multiLevelType w:val="singleLevel"/>
    <w:tmpl w:val="669DA92B"/>
    <w:lvl w:ilvl="0" w:tentative="0">
      <w:start w:val="2"/>
      <w:numFmt w:val="chineseCounting"/>
      <w:suff w:val="nothing"/>
      <w:lvlText w:val="%1、"/>
      <w:lvlJc w:val="left"/>
    </w:lvl>
  </w:abstractNum>
  <w:abstractNum w:abstractNumId="6">
    <w:nsid w:val="669DA964"/>
    <w:multiLevelType w:val="singleLevel"/>
    <w:tmpl w:val="669DA964"/>
    <w:lvl w:ilvl="0" w:tentative="0">
      <w:start w:val="3"/>
      <w:numFmt w:val="chineseCounting"/>
      <w:suff w:val="nothing"/>
      <w:lvlText w:val="%1、"/>
      <w:lvlJc w:val="left"/>
    </w:lvl>
  </w:abstractNum>
  <w:abstractNum w:abstractNumId="7">
    <w:nsid w:val="669DA9AE"/>
    <w:multiLevelType w:val="singleLevel"/>
    <w:tmpl w:val="669DA9AE"/>
    <w:lvl w:ilvl="0" w:tentative="0">
      <w:start w:val="4"/>
      <w:numFmt w:val="chineseCounting"/>
      <w:suff w:val="nothing"/>
      <w:lvlText w:val="%1、"/>
      <w:lvlJc w:val="left"/>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35C33F9"/>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SFY-12</cp:lastModifiedBy>
  <cp:lastPrinted>2024-07-31T00:40:00Z</cp:lastPrinted>
  <dcterms:modified xsi:type="dcterms:W3CDTF">2024-08-21T01:02:33Z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