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黑体" w:hAnsi="黑体" w:eastAsia="黑体" w:cs="黑体"/>
          <w:b/>
          <w:bCs w:val="0"/>
          <w:color w:val="auto"/>
          <w:sz w:val="32"/>
          <w:szCs w:val="32"/>
          <w:highlight w:val="none"/>
        </w:rPr>
      </w:pPr>
      <w:r>
        <w:rPr>
          <w:rFonts w:hint="eastAsia" w:ascii="黑体" w:hAnsi="黑体" w:eastAsia="黑体" w:cs="黑体"/>
          <w:b/>
          <w:bCs w:val="0"/>
          <w:color w:val="auto"/>
          <w:sz w:val="32"/>
          <w:szCs w:val="32"/>
          <w:highlight w:val="none"/>
        </w:rPr>
        <w:t>四川省妇幼保健院四川省妇女儿童医院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6" w:afterAutospacing="0" w:line="27" w:lineRule="atLeast"/>
        <w:ind w:right="0"/>
        <w:jc w:val="center"/>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kern w:val="2"/>
          <w:sz w:val="32"/>
          <w:szCs w:val="32"/>
          <w:highlight w:val="none"/>
          <w:lang w:val="en-US" w:eastAsia="zh-CN" w:bidi="ar-SA"/>
        </w:rPr>
        <w:t>零星工程造价咨询服务</w:t>
      </w:r>
      <w:r>
        <w:rPr>
          <w:rFonts w:hint="eastAsia" w:ascii="黑体" w:hAnsi="黑体" w:eastAsia="黑体" w:cs="黑体"/>
          <w:b/>
          <w:bCs w:val="0"/>
          <w:color w:val="auto"/>
          <w:sz w:val="32"/>
          <w:szCs w:val="32"/>
          <w:highlight w:val="none"/>
          <w:lang w:eastAsia="zh-CN"/>
        </w:rPr>
        <w:t>采购公告</w:t>
      </w:r>
    </w:p>
    <w:p>
      <w:pPr>
        <w:keepNext w:val="0"/>
        <w:keepLines w:val="0"/>
        <w:widowControl/>
        <w:suppressLineNumbers w:val="0"/>
        <w:jc w:val="center"/>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rPr>
        <w:t>采购编号：</w:t>
      </w:r>
      <w:r>
        <w:rPr>
          <w:rFonts w:hint="eastAsia" w:ascii="黑体" w:hAnsi="黑体" w:eastAsia="黑体" w:cs="黑体"/>
          <w:b/>
          <w:bCs w:val="0"/>
          <w:color w:val="auto"/>
          <w:sz w:val="32"/>
          <w:szCs w:val="32"/>
          <w:highlight w:val="none"/>
          <w:lang w:val="en-US" w:eastAsia="zh-CN"/>
        </w:rPr>
        <w:t>SCFY-HQ202311-010</w:t>
      </w:r>
      <w:r>
        <w:rPr>
          <w:rFonts w:hint="eastAsia" w:ascii="黑体" w:hAnsi="黑体" w:eastAsia="黑体" w:cs="黑体"/>
          <w:b/>
          <w:bCs w:val="0"/>
          <w:color w:val="auto"/>
          <w:sz w:val="32"/>
          <w:szCs w:val="32"/>
          <w:highlight w:val="none"/>
          <w:lang w:eastAsia="zh-CN"/>
        </w:rPr>
        <w:t>（磋）</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我院将召开“</w:t>
      </w:r>
      <w:r>
        <w:rPr>
          <w:rFonts w:hint="eastAsia" w:ascii="宋体" w:hAnsi="宋体" w:cs="宋体"/>
          <w:sz w:val="24"/>
          <w:szCs w:val="24"/>
          <w:highlight w:val="none"/>
          <w:lang w:eastAsia="zh-CN"/>
        </w:rPr>
        <w:t>零星工程造价咨询服务</w:t>
      </w:r>
      <w:r>
        <w:rPr>
          <w:rFonts w:hint="eastAsia" w:ascii="宋体" w:hAnsi="宋体" w:eastAsia="宋体" w:cs="宋体"/>
          <w:i w:val="0"/>
          <w:iCs w:val="0"/>
          <w:caps w:val="0"/>
          <w:color w:val="auto"/>
          <w:spacing w:val="0"/>
          <w:sz w:val="24"/>
          <w:szCs w:val="24"/>
          <w:highlight w:val="none"/>
          <w:shd w:val="clear" w:color="auto" w:fill="FFFFFF"/>
          <w:lang w:val="en-US" w:eastAsia="zh-CN"/>
        </w:rPr>
        <w:t>”院内采购会议，会议由后勤保障部组织。届时，请投标人准时参加，具体事项如下：</w:t>
      </w:r>
    </w:p>
    <w:p>
      <w:pPr>
        <w:pStyle w:val="7"/>
        <w:keepNext w:val="0"/>
        <w:keepLines w:val="0"/>
        <w:pageBreakBefore w:val="0"/>
        <w:widowControl/>
        <w:numPr>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Chars="200" w:right="0" w:rightChars="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cs="宋体"/>
          <w:i w:val="0"/>
          <w:iCs w:val="0"/>
          <w:caps w:val="0"/>
          <w:color w:val="auto"/>
          <w:spacing w:val="0"/>
          <w:sz w:val="24"/>
          <w:szCs w:val="24"/>
          <w:highlight w:val="none"/>
          <w:shd w:val="clear" w:color="auto" w:fill="FFFFFF"/>
          <w:lang w:val="en-US" w:eastAsia="zh-CN"/>
        </w:rPr>
        <w:t>1.</w:t>
      </w:r>
      <w:r>
        <w:rPr>
          <w:rFonts w:hint="eastAsia" w:ascii="宋体" w:hAnsi="宋体" w:eastAsia="宋体" w:cs="宋体"/>
          <w:i w:val="0"/>
          <w:iCs w:val="0"/>
          <w:caps w:val="0"/>
          <w:color w:val="auto"/>
          <w:spacing w:val="0"/>
          <w:sz w:val="24"/>
          <w:szCs w:val="24"/>
          <w:highlight w:val="none"/>
          <w:shd w:val="clear" w:color="auto" w:fill="FFFFFF"/>
        </w:rPr>
        <w:t>会议时间：</w:t>
      </w:r>
      <w:r>
        <w:rPr>
          <w:rFonts w:hint="eastAsia" w:ascii="宋体" w:hAnsi="宋体" w:cs="宋体"/>
          <w:i w:val="0"/>
          <w:iCs w:val="0"/>
          <w:caps w:val="0"/>
          <w:color w:val="auto"/>
          <w:spacing w:val="0"/>
          <w:sz w:val="24"/>
          <w:szCs w:val="24"/>
          <w:highlight w:val="none"/>
          <w:shd w:val="clear" w:color="auto" w:fill="FFFFFF"/>
          <w:lang w:eastAsia="zh-CN"/>
        </w:rPr>
        <w:t>202</w:t>
      </w:r>
      <w:r>
        <w:rPr>
          <w:rFonts w:hint="eastAsia" w:ascii="宋体" w:hAnsi="宋体" w:cs="宋体"/>
          <w:i w:val="0"/>
          <w:iCs w:val="0"/>
          <w:caps w:val="0"/>
          <w:color w:val="auto"/>
          <w:spacing w:val="0"/>
          <w:sz w:val="24"/>
          <w:szCs w:val="24"/>
          <w:highlight w:val="none"/>
          <w:shd w:val="clear" w:color="auto" w:fill="FFFFFF"/>
          <w:lang w:val="en-US" w:eastAsia="zh-CN"/>
        </w:rPr>
        <w:t>4</w:t>
      </w:r>
      <w:r>
        <w:rPr>
          <w:rFonts w:hint="eastAsia" w:ascii="宋体" w:hAnsi="宋体" w:cs="宋体"/>
          <w:i w:val="0"/>
          <w:iCs w:val="0"/>
          <w:caps w:val="0"/>
          <w:color w:val="auto"/>
          <w:spacing w:val="0"/>
          <w:sz w:val="24"/>
          <w:szCs w:val="24"/>
          <w:highlight w:val="none"/>
          <w:shd w:val="clear" w:color="auto" w:fill="FFFFFF"/>
          <w:lang w:eastAsia="zh-CN"/>
        </w:rPr>
        <w:t>年1</w:t>
      </w:r>
      <w:r>
        <w:rPr>
          <w:rFonts w:hint="eastAsia" w:ascii="宋体" w:hAnsi="宋体" w:cs="宋体"/>
          <w:i w:val="0"/>
          <w:iCs w:val="0"/>
          <w:caps w:val="0"/>
          <w:color w:val="auto"/>
          <w:spacing w:val="0"/>
          <w:sz w:val="24"/>
          <w:szCs w:val="24"/>
          <w:highlight w:val="none"/>
          <w:shd w:val="clear" w:color="auto" w:fill="FFFFFF"/>
          <w:lang w:val="en-US" w:eastAsia="zh-CN"/>
        </w:rPr>
        <w:t>1</w:t>
      </w:r>
      <w:r>
        <w:rPr>
          <w:rFonts w:hint="eastAsia" w:ascii="宋体" w:hAnsi="宋体" w:cs="宋体"/>
          <w:i w:val="0"/>
          <w:iCs w:val="0"/>
          <w:caps w:val="0"/>
          <w:color w:val="auto"/>
          <w:spacing w:val="0"/>
          <w:sz w:val="24"/>
          <w:szCs w:val="24"/>
          <w:highlight w:val="none"/>
          <w:shd w:val="clear" w:color="auto" w:fill="FFFFFF"/>
          <w:lang w:eastAsia="zh-CN"/>
        </w:rPr>
        <w:t>月</w:t>
      </w:r>
      <w:r>
        <w:rPr>
          <w:rFonts w:hint="eastAsia" w:ascii="宋体" w:hAnsi="宋体" w:cs="宋体"/>
          <w:i w:val="0"/>
          <w:iCs w:val="0"/>
          <w:caps w:val="0"/>
          <w:color w:val="auto"/>
          <w:spacing w:val="0"/>
          <w:sz w:val="24"/>
          <w:szCs w:val="24"/>
          <w:highlight w:val="none"/>
          <w:shd w:val="clear" w:color="auto" w:fill="FFFFFF"/>
          <w:lang w:val="en-US" w:eastAsia="zh-CN"/>
        </w:rPr>
        <w:t>1</w:t>
      </w:r>
      <w:r>
        <w:rPr>
          <w:rFonts w:hint="eastAsia" w:ascii="宋体" w:hAnsi="宋体" w:cs="宋体"/>
          <w:i w:val="0"/>
          <w:iCs w:val="0"/>
          <w:caps w:val="0"/>
          <w:color w:val="auto"/>
          <w:spacing w:val="0"/>
          <w:sz w:val="24"/>
          <w:szCs w:val="24"/>
          <w:highlight w:val="none"/>
          <w:shd w:val="clear" w:color="auto" w:fill="FFFFFF"/>
          <w:lang w:eastAsia="zh-CN"/>
        </w:rPr>
        <w:t>日（星期</w:t>
      </w:r>
      <w:r>
        <w:rPr>
          <w:rFonts w:hint="eastAsia" w:ascii="宋体" w:hAnsi="宋体" w:cs="宋体"/>
          <w:i w:val="0"/>
          <w:iCs w:val="0"/>
          <w:caps w:val="0"/>
          <w:color w:val="auto"/>
          <w:spacing w:val="0"/>
          <w:sz w:val="24"/>
          <w:szCs w:val="24"/>
          <w:highlight w:val="none"/>
          <w:shd w:val="clear" w:color="auto" w:fill="FFFFFF"/>
          <w:lang w:val="en-US" w:eastAsia="zh-CN"/>
        </w:rPr>
        <w:t>五</w:t>
      </w:r>
      <w:r>
        <w:rPr>
          <w:rFonts w:hint="eastAsia" w:ascii="宋体" w:hAnsi="宋体" w:cs="宋体"/>
          <w:i w:val="0"/>
          <w:iCs w:val="0"/>
          <w:caps w:val="0"/>
          <w:color w:val="auto"/>
          <w:spacing w:val="0"/>
          <w:sz w:val="24"/>
          <w:szCs w:val="24"/>
          <w:highlight w:val="none"/>
          <w:shd w:val="clear" w:color="auto" w:fill="FFFFFF"/>
          <w:lang w:eastAsia="zh-CN"/>
        </w:rPr>
        <w:t>）</w:t>
      </w:r>
      <w:r>
        <w:rPr>
          <w:rFonts w:hint="eastAsia" w:ascii="宋体" w:hAnsi="宋体" w:cs="宋体"/>
          <w:i w:val="0"/>
          <w:iCs w:val="0"/>
          <w:caps w:val="0"/>
          <w:color w:val="auto"/>
          <w:spacing w:val="0"/>
          <w:sz w:val="24"/>
          <w:szCs w:val="24"/>
          <w:highlight w:val="none"/>
          <w:shd w:val="clear" w:color="auto" w:fill="FFFFFF"/>
          <w:lang w:val="en-US" w:eastAsia="zh-CN"/>
        </w:rPr>
        <w:t>上午9:00</w:t>
      </w:r>
    </w:p>
    <w:p>
      <w:pPr>
        <w:pStyle w:val="7"/>
        <w:keepNext w:val="0"/>
        <w:keepLines w:val="0"/>
        <w:pageBreakBefore w:val="0"/>
        <w:widowControl/>
        <w:numPr>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cs="宋体"/>
          <w:i w:val="0"/>
          <w:iCs w:val="0"/>
          <w:caps w:val="0"/>
          <w:color w:val="auto"/>
          <w:spacing w:val="0"/>
          <w:sz w:val="24"/>
          <w:szCs w:val="24"/>
          <w:highlight w:val="none"/>
          <w:shd w:val="clear" w:color="auto" w:fill="FFFFFF"/>
          <w:lang w:val="en-US" w:eastAsia="zh-CN"/>
        </w:rPr>
        <w:t>2.</w:t>
      </w:r>
      <w:r>
        <w:rPr>
          <w:rFonts w:hint="eastAsia" w:ascii="宋体" w:hAnsi="宋体" w:eastAsia="宋体" w:cs="宋体"/>
          <w:i w:val="0"/>
          <w:iCs w:val="0"/>
          <w:caps w:val="0"/>
          <w:color w:val="auto"/>
          <w:spacing w:val="0"/>
          <w:sz w:val="24"/>
          <w:szCs w:val="24"/>
          <w:highlight w:val="none"/>
          <w:shd w:val="clear" w:color="auto" w:fill="FFFFFF"/>
        </w:rPr>
        <w:t>会议地点：四川省妇幼保健院</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晋阳院区</w:t>
      </w:r>
      <w:r>
        <w:rPr>
          <w:rFonts w:hint="eastAsia" w:ascii="宋体" w:hAnsi="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综合楼五楼小会议室</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竞争性磋商方式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后勤保障部、院内专家及院外专家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份)、最终报价函以及</w:t>
      </w:r>
      <w:r>
        <w:rPr>
          <w:rFonts w:hint="eastAsia" w:ascii="宋体" w:hAnsi="宋体" w:eastAsia="宋体" w:cs="宋体"/>
          <w:i w:val="0"/>
          <w:iCs w:val="0"/>
          <w:caps w:val="0"/>
          <w:color w:val="auto"/>
          <w:spacing w:val="0"/>
          <w:sz w:val="24"/>
          <w:szCs w:val="24"/>
          <w:highlight w:val="none"/>
          <w:shd w:val="clear" w:color="auto" w:fill="FFFFFF"/>
          <w:lang w:val="en-US" w:eastAsia="zh-CN"/>
        </w:rPr>
        <w:t>磋商</w:t>
      </w:r>
      <w:r>
        <w:rPr>
          <w:rFonts w:hint="eastAsia" w:ascii="宋体" w:hAnsi="宋体" w:eastAsia="宋体" w:cs="宋体"/>
          <w:i w:val="0"/>
          <w:iCs w:val="0"/>
          <w:caps w:val="0"/>
          <w:color w:val="auto"/>
          <w:spacing w:val="0"/>
          <w:sz w:val="24"/>
          <w:szCs w:val="24"/>
          <w:highlight w:val="none"/>
          <w:shd w:val="clear" w:color="auto" w:fill="FFFFFF"/>
        </w:rPr>
        <w:t>情况予以评标，推荐成交投标人。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日内，医院将中标结果通知投标人。</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4.投标人的要求（其中4.2.1-4.2.</w:t>
      </w:r>
      <w:r>
        <w:rPr>
          <w:rFonts w:hint="eastAsia" w:ascii="宋体" w:hAnsi="宋体" w:cs="宋体"/>
          <w:b/>
          <w:bCs/>
          <w:i w:val="0"/>
          <w:iCs w:val="0"/>
          <w:caps w:val="0"/>
          <w:color w:val="auto"/>
          <w:spacing w:val="0"/>
          <w:sz w:val="24"/>
          <w:szCs w:val="24"/>
          <w:highlight w:val="none"/>
          <w:shd w:val="clear" w:color="auto" w:fill="FFFFFF"/>
          <w:lang w:val="en-US" w:eastAsia="zh-CN"/>
        </w:rPr>
        <w:t>7</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4.1在中国境内注册并具有独立法人资格的合法企业；</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4.2.3投标人必须具备有效期内的建筑业企业资质证书，且资质类别及等级为建筑幕墙工程专业承包二级或以上；投标人必须具备有效期内的建筑工程的安全生产许可证。</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4.2.4拟派项目</w:t>
      </w:r>
      <w:r>
        <w:rPr>
          <w:rFonts w:hint="eastAsia" w:ascii="宋体" w:hAnsi="宋体" w:cs="宋体"/>
          <w:b/>
          <w:bCs/>
          <w:i w:val="0"/>
          <w:iCs w:val="0"/>
          <w:caps w:val="0"/>
          <w:color w:val="auto"/>
          <w:spacing w:val="0"/>
          <w:sz w:val="24"/>
          <w:szCs w:val="24"/>
          <w:highlight w:val="none"/>
          <w:shd w:val="clear" w:color="auto" w:fill="FFFFFF"/>
          <w:lang w:val="en-US" w:eastAsia="zh-CN"/>
        </w:rPr>
        <w:t>负责人</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需具备注册一级造价工程师证</w:t>
      </w:r>
      <w:r>
        <w:rPr>
          <w:rFonts w:hint="eastAsia" w:ascii="宋体" w:hAnsi="宋体" w:cs="宋体"/>
          <w:b/>
          <w:bCs/>
          <w:i w:val="0"/>
          <w:iCs w:val="0"/>
          <w:caps w:val="0"/>
          <w:color w:val="auto"/>
          <w:spacing w:val="0"/>
          <w:sz w:val="24"/>
          <w:szCs w:val="24"/>
          <w:highlight w:val="none"/>
          <w:shd w:val="clear" w:color="auto" w:fill="FFFFFF"/>
          <w:lang w:val="en-US" w:eastAsia="zh-CN"/>
        </w:rPr>
        <w:t>、造价</w:t>
      </w:r>
      <w:r>
        <w:rPr>
          <w:rFonts w:hint="eastAsia" w:ascii="宋体" w:hAnsi="宋体" w:eastAsia="宋体" w:cs="宋体"/>
          <w:b/>
          <w:bCs/>
          <w:i w:val="0"/>
          <w:iCs w:val="0"/>
          <w:caps w:val="0"/>
          <w:color w:val="auto"/>
          <w:spacing w:val="0"/>
          <w:sz w:val="24"/>
          <w:szCs w:val="24"/>
          <w:highlight w:val="none"/>
          <w:shd w:val="clear" w:color="auto" w:fill="FFFFFF"/>
          <w:lang w:val="en-US" w:eastAsia="zh-CN"/>
        </w:rPr>
        <w:t>工程相关专业中级及以上职称。</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eastAsia="宋体" w:cs="宋体"/>
          <w:b/>
          <w:bCs/>
          <w:i w:val="0"/>
          <w:iCs w:val="0"/>
          <w:caps w:val="0"/>
          <w:color w:val="auto"/>
          <w:spacing w:val="0"/>
          <w:sz w:val="24"/>
          <w:szCs w:val="24"/>
          <w:highlight w:val="none"/>
          <w:shd w:val="clear" w:color="auto" w:fill="FFFFFF"/>
          <w:lang w:val="en-US" w:eastAsia="zh-CN"/>
        </w:rPr>
        <w:t>5</w:t>
      </w:r>
      <w:r>
        <w:rPr>
          <w:rFonts w:hint="eastAsia" w:ascii="宋体" w:hAnsi="宋体" w:eastAsia="宋体" w:cs="宋体"/>
          <w:b/>
          <w:bCs/>
          <w:i w:val="0"/>
          <w:iCs w:val="0"/>
          <w:caps w:val="0"/>
          <w:color w:val="auto"/>
          <w:spacing w:val="0"/>
          <w:sz w:val="24"/>
          <w:szCs w:val="24"/>
          <w:highlight w:val="none"/>
          <w:shd w:val="clear" w:color="auto" w:fill="FFFFFF"/>
        </w:rPr>
        <w:t>具有良好的商业信誉和健全的财务会计制度，投标人提供承诺函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附2-4）</w:t>
      </w:r>
      <w:r>
        <w:rPr>
          <w:rFonts w:hint="eastAsia" w:ascii="宋体" w:hAnsi="宋体" w:eastAsia="宋体" w:cs="宋体"/>
          <w:b/>
          <w:bCs/>
          <w:i w:val="0"/>
          <w:iCs w:val="0"/>
          <w:caps w:val="0"/>
          <w:color w:val="auto"/>
          <w:spacing w:val="0"/>
          <w:sz w:val="24"/>
          <w:szCs w:val="24"/>
          <w:highlight w:val="none"/>
          <w:shd w:val="clear" w:color="auto" w:fill="FFFFFF"/>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lang w:eastAsia="zh-CN"/>
        </w:rPr>
      </w:pPr>
      <w:r>
        <w:rPr>
          <w:rFonts w:hint="eastAsia" w:ascii="宋体" w:hAnsi="宋体" w:eastAsia="宋体" w:cs="宋体"/>
          <w:b/>
          <w:bCs/>
          <w:i w:val="0"/>
          <w:iCs w:val="0"/>
          <w:caps w:val="0"/>
          <w:color w:val="auto"/>
          <w:spacing w:val="0"/>
          <w:sz w:val="24"/>
          <w:szCs w:val="24"/>
          <w:highlight w:val="none"/>
          <w:shd w:val="clear" w:color="auto" w:fill="FFFFFF"/>
        </w:rPr>
        <w:t>4.2.</w:t>
      </w:r>
      <w:r>
        <w:rPr>
          <w:rFonts w:hint="eastAsia" w:ascii="宋体" w:hAnsi="宋体" w:eastAsia="宋体" w:cs="宋体"/>
          <w:b/>
          <w:bCs/>
          <w:i w:val="0"/>
          <w:iCs w:val="0"/>
          <w:caps w:val="0"/>
          <w:color w:val="auto"/>
          <w:spacing w:val="0"/>
          <w:sz w:val="24"/>
          <w:szCs w:val="24"/>
          <w:highlight w:val="none"/>
          <w:shd w:val="clear" w:color="auto" w:fill="FFFFFF"/>
          <w:lang w:val="en-US" w:eastAsia="zh-CN"/>
        </w:rPr>
        <w:t>6</w:t>
      </w:r>
      <w:r>
        <w:rPr>
          <w:rFonts w:hint="eastAsia" w:ascii="宋体" w:hAnsi="宋体" w:eastAsia="宋体" w:cs="宋体"/>
          <w:b/>
          <w:bCs/>
          <w:i w:val="0"/>
          <w:iCs w:val="0"/>
          <w:caps w:val="0"/>
          <w:color w:val="auto"/>
          <w:spacing w:val="0"/>
          <w:sz w:val="24"/>
          <w:szCs w:val="24"/>
          <w:highlight w:val="none"/>
          <w:shd w:val="clear" w:color="auto" w:fill="FFFFFF"/>
        </w:rPr>
        <w:t>具有履行合同所必须的设备和专业技术能力，投标人提供承诺函</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附2-5）</w:t>
      </w:r>
      <w:r>
        <w:rPr>
          <w:rFonts w:hint="eastAsia" w:ascii="宋体" w:hAnsi="宋体" w:eastAsia="宋体" w:cs="宋体"/>
          <w:b/>
          <w:bCs/>
          <w:i w:val="0"/>
          <w:iCs w:val="0"/>
          <w:caps w:val="0"/>
          <w:color w:val="auto"/>
          <w:spacing w:val="0"/>
          <w:sz w:val="24"/>
          <w:szCs w:val="24"/>
          <w:highlight w:val="none"/>
          <w:shd w:val="clear" w:color="auto" w:fill="FFFFFF"/>
          <w:lang w:eastAsia="zh-CN"/>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default"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lang w:val="en-US" w:eastAsia="zh-CN"/>
        </w:rPr>
        <w:t xml:space="preserve">4.2.7 </w:t>
      </w:r>
      <w:r>
        <w:rPr>
          <w:rFonts w:hint="eastAsia" w:ascii="宋体" w:hAnsi="宋体" w:eastAsia="宋体" w:cs="宋体"/>
          <w:b/>
          <w:bCs/>
          <w:i w:val="0"/>
          <w:iCs w:val="0"/>
          <w:caps w:val="0"/>
          <w:color w:val="auto"/>
          <w:spacing w:val="0"/>
          <w:sz w:val="24"/>
          <w:szCs w:val="24"/>
          <w:highlight w:val="none"/>
          <w:shd w:val="clear" w:color="auto" w:fill="FFFFFF"/>
        </w:rPr>
        <w:t>供应商</w:t>
      </w:r>
      <w:r>
        <w:rPr>
          <w:rFonts w:hint="eastAsia" w:ascii="宋体" w:hAnsi="宋体" w:eastAsia="宋体" w:cs="宋体"/>
          <w:b/>
          <w:bCs/>
          <w:i w:val="0"/>
          <w:iCs w:val="0"/>
          <w:caps w:val="0"/>
          <w:color w:val="auto"/>
          <w:spacing w:val="0"/>
          <w:sz w:val="24"/>
          <w:szCs w:val="24"/>
          <w:highlight w:val="none"/>
          <w:shd w:val="clear" w:color="auto" w:fill="FFFFFF"/>
          <w:lang w:val="en-US" w:eastAsia="zh-CN"/>
        </w:rPr>
        <w:t>未</w:t>
      </w:r>
      <w:r>
        <w:rPr>
          <w:rFonts w:hint="eastAsia" w:ascii="宋体" w:hAnsi="宋体" w:eastAsia="宋体" w:cs="宋体"/>
          <w:b/>
          <w:bCs/>
          <w:i w:val="0"/>
          <w:iCs w:val="0"/>
          <w:caps w:val="0"/>
          <w:color w:val="auto"/>
          <w:spacing w:val="0"/>
          <w:sz w:val="24"/>
          <w:szCs w:val="24"/>
          <w:highlight w:val="none"/>
          <w:shd w:val="clear" w:color="auto" w:fill="FFFFFF"/>
        </w:rPr>
        <w:t>被“信用中国”网站列入失信被执行人、重大税收违法案件当事人名单、政府采购严重违法失信行为记录名单</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提供网站截图等证明。</w:t>
      </w:r>
      <w:r>
        <w:rPr>
          <w:rFonts w:hint="eastAsia" w:ascii="宋体" w:hAnsi="宋体" w:cs="宋体"/>
          <w:b/>
          <w:bCs/>
          <w:i w:val="0"/>
          <w:iCs w:val="0"/>
          <w:caps w:val="0"/>
          <w:color w:val="auto"/>
          <w:spacing w:val="0"/>
          <w:sz w:val="24"/>
          <w:szCs w:val="24"/>
          <w:highlight w:val="none"/>
          <w:shd w:val="clear" w:color="auto" w:fill="FFFFFF"/>
          <w:lang w:val="en-US" w:eastAsia="zh-CN"/>
        </w:rPr>
        <w:t>（加盖公章）</w:t>
      </w:r>
      <w:r>
        <w:rPr>
          <w:rFonts w:hint="eastAsia" w:ascii="宋体" w:hAnsi="宋体" w:eastAsia="宋体" w:cs="宋体"/>
          <w:b/>
          <w:bCs/>
          <w:i w:val="0"/>
          <w:iCs w:val="0"/>
          <w:caps w:val="0"/>
          <w:color w:val="auto"/>
          <w:spacing w:val="0"/>
          <w:sz w:val="24"/>
          <w:szCs w:val="24"/>
          <w:highlight w:val="none"/>
          <w:shd w:val="clear" w:color="auto" w:fill="FFFFFF"/>
          <w:lang w:val="en-US" w:eastAsia="zh-CN"/>
        </w:rPr>
        <w:t xml:space="preserve"> </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w:t>
      </w:r>
      <w:r>
        <w:rPr>
          <w:rFonts w:hint="eastAsia" w:ascii="宋体" w:hAnsi="宋体" w:cs="宋体"/>
          <w:b w:val="0"/>
          <w:bCs w:val="0"/>
          <w:i w:val="0"/>
          <w:iCs w:val="0"/>
          <w:caps w:val="0"/>
          <w:color w:val="auto"/>
          <w:spacing w:val="0"/>
          <w:sz w:val="24"/>
          <w:szCs w:val="24"/>
          <w:highlight w:val="none"/>
          <w:shd w:val="clear" w:color="auto" w:fill="FFFFFF"/>
          <w:lang w:val="en-US" w:eastAsia="zh-CN"/>
        </w:rPr>
        <w:t>8</w:t>
      </w:r>
      <w:r>
        <w:rPr>
          <w:rFonts w:hint="eastAsia" w:ascii="宋体" w:hAnsi="宋体" w:eastAsia="宋体" w:cs="宋体"/>
          <w:b w:val="0"/>
          <w:bCs w:val="0"/>
          <w:i w:val="0"/>
          <w:iCs w:val="0"/>
          <w:caps w:val="0"/>
          <w:color w:val="auto"/>
          <w:spacing w:val="0"/>
          <w:sz w:val="24"/>
          <w:szCs w:val="24"/>
          <w:highlight w:val="none"/>
          <w:shd w:val="clear" w:color="auto" w:fill="FFFFFF"/>
        </w:rPr>
        <w:t>投标人应能够按照采购人要求及时签署合同，按照购销合同规定的品牌、产地、质量、价格、规格、有效期</w:t>
      </w:r>
      <w:r>
        <w:rPr>
          <w:rFonts w:hint="eastAsia" w:ascii="宋体" w:hAnsi="宋体" w:eastAsia="宋体" w:cs="宋体"/>
          <w:b w:val="0"/>
          <w:bCs w:val="0"/>
          <w:i w:val="0"/>
          <w:iCs w:val="0"/>
          <w:caps w:val="0"/>
          <w:color w:val="auto"/>
          <w:spacing w:val="0"/>
          <w:sz w:val="24"/>
          <w:szCs w:val="24"/>
          <w:highlight w:val="none"/>
          <w:shd w:val="clear" w:color="auto" w:fill="FFFFFF"/>
          <w:lang w:val="en-US" w:eastAsia="zh-CN"/>
        </w:rPr>
        <w:t>等</w:t>
      </w:r>
      <w:r>
        <w:rPr>
          <w:rFonts w:hint="eastAsia" w:ascii="宋体" w:hAnsi="宋体" w:eastAsia="宋体" w:cs="宋体"/>
          <w:b w:val="0"/>
          <w:bCs w:val="0"/>
          <w:i w:val="0"/>
          <w:iCs w:val="0"/>
          <w:caps w:val="0"/>
          <w:color w:val="auto"/>
          <w:spacing w:val="0"/>
          <w:sz w:val="24"/>
          <w:szCs w:val="24"/>
          <w:highlight w:val="none"/>
          <w:shd w:val="clear" w:color="auto" w:fill="FFFFFF"/>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cs="宋体"/>
          <w:i w:val="0"/>
          <w:iCs w:val="0"/>
          <w:caps w:val="0"/>
          <w:color w:val="auto"/>
          <w:spacing w:val="0"/>
          <w:sz w:val="24"/>
          <w:szCs w:val="24"/>
          <w:highlight w:val="none"/>
          <w:shd w:val="clear" w:color="auto" w:fill="FFFFFF"/>
          <w:lang w:val="en-US" w:eastAsia="zh-CN"/>
        </w:rPr>
        <w:t>9</w:t>
      </w:r>
      <w:r>
        <w:rPr>
          <w:rFonts w:hint="eastAsia" w:ascii="宋体" w:hAnsi="宋体" w:eastAsia="宋体" w:cs="宋体"/>
          <w:i w:val="0"/>
          <w:iCs w:val="0"/>
          <w:caps w:val="0"/>
          <w:color w:val="auto"/>
          <w:spacing w:val="0"/>
          <w:sz w:val="24"/>
          <w:szCs w:val="24"/>
          <w:highlight w:val="none"/>
          <w:shd w:val="clear" w:color="auto" w:fill="FFFFFF"/>
        </w:rPr>
        <w:t>投标人应在采购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中按采购公告的规定和要求附上所有的资格证明文件，要求提供复印件的必须加盖单位印章，并在必要时提供原件备查。</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w:t>
      </w:r>
      <w:r>
        <w:rPr>
          <w:rFonts w:hint="eastAsia" w:ascii="宋体" w:hAnsi="宋体" w:cs="宋体"/>
          <w:b/>
          <w:bCs/>
          <w:i w:val="0"/>
          <w:iCs w:val="0"/>
          <w:caps w:val="0"/>
          <w:color w:val="auto"/>
          <w:spacing w:val="0"/>
          <w:sz w:val="24"/>
          <w:szCs w:val="24"/>
          <w:highlight w:val="none"/>
          <w:shd w:val="clear" w:color="auto" w:fill="FFFFFF"/>
          <w:lang w:val="en-US" w:eastAsia="zh-CN"/>
        </w:rPr>
        <w:t>3实施本项目的公司人员无犯罪记录</w:t>
      </w:r>
      <w:r>
        <w:rPr>
          <w:rFonts w:hint="eastAsia" w:ascii="宋体" w:hAnsi="宋体" w:eastAsia="宋体" w:cs="宋体"/>
          <w:b/>
          <w:bCs/>
          <w:i w:val="0"/>
          <w:iCs w:val="0"/>
          <w:caps w:val="0"/>
          <w:color w:val="auto"/>
          <w:spacing w:val="0"/>
          <w:sz w:val="24"/>
          <w:szCs w:val="24"/>
          <w:highlight w:val="none"/>
          <w:shd w:val="clear" w:color="auto" w:fill="FFFFFF"/>
        </w:rPr>
        <w:t>，投标人提供承诺函。</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cs="宋体"/>
          <w:b w:val="0"/>
          <w:bCs w:val="0"/>
          <w:i w:val="0"/>
          <w:iCs w:val="0"/>
          <w:caps w:val="0"/>
          <w:color w:val="auto"/>
          <w:spacing w:val="0"/>
          <w:sz w:val="24"/>
          <w:szCs w:val="24"/>
          <w:highlight w:val="none"/>
          <w:shd w:val="clear" w:color="auto" w:fill="FFFFFF"/>
          <w:lang w:val="en-US" w:eastAsia="zh-CN"/>
        </w:rPr>
        <w:t>4</w:t>
      </w:r>
      <w:r>
        <w:rPr>
          <w:rFonts w:hint="eastAsia" w:ascii="宋体" w:hAnsi="宋体" w:eastAsia="宋体" w:cs="宋体"/>
          <w:b w:val="0"/>
          <w:bCs w:val="0"/>
          <w:i w:val="0"/>
          <w:iCs w:val="0"/>
          <w:caps w:val="0"/>
          <w:color w:val="auto"/>
          <w:spacing w:val="0"/>
          <w:sz w:val="24"/>
          <w:szCs w:val="24"/>
          <w:highlight w:val="none"/>
          <w:shd w:val="clear" w:color="auto" w:fill="FFFFFF"/>
        </w:rPr>
        <w:t>.</w:t>
      </w:r>
      <w:r>
        <w:rPr>
          <w:rFonts w:hint="eastAsia" w:ascii="宋体" w:hAnsi="宋体" w:cs="宋体"/>
          <w:b w:val="0"/>
          <w:bCs w:val="0"/>
          <w:i w:val="0"/>
          <w:iCs w:val="0"/>
          <w:caps w:val="0"/>
          <w:color w:val="auto"/>
          <w:spacing w:val="0"/>
          <w:sz w:val="24"/>
          <w:szCs w:val="24"/>
          <w:highlight w:val="none"/>
          <w:shd w:val="clear" w:color="auto" w:fill="FFFFFF"/>
          <w:lang w:val="en-US" w:eastAsia="zh-CN"/>
        </w:rPr>
        <w:t>3.1</w:t>
      </w:r>
      <w:r>
        <w:rPr>
          <w:rFonts w:hint="eastAsia" w:ascii="宋体" w:hAnsi="宋体" w:eastAsia="宋体" w:cs="宋体"/>
          <w:b w:val="0"/>
          <w:bCs w:val="0"/>
          <w:i w:val="0"/>
          <w:iCs w:val="0"/>
          <w:caps w:val="0"/>
          <w:color w:val="auto"/>
          <w:spacing w:val="0"/>
          <w:sz w:val="24"/>
          <w:szCs w:val="24"/>
          <w:highlight w:val="none"/>
          <w:shd w:val="clear" w:color="auto" w:fill="FFFFFF"/>
        </w:rPr>
        <w:t>为本采购项目提供整体设计、规范编制或者项目管理、监理、检测等服务的，不得再参加本项目的其他招标采购活动。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w:t>
      </w:r>
      <w:r>
        <w:rPr>
          <w:rFonts w:hint="eastAsia" w:ascii="宋体" w:hAnsi="宋体" w:cs="宋体"/>
          <w:b w:val="0"/>
          <w:bCs w:val="0"/>
          <w:i w:val="0"/>
          <w:iCs w:val="0"/>
          <w:caps w:val="0"/>
          <w:color w:val="auto"/>
          <w:spacing w:val="0"/>
          <w:sz w:val="24"/>
          <w:szCs w:val="24"/>
          <w:highlight w:val="none"/>
          <w:shd w:val="clear" w:color="auto" w:fill="FFFFFF"/>
          <w:lang w:val="en-US" w:eastAsia="zh-CN"/>
        </w:rPr>
        <w:t>4</w:t>
      </w:r>
      <w:r>
        <w:rPr>
          <w:rFonts w:hint="eastAsia" w:ascii="宋体" w:hAnsi="宋体" w:eastAsia="宋体" w:cs="宋体"/>
          <w:b w:val="0"/>
          <w:bCs w:val="0"/>
          <w:i w:val="0"/>
          <w:iCs w:val="0"/>
          <w:caps w:val="0"/>
          <w:color w:val="auto"/>
          <w:spacing w:val="0"/>
          <w:sz w:val="24"/>
          <w:szCs w:val="24"/>
          <w:highlight w:val="none"/>
          <w:shd w:val="clear" w:color="auto" w:fill="FFFFFF"/>
        </w:rPr>
        <w:t>未被列入失信被执行人、重大税收违法案件当事人名单，未被列入政府采购严重违法失信行为记录名单。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5.报价要求：</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”的格式填写</w:t>
      </w:r>
      <w:r>
        <w:rPr>
          <w:rFonts w:hint="eastAsia" w:ascii="宋体" w:hAnsi="宋体" w:cs="宋体"/>
          <w:i w:val="0"/>
          <w:iCs w:val="0"/>
          <w:caps w:val="0"/>
          <w:color w:val="auto"/>
          <w:spacing w:val="0"/>
          <w:sz w:val="24"/>
          <w:szCs w:val="24"/>
          <w:highlight w:val="none"/>
          <w:shd w:val="clear" w:color="auto" w:fill="FFFFFF"/>
          <w:lang w:eastAsia="zh-CN"/>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5.3报价原则：原则上所有投标品种报价不得高于四川省内其他地市中标价格或医疗机构近两年的历史采购最低价，投标人提供承诺函。</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cs="宋体"/>
          <w:i w:val="0"/>
          <w:iCs w:val="0"/>
          <w:caps w:val="0"/>
          <w:color w:val="auto"/>
          <w:spacing w:val="0"/>
          <w:sz w:val="24"/>
          <w:szCs w:val="24"/>
          <w:highlight w:val="none"/>
          <w:shd w:val="clear" w:color="auto" w:fill="FFFFFF"/>
          <w:lang w:val="en-US" w:eastAsia="zh-CN"/>
        </w:rPr>
        <w:t>进行</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eastAsia="宋体" w:cs="宋体"/>
          <w:i w:val="0"/>
          <w:iCs w:val="0"/>
          <w:caps w:val="0"/>
          <w:color w:val="auto"/>
          <w:spacing w:val="0"/>
          <w:sz w:val="24"/>
          <w:szCs w:val="24"/>
          <w:highlight w:val="none"/>
          <w:shd w:val="clear" w:color="auto" w:fill="FFFFFF"/>
        </w:rPr>
        <w:t>拟参会供应商需于</w:t>
      </w:r>
      <w:r>
        <w:rPr>
          <w:rFonts w:hint="eastAsia" w:ascii="宋体" w:hAnsi="宋体" w:cs="宋体"/>
          <w:i w:val="0"/>
          <w:iCs w:val="0"/>
          <w:caps w:val="0"/>
          <w:color w:val="auto"/>
          <w:spacing w:val="0"/>
          <w:sz w:val="24"/>
          <w:szCs w:val="24"/>
          <w:highlight w:val="none"/>
          <w:shd w:val="clear" w:color="auto" w:fill="FFFFFF"/>
          <w:lang w:eastAsia="zh-CN"/>
        </w:rPr>
        <w:t>202</w:t>
      </w:r>
      <w:r>
        <w:rPr>
          <w:rFonts w:hint="eastAsia" w:ascii="宋体" w:hAnsi="宋体" w:cs="宋体"/>
          <w:i w:val="0"/>
          <w:iCs w:val="0"/>
          <w:caps w:val="0"/>
          <w:color w:val="auto"/>
          <w:spacing w:val="0"/>
          <w:sz w:val="24"/>
          <w:szCs w:val="24"/>
          <w:highlight w:val="none"/>
          <w:shd w:val="clear" w:color="auto" w:fill="FFFFFF"/>
          <w:lang w:val="en-US" w:eastAsia="zh-CN"/>
        </w:rPr>
        <w:t>4</w:t>
      </w:r>
      <w:r>
        <w:rPr>
          <w:rFonts w:hint="eastAsia" w:ascii="宋体" w:hAnsi="宋体" w:cs="宋体"/>
          <w:i w:val="0"/>
          <w:iCs w:val="0"/>
          <w:caps w:val="0"/>
          <w:color w:val="auto"/>
          <w:spacing w:val="0"/>
          <w:sz w:val="24"/>
          <w:szCs w:val="24"/>
          <w:highlight w:val="none"/>
          <w:shd w:val="clear" w:color="auto" w:fill="FFFFFF"/>
          <w:lang w:eastAsia="zh-CN"/>
        </w:rPr>
        <w:t>年1</w:t>
      </w:r>
      <w:r>
        <w:rPr>
          <w:rFonts w:hint="eastAsia" w:ascii="宋体" w:hAnsi="宋体" w:cs="宋体"/>
          <w:i w:val="0"/>
          <w:iCs w:val="0"/>
          <w:caps w:val="0"/>
          <w:color w:val="auto"/>
          <w:spacing w:val="0"/>
          <w:sz w:val="24"/>
          <w:szCs w:val="24"/>
          <w:highlight w:val="none"/>
          <w:shd w:val="clear" w:color="auto" w:fill="FFFFFF"/>
          <w:lang w:val="en-US" w:eastAsia="zh-CN"/>
        </w:rPr>
        <w:t>0</w:t>
      </w:r>
      <w:r>
        <w:rPr>
          <w:rFonts w:hint="eastAsia" w:ascii="宋体" w:hAnsi="宋体" w:cs="宋体"/>
          <w:i w:val="0"/>
          <w:iCs w:val="0"/>
          <w:caps w:val="0"/>
          <w:color w:val="auto"/>
          <w:spacing w:val="0"/>
          <w:sz w:val="24"/>
          <w:szCs w:val="24"/>
          <w:highlight w:val="none"/>
          <w:shd w:val="clear" w:color="auto" w:fill="FFFFFF"/>
          <w:lang w:eastAsia="zh-CN"/>
        </w:rPr>
        <w:t>月</w:t>
      </w:r>
      <w:r>
        <w:rPr>
          <w:rFonts w:hint="eastAsia" w:ascii="宋体" w:hAnsi="宋体" w:cs="宋体"/>
          <w:i w:val="0"/>
          <w:iCs w:val="0"/>
          <w:caps w:val="0"/>
          <w:color w:val="auto"/>
          <w:spacing w:val="0"/>
          <w:sz w:val="24"/>
          <w:szCs w:val="24"/>
          <w:highlight w:val="none"/>
          <w:shd w:val="clear" w:color="auto" w:fill="FFFFFF"/>
          <w:lang w:val="en-US" w:eastAsia="zh-CN"/>
        </w:rPr>
        <w:t>28</w:t>
      </w:r>
      <w:r>
        <w:rPr>
          <w:rFonts w:hint="eastAsia" w:ascii="宋体" w:hAnsi="宋体" w:cs="宋体"/>
          <w:i w:val="0"/>
          <w:iCs w:val="0"/>
          <w:caps w:val="0"/>
          <w:color w:val="auto"/>
          <w:spacing w:val="0"/>
          <w:sz w:val="24"/>
          <w:szCs w:val="24"/>
          <w:highlight w:val="none"/>
          <w:shd w:val="clear" w:color="auto" w:fill="FFFFFF"/>
          <w:lang w:eastAsia="zh-CN"/>
        </w:rPr>
        <w:t>日（星期</w:t>
      </w:r>
      <w:r>
        <w:rPr>
          <w:rFonts w:hint="eastAsia" w:ascii="宋体" w:hAnsi="宋体" w:cs="宋体"/>
          <w:i w:val="0"/>
          <w:iCs w:val="0"/>
          <w:caps w:val="0"/>
          <w:color w:val="auto"/>
          <w:spacing w:val="0"/>
          <w:sz w:val="24"/>
          <w:szCs w:val="24"/>
          <w:highlight w:val="none"/>
          <w:shd w:val="clear" w:color="auto" w:fill="FFFFFF"/>
          <w:lang w:val="en-US" w:eastAsia="zh-CN"/>
        </w:rPr>
        <w:t>一</w:t>
      </w:r>
      <w:r>
        <w:rPr>
          <w:rFonts w:hint="eastAsia" w:ascii="宋体" w:hAnsi="宋体" w:cs="宋体"/>
          <w:i w:val="0"/>
          <w:iCs w:val="0"/>
          <w:caps w:val="0"/>
          <w:color w:val="auto"/>
          <w:spacing w:val="0"/>
          <w:sz w:val="24"/>
          <w:szCs w:val="24"/>
          <w:highlight w:val="none"/>
          <w:shd w:val="clear" w:color="auto" w:fill="FFFFFF"/>
          <w:lang w:eastAsia="zh-CN"/>
        </w:rPr>
        <w:t>）下午14:30</w:t>
      </w:r>
      <w:r>
        <w:rPr>
          <w:rFonts w:ascii="宋体" w:hAnsi="宋体" w:eastAsia="宋体" w:cs="宋体"/>
          <w:color w:val="auto"/>
          <w:sz w:val="24"/>
          <w:szCs w:val="24"/>
          <w:highlight w:val="none"/>
        </w:rPr>
        <w:fldChar w:fldCharType="begin"/>
      </w:r>
      <w:r>
        <w:rPr>
          <w:rFonts w:ascii="宋体" w:hAnsi="宋体" w:eastAsia="宋体" w:cs="宋体"/>
          <w:color w:val="auto"/>
          <w:sz w:val="24"/>
          <w:szCs w:val="24"/>
          <w:highlight w:val="none"/>
        </w:rPr>
        <w:instrText xml:space="preserve"> HYPERLINK "mailto:00%E5%89%8D%E5%90%91%E5%90%8E%E5%8B%A4%E4%BF%9D%E9%9A%9C%E9%83%A8%E6%8F%90%E4%BE%9B4.2.1-4.2.4%E8%B5%84%E6%A0%BC%E8%AF%81%E6%98%8E%E6%96%87%E4%BB%B6%EF%BC%8C%E5%8F%91%E9%80%81%E5%88%B0411348364@qq.com%E9%82%AE%E7%AE%B1%E8%BF%9B%E8%A1%8C%E8%B5%84%E6%A0%BC%E5%89%8D%E5%AE%A1%E6%9F%A5%E3%80%82" </w:instrText>
      </w:r>
      <w:r>
        <w:rPr>
          <w:rFonts w:ascii="宋体" w:hAnsi="宋体" w:eastAsia="宋体" w:cs="宋体"/>
          <w:color w:val="auto"/>
          <w:sz w:val="24"/>
          <w:szCs w:val="24"/>
          <w:highlight w:val="none"/>
        </w:rPr>
        <w:fldChar w:fldCharType="separate"/>
      </w:r>
      <w:r>
        <w:rPr>
          <w:rStyle w:val="10"/>
          <w:rFonts w:hint="eastAsia" w:ascii="宋体" w:hAnsi="宋体" w:eastAsia="宋体" w:cs="宋体"/>
          <w:b/>
          <w:i w:val="0"/>
          <w:caps w:val="0"/>
          <w:color w:val="auto"/>
          <w:spacing w:val="0"/>
          <w:sz w:val="24"/>
          <w:szCs w:val="24"/>
          <w:highlight w:val="none"/>
          <w:shd w:val="clear" w:fill="FFFFFF"/>
        </w:rPr>
        <w:t>前向后勤保障部提供</w:t>
      </w:r>
      <w:r>
        <w:rPr>
          <w:rStyle w:val="10"/>
          <w:rFonts w:hint="eastAsia" w:ascii="宋体" w:hAnsi="宋体" w:cs="宋体"/>
          <w:b/>
          <w:i w:val="0"/>
          <w:caps w:val="0"/>
          <w:color w:val="auto"/>
          <w:spacing w:val="0"/>
          <w:sz w:val="24"/>
          <w:szCs w:val="24"/>
          <w:highlight w:val="none"/>
          <w:shd w:val="clear" w:fill="FFFFFF"/>
          <w:lang w:eastAsia="zh-CN"/>
        </w:rPr>
        <w:t>（</w:t>
      </w:r>
      <w:r>
        <w:rPr>
          <w:rStyle w:val="10"/>
          <w:rFonts w:hint="eastAsia" w:ascii="宋体" w:hAnsi="宋体" w:eastAsia="宋体" w:cs="宋体"/>
          <w:b/>
          <w:i w:val="0"/>
          <w:caps w:val="0"/>
          <w:color w:val="auto"/>
          <w:spacing w:val="0"/>
          <w:sz w:val="24"/>
          <w:szCs w:val="24"/>
          <w:highlight w:val="none"/>
          <w:shd w:val="clear" w:fill="FFFFFF"/>
        </w:rPr>
        <w:t>4.2.1-4.2.</w:t>
      </w:r>
      <w:r>
        <w:rPr>
          <w:rStyle w:val="10"/>
          <w:rFonts w:hint="eastAsia" w:ascii="宋体" w:hAnsi="宋体" w:cs="宋体"/>
          <w:b/>
          <w:i w:val="0"/>
          <w:caps w:val="0"/>
          <w:color w:val="auto"/>
          <w:spacing w:val="0"/>
          <w:sz w:val="24"/>
          <w:szCs w:val="24"/>
          <w:highlight w:val="none"/>
          <w:shd w:val="clear" w:fill="FFFFFF"/>
          <w:lang w:val="en-US" w:eastAsia="zh-CN"/>
        </w:rPr>
        <w:t>6</w:t>
      </w:r>
      <w:r>
        <w:rPr>
          <w:rStyle w:val="10"/>
          <w:rFonts w:hint="eastAsia" w:ascii="宋体" w:hAnsi="宋体" w:cs="宋体"/>
          <w:b/>
          <w:i w:val="0"/>
          <w:caps w:val="0"/>
          <w:color w:val="auto"/>
          <w:spacing w:val="0"/>
          <w:sz w:val="24"/>
          <w:szCs w:val="24"/>
          <w:highlight w:val="none"/>
          <w:shd w:val="clear" w:fill="FFFFFF"/>
          <w:lang w:eastAsia="zh-CN"/>
        </w:rPr>
        <w:t>）</w:t>
      </w:r>
      <w:r>
        <w:rPr>
          <w:rStyle w:val="10"/>
          <w:rFonts w:hint="eastAsia" w:ascii="宋体" w:hAnsi="宋体" w:cs="宋体"/>
          <w:b/>
          <w:i w:val="0"/>
          <w:caps w:val="0"/>
          <w:color w:val="auto"/>
          <w:spacing w:val="0"/>
          <w:sz w:val="24"/>
          <w:szCs w:val="24"/>
          <w:highlight w:val="none"/>
          <w:shd w:val="clear" w:fill="FFFFFF"/>
          <w:lang w:val="en-US" w:eastAsia="zh-CN"/>
        </w:rPr>
        <w:t>条件要求的</w:t>
      </w:r>
      <w:r>
        <w:rPr>
          <w:rStyle w:val="10"/>
          <w:rFonts w:hint="eastAsia" w:ascii="宋体" w:hAnsi="宋体" w:eastAsia="宋体" w:cs="宋体"/>
          <w:b/>
          <w:i w:val="0"/>
          <w:caps w:val="0"/>
          <w:color w:val="auto"/>
          <w:spacing w:val="0"/>
          <w:sz w:val="24"/>
          <w:szCs w:val="24"/>
          <w:highlight w:val="none"/>
          <w:shd w:val="clear" w:fill="FFFFFF"/>
        </w:rPr>
        <w:t>资格证明文件，发送到492044496@qq.com邮箱进行资格前审查。</w:t>
      </w:r>
      <w:r>
        <w:rPr>
          <w:rFonts w:ascii="宋体" w:hAnsi="宋体" w:eastAsia="宋体" w:cs="宋体"/>
          <w:color w:val="auto"/>
          <w:sz w:val="24"/>
          <w:szCs w:val="24"/>
          <w:highlight w:val="none"/>
        </w:rPr>
        <w:fldChar w:fldCharType="end"/>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bookmarkStart w:id="0" w:name="_GoBack"/>
      <w:bookmarkEnd w:id="0"/>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i w:val="0"/>
          <w:iCs w:val="0"/>
          <w:caps w:val="0"/>
          <w:color w:val="auto"/>
          <w:spacing w:val="0"/>
          <w:sz w:val="24"/>
          <w:szCs w:val="24"/>
          <w:highlight w:val="none"/>
          <w:shd w:val="clear" w:color="auto" w:fill="FFFFFF"/>
          <w:lang w:eastAsia="zh-CN"/>
        </w:rPr>
        <w:t>202</w:t>
      </w:r>
      <w:r>
        <w:rPr>
          <w:rFonts w:hint="eastAsia" w:ascii="宋体" w:hAnsi="宋体" w:cs="宋体"/>
          <w:i w:val="0"/>
          <w:iCs w:val="0"/>
          <w:caps w:val="0"/>
          <w:color w:val="auto"/>
          <w:spacing w:val="0"/>
          <w:sz w:val="24"/>
          <w:szCs w:val="24"/>
          <w:highlight w:val="none"/>
          <w:shd w:val="clear" w:color="auto" w:fill="FFFFFF"/>
          <w:lang w:val="en-US" w:eastAsia="zh-CN"/>
        </w:rPr>
        <w:t>4</w:t>
      </w:r>
      <w:r>
        <w:rPr>
          <w:rFonts w:hint="eastAsia" w:ascii="宋体" w:hAnsi="宋体" w:cs="宋体"/>
          <w:i w:val="0"/>
          <w:iCs w:val="0"/>
          <w:caps w:val="0"/>
          <w:color w:val="auto"/>
          <w:spacing w:val="0"/>
          <w:sz w:val="24"/>
          <w:szCs w:val="24"/>
          <w:highlight w:val="none"/>
          <w:shd w:val="clear" w:color="auto" w:fill="FFFFFF"/>
          <w:lang w:eastAsia="zh-CN"/>
        </w:rPr>
        <w:t>年1</w:t>
      </w:r>
      <w:r>
        <w:rPr>
          <w:rFonts w:hint="eastAsia" w:ascii="宋体" w:hAnsi="宋体" w:cs="宋体"/>
          <w:i w:val="0"/>
          <w:iCs w:val="0"/>
          <w:caps w:val="0"/>
          <w:color w:val="auto"/>
          <w:spacing w:val="0"/>
          <w:sz w:val="24"/>
          <w:szCs w:val="24"/>
          <w:highlight w:val="none"/>
          <w:shd w:val="clear" w:color="auto" w:fill="FFFFFF"/>
          <w:lang w:val="en-US" w:eastAsia="zh-CN"/>
        </w:rPr>
        <w:t>1</w:t>
      </w:r>
      <w:r>
        <w:rPr>
          <w:rFonts w:hint="eastAsia" w:ascii="宋体" w:hAnsi="宋体" w:cs="宋体"/>
          <w:i w:val="0"/>
          <w:iCs w:val="0"/>
          <w:caps w:val="0"/>
          <w:color w:val="auto"/>
          <w:spacing w:val="0"/>
          <w:sz w:val="24"/>
          <w:szCs w:val="24"/>
          <w:highlight w:val="none"/>
          <w:shd w:val="clear" w:color="auto" w:fill="FFFFFF"/>
          <w:lang w:eastAsia="zh-CN"/>
        </w:rPr>
        <w:t>月</w:t>
      </w:r>
      <w:r>
        <w:rPr>
          <w:rFonts w:hint="eastAsia" w:ascii="宋体" w:hAnsi="宋体" w:cs="宋体"/>
          <w:i w:val="0"/>
          <w:iCs w:val="0"/>
          <w:caps w:val="0"/>
          <w:color w:val="auto"/>
          <w:spacing w:val="0"/>
          <w:sz w:val="24"/>
          <w:szCs w:val="24"/>
          <w:highlight w:val="none"/>
          <w:shd w:val="clear" w:color="auto" w:fill="FFFFFF"/>
          <w:lang w:val="en-US" w:eastAsia="zh-CN"/>
        </w:rPr>
        <w:t>1</w:t>
      </w:r>
      <w:r>
        <w:rPr>
          <w:rFonts w:hint="eastAsia" w:ascii="宋体" w:hAnsi="宋体" w:cs="宋体"/>
          <w:i w:val="0"/>
          <w:iCs w:val="0"/>
          <w:caps w:val="0"/>
          <w:color w:val="auto"/>
          <w:spacing w:val="0"/>
          <w:sz w:val="24"/>
          <w:szCs w:val="24"/>
          <w:highlight w:val="none"/>
          <w:shd w:val="clear" w:color="auto" w:fill="FFFFFF"/>
          <w:lang w:eastAsia="zh-CN"/>
        </w:rPr>
        <w:t>日（星期</w:t>
      </w:r>
      <w:r>
        <w:rPr>
          <w:rFonts w:hint="eastAsia" w:ascii="宋体" w:hAnsi="宋体" w:cs="宋体"/>
          <w:i w:val="0"/>
          <w:iCs w:val="0"/>
          <w:caps w:val="0"/>
          <w:color w:val="auto"/>
          <w:spacing w:val="0"/>
          <w:sz w:val="24"/>
          <w:szCs w:val="24"/>
          <w:highlight w:val="none"/>
          <w:shd w:val="clear" w:color="auto" w:fill="FFFFFF"/>
          <w:lang w:val="en-US" w:eastAsia="zh-CN"/>
        </w:rPr>
        <w:t>五</w:t>
      </w:r>
      <w:r>
        <w:rPr>
          <w:rFonts w:hint="eastAsia" w:ascii="宋体" w:hAnsi="宋体" w:cs="宋体"/>
          <w:i w:val="0"/>
          <w:iCs w:val="0"/>
          <w:caps w:val="0"/>
          <w:color w:val="auto"/>
          <w:spacing w:val="0"/>
          <w:sz w:val="24"/>
          <w:szCs w:val="24"/>
          <w:highlight w:val="none"/>
          <w:shd w:val="clear" w:color="auto" w:fill="FFFFFF"/>
          <w:lang w:eastAsia="zh-CN"/>
        </w:rPr>
        <w:t>）</w:t>
      </w:r>
      <w:r>
        <w:rPr>
          <w:rFonts w:hint="eastAsia" w:ascii="宋体" w:hAnsi="宋体" w:cs="宋体"/>
          <w:i w:val="0"/>
          <w:iCs w:val="0"/>
          <w:caps w:val="0"/>
          <w:color w:val="auto"/>
          <w:spacing w:val="0"/>
          <w:sz w:val="24"/>
          <w:szCs w:val="24"/>
          <w:highlight w:val="none"/>
          <w:shd w:val="clear" w:color="auto" w:fill="FFFFFF"/>
          <w:lang w:val="en-US" w:eastAsia="zh-CN"/>
        </w:rPr>
        <w:t>上午9:00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cs="宋体"/>
          <w:i w:val="0"/>
          <w:iCs w:val="0"/>
          <w:caps w:val="0"/>
          <w:color w:val="auto"/>
          <w:spacing w:val="0"/>
          <w:sz w:val="24"/>
          <w:szCs w:val="24"/>
          <w:highlight w:val="none"/>
          <w:shd w:val="clear" w:color="auto" w:fill="FFFFFF"/>
          <w:lang w:val="en-US" w:eastAsia="zh-CN"/>
        </w:rPr>
        <w:t>资质</w:t>
      </w:r>
      <w:r>
        <w:rPr>
          <w:rFonts w:hint="eastAsia" w:ascii="宋体" w:hAnsi="宋体" w:eastAsia="宋体" w:cs="宋体"/>
          <w:i w:val="0"/>
          <w:iCs w:val="0"/>
          <w:caps w:val="0"/>
          <w:color w:val="auto"/>
          <w:spacing w:val="0"/>
          <w:sz w:val="24"/>
          <w:szCs w:val="24"/>
          <w:highlight w:val="none"/>
          <w:shd w:val="clear" w:color="auto" w:fill="FFFFFF"/>
          <w:lang w:val="en-US" w:eastAsia="zh-CN"/>
        </w:rPr>
        <w:t>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至综合楼五楼小会议室</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8.4　</w:t>
      </w:r>
      <w:r>
        <w:rPr>
          <w:rFonts w:hint="eastAsia" w:ascii="宋体" w:hAnsi="宋体" w:cs="宋体"/>
          <w:i w:val="0"/>
          <w:iCs w:val="0"/>
          <w:caps w:val="0"/>
          <w:color w:val="auto"/>
          <w:spacing w:val="0"/>
          <w:sz w:val="24"/>
          <w:szCs w:val="24"/>
          <w:highlight w:val="none"/>
          <w:shd w:val="clear" w:color="auto" w:fill="FFFFFF"/>
          <w:lang w:eastAsia="zh-CN"/>
        </w:rPr>
        <w:t>202</w:t>
      </w:r>
      <w:r>
        <w:rPr>
          <w:rFonts w:hint="eastAsia" w:ascii="宋体" w:hAnsi="宋体" w:cs="宋体"/>
          <w:i w:val="0"/>
          <w:iCs w:val="0"/>
          <w:caps w:val="0"/>
          <w:color w:val="auto"/>
          <w:spacing w:val="0"/>
          <w:sz w:val="24"/>
          <w:szCs w:val="24"/>
          <w:highlight w:val="none"/>
          <w:shd w:val="clear" w:color="auto" w:fill="FFFFFF"/>
          <w:lang w:val="en-US" w:eastAsia="zh-CN"/>
        </w:rPr>
        <w:t>4</w:t>
      </w:r>
      <w:r>
        <w:rPr>
          <w:rFonts w:hint="eastAsia" w:ascii="宋体" w:hAnsi="宋体" w:cs="宋体"/>
          <w:i w:val="0"/>
          <w:iCs w:val="0"/>
          <w:caps w:val="0"/>
          <w:color w:val="auto"/>
          <w:spacing w:val="0"/>
          <w:sz w:val="24"/>
          <w:szCs w:val="24"/>
          <w:highlight w:val="none"/>
          <w:shd w:val="clear" w:color="auto" w:fill="FFFFFF"/>
          <w:lang w:eastAsia="zh-CN"/>
        </w:rPr>
        <w:t>年11月</w:t>
      </w:r>
      <w:r>
        <w:rPr>
          <w:rFonts w:hint="eastAsia" w:ascii="宋体" w:hAnsi="宋体" w:cs="宋体"/>
          <w:i w:val="0"/>
          <w:iCs w:val="0"/>
          <w:caps w:val="0"/>
          <w:color w:val="auto"/>
          <w:spacing w:val="0"/>
          <w:sz w:val="24"/>
          <w:szCs w:val="24"/>
          <w:highlight w:val="none"/>
          <w:shd w:val="clear" w:color="auto" w:fill="FFFFFF"/>
          <w:lang w:val="en-US" w:eastAsia="zh-CN"/>
        </w:rPr>
        <w:t>1</w:t>
      </w:r>
      <w:r>
        <w:rPr>
          <w:rFonts w:hint="eastAsia" w:ascii="宋体" w:hAnsi="宋体" w:cs="宋体"/>
          <w:i w:val="0"/>
          <w:iCs w:val="0"/>
          <w:caps w:val="0"/>
          <w:color w:val="auto"/>
          <w:spacing w:val="0"/>
          <w:sz w:val="24"/>
          <w:szCs w:val="24"/>
          <w:highlight w:val="none"/>
          <w:shd w:val="clear" w:color="auto" w:fill="FFFFFF"/>
          <w:lang w:eastAsia="zh-CN"/>
        </w:rPr>
        <w:t>日（星期</w:t>
      </w:r>
      <w:r>
        <w:rPr>
          <w:rFonts w:hint="eastAsia" w:ascii="宋体" w:hAnsi="宋体" w:cs="宋体"/>
          <w:i w:val="0"/>
          <w:iCs w:val="0"/>
          <w:caps w:val="0"/>
          <w:color w:val="auto"/>
          <w:spacing w:val="0"/>
          <w:sz w:val="24"/>
          <w:szCs w:val="24"/>
          <w:highlight w:val="none"/>
          <w:shd w:val="clear" w:color="auto" w:fill="FFFFFF"/>
          <w:lang w:val="en-US" w:eastAsia="zh-CN"/>
        </w:rPr>
        <w:t>五</w:t>
      </w:r>
      <w:r>
        <w:rPr>
          <w:rFonts w:hint="eastAsia" w:ascii="宋体" w:hAnsi="宋体" w:cs="宋体"/>
          <w:i w:val="0"/>
          <w:iCs w:val="0"/>
          <w:caps w:val="0"/>
          <w:color w:val="auto"/>
          <w:spacing w:val="0"/>
          <w:sz w:val="24"/>
          <w:szCs w:val="24"/>
          <w:highlight w:val="none"/>
          <w:shd w:val="clear" w:color="auto" w:fill="FFFFFF"/>
          <w:lang w:eastAsia="zh-CN"/>
        </w:rPr>
        <w:t>）</w:t>
      </w:r>
      <w:r>
        <w:rPr>
          <w:rFonts w:hint="eastAsia" w:ascii="宋体" w:hAnsi="宋体" w:cs="宋体"/>
          <w:i w:val="0"/>
          <w:iCs w:val="0"/>
          <w:caps w:val="0"/>
          <w:color w:val="auto"/>
          <w:spacing w:val="0"/>
          <w:sz w:val="24"/>
          <w:szCs w:val="24"/>
          <w:highlight w:val="none"/>
          <w:shd w:val="clear" w:color="auto" w:fill="FFFFFF"/>
          <w:lang w:val="en-US" w:eastAsia="zh-CN"/>
        </w:rPr>
        <w:t>上午9:00</w:t>
      </w:r>
      <w:r>
        <w:rPr>
          <w:rFonts w:hint="eastAsia" w:ascii="宋体" w:hAnsi="宋体" w:eastAsia="宋体" w:cs="宋体"/>
          <w:i w:val="0"/>
          <w:iCs w:val="0"/>
          <w:caps w:val="0"/>
          <w:color w:val="auto"/>
          <w:spacing w:val="0"/>
          <w:sz w:val="24"/>
          <w:szCs w:val="24"/>
          <w:highlight w:val="none"/>
          <w:shd w:val="clear" w:color="auto" w:fill="FFFFFF"/>
        </w:rPr>
        <w:t>，投标人进入会场，</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通报资格审查情况，宣布参加</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的投标</w:t>
      </w:r>
      <w:r>
        <w:rPr>
          <w:rFonts w:hint="eastAsia" w:ascii="宋体" w:hAnsi="宋体" w:eastAsia="宋体" w:cs="宋体"/>
          <w:i w:val="0"/>
          <w:iCs w:val="0"/>
          <w:caps w:val="0"/>
          <w:color w:val="auto"/>
          <w:spacing w:val="0"/>
          <w:sz w:val="24"/>
          <w:szCs w:val="24"/>
          <w:highlight w:val="none"/>
          <w:shd w:val="clear" w:color="auto" w:fill="FFFFFF"/>
          <w:lang w:val="en-US" w:eastAsia="zh-CN"/>
        </w:rPr>
        <w:t>商</w:t>
      </w:r>
      <w:r>
        <w:rPr>
          <w:rFonts w:hint="eastAsia" w:ascii="宋体" w:hAnsi="宋体" w:eastAsia="宋体" w:cs="宋体"/>
          <w:i w:val="0"/>
          <w:iCs w:val="0"/>
          <w:caps w:val="0"/>
          <w:color w:val="auto"/>
          <w:spacing w:val="0"/>
          <w:sz w:val="24"/>
          <w:szCs w:val="24"/>
          <w:highlight w:val="none"/>
          <w:shd w:val="clear" w:color="auto" w:fill="FFFFFF"/>
        </w:rPr>
        <w:t>名单；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8.5</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9.其它说明：</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w:t>
      </w:r>
      <w:r>
        <w:rPr>
          <w:rFonts w:hint="eastAsia" w:ascii="宋体" w:hAnsi="宋体" w:cs="宋体"/>
          <w:i w:val="0"/>
          <w:iCs w:val="0"/>
          <w:caps w:val="0"/>
          <w:color w:val="auto"/>
          <w:spacing w:val="0"/>
          <w:sz w:val="24"/>
          <w:szCs w:val="24"/>
          <w:highlight w:val="none"/>
          <w:shd w:val="clear" w:color="auto" w:fill="FFFFFF"/>
          <w:lang w:val="en-US" w:eastAsia="zh-CN"/>
        </w:rPr>
        <w:t>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cs="宋体"/>
          <w:i w:val="0"/>
          <w:iCs w:val="0"/>
          <w:caps w:val="0"/>
          <w:color w:val="auto"/>
          <w:spacing w:val="0"/>
          <w:sz w:val="24"/>
          <w:szCs w:val="24"/>
          <w:highlight w:val="none"/>
          <w:shd w:val="clear" w:color="auto" w:fill="FFFFFF"/>
          <w:lang w:eastAsia="zh-CN"/>
        </w:rPr>
        <w:t>项目</w:t>
      </w:r>
      <w:r>
        <w:rPr>
          <w:rFonts w:hint="eastAsia" w:ascii="宋体" w:hAnsi="宋体" w:eastAsia="宋体" w:cs="宋体"/>
          <w:i w:val="0"/>
          <w:iCs w:val="0"/>
          <w:caps w:val="0"/>
          <w:color w:val="auto"/>
          <w:spacing w:val="0"/>
          <w:sz w:val="24"/>
          <w:szCs w:val="24"/>
          <w:highlight w:val="none"/>
          <w:shd w:val="clear" w:color="auto" w:fill="FFFFFF"/>
          <w:lang w:eastAsia="zh-CN"/>
        </w:rPr>
        <w:t>参数</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cs="宋体"/>
          <w:i w:val="0"/>
          <w:iCs w:val="0"/>
          <w:caps w:val="0"/>
          <w:color w:val="auto"/>
          <w:spacing w:val="0"/>
          <w:sz w:val="24"/>
          <w:szCs w:val="24"/>
          <w:highlight w:val="none"/>
          <w:shd w:val="clear" w:color="auto" w:fill="FFFFFF"/>
          <w:lang w:val="en-US" w:eastAsia="zh-CN"/>
        </w:rPr>
        <w:t>尚</w:t>
      </w:r>
      <w:r>
        <w:rPr>
          <w:rFonts w:hint="eastAsia" w:ascii="宋体" w:hAnsi="宋体" w:eastAsia="宋体" w:cs="宋体"/>
          <w:i w:val="0"/>
          <w:iCs w:val="0"/>
          <w:caps w:val="0"/>
          <w:color w:val="auto"/>
          <w:spacing w:val="0"/>
          <w:sz w:val="24"/>
          <w:szCs w:val="24"/>
          <w:highlight w:val="none"/>
          <w:shd w:val="clear" w:color="auto" w:fill="FFFFFF"/>
        </w:rPr>
        <w:t>老师028</w:t>
      </w:r>
      <w:r>
        <w:rPr>
          <w:rFonts w:hint="eastAsia" w:ascii="宋体" w:hAnsi="宋体" w:eastAsia="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rPr>
        <w:t>65978</w:t>
      </w:r>
      <w:r>
        <w:rPr>
          <w:rFonts w:hint="eastAsia" w:ascii="宋体" w:hAnsi="宋体" w:eastAsia="宋体" w:cs="宋体"/>
          <w:i w:val="0"/>
          <w:iCs w:val="0"/>
          <w:caps w:val="0"/>
          <w:color w:val="auto"/>
          <w:spacing w:val="0"/>
          <w:sz w:val="24"/>
          <w:szCs w:val="24"/>
          <w:highlight w:val="none"/>
          <w:shd w:val="clear" w:color="auto" w:fill="FFFFFF"/>
          <w:lang w:val="en-US" w:eastAsia="zh-CN"/>
        </w:rPr>
        <w:t>2</w:t>
      </w:r>
      <w:r>
        <w:rPr>
          <w:rFonts w:hint="eastAsia" w:ascii="宋体" w:hAnsi="宋体" w:cs="宋体"/>
          <w:i w:val="0"/>
          <w:iCs w:val="0"/>
          <w:caps w:val="0"/>
          <w:color w:val="auto"/>
          <w:spacing w:val="0"/>
          <w:sz w:val="24"/>
          <w:szCs w:val="24"/>
          <w:highlight w:val="none"/>
          <w:shd w:val="clear" w:color="auto" w:fill="FFFFFF"/>
          <w:lang w:val="en-US" w:eastAsia="zh-CN"/>
        </w:rPr>
        <w:t>23</w:t>
      </w:r>
      <w:r>
        <w:rPr>
          <w:rFonts w:hint="eastAsia" w:ascii="宋体" w:hAnsi="宋体" w:eastAsia="宋体" w:cs="宋体"/>
          <w:i w:val="0"/>
          <w:iCs w:val="0"/>
          <w:caps w:val="0"/>
          <w:color w:val="auto"/>
          <w:spacing w:val="0"/>
          <w:sz w:val="24"/>
          <w:szCs w:val="24"/>
          <w:highlight w:val="none"/>
          <w:shd w:val="clear" w:color="auto" w:fill="FFFFFF"/>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9.4</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采购事宜联系人：</w:t>
      </w:r>
      <w:r>
        <w:rPr>
          <w:rFonts w:hint="eastAsia" w:ascii="宋体" w:hAnsi="宋体" w:cs="宋体"/>
          <w:i w:val="0"/>
          <w:iCs w:val="0"/>
          <w:caps w:val="0"/>
          <w:color w:val="auto"/>
          <w:spacing w:val="0"/>
          <w:sz w:val="24"/>
          <w:szCs w:val="24"/>
          <w:highlight w:val="none"/>
          <w:shd w:val="clear" w:color="auto" w:fill="FFFFFF"/>
          <w:lang w:val="en-US" w:eastAsia="zh-CN"/>
        </w:rPr>
        <w:t>朱</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cs="宋体"/>
          <w:i w:val="0"/>
          <w:iCs w:val="0"/>
          <w:caps w:val="0"/>
          <w:color w:val="auto"/>
          <w:spacing w:val="0"/>
          <w:sz w:val="24"/>
          <w:szCs w:val="24"/>
          <w:highlight w:val="none"/>
          <w:shd w:val="clear" w:color="auto" w:fill="FFFFFF"/>
          <w:lang w:val="en-US" w:eastAsia="zh-CN"/>
        </w:rPr>
        <w:t>23</w:t>
      </w:r>
      <w:r>
        <w:rPr>
          <w:rFonts w:hint="eastAsia" w:ascii="宋体" w:hAnsi="宋体" w:eastAsia="宋体" w:cs="宋体"/>
          <w:i w:val="0"/>
          <w:iCs w:val="0"/>
          <w:caps w:val="0"/>
          <w:color w:val="auto"/>
          <w:spacing w:val="0"/>
          <w:sz w:val="24"/>
          <w:szCs w:val="24"/>
          <w:highlight w:val="none"/>
          <w:shd w:val="clear" w:color="auto" w:fill="FFFFFF"/>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w:t>
      </w:r>
      <w:r>
        <w:rPr>
          <w:rFonts w:hint="eastAsia" w:ascii="宋体" w:hAnsi="宋体" w:cs="宋体"/>
          <w:i w:val="0"/>
          <w:iCs w:val="0"/>
          <w:caps w:val="0"/>
          <w:color w:val="auto"/>
          <w:spacing w:val="0"/>
          <w:sz w:val="24"/>
          <w:szCs w:val="24"/>
          <w:highlight w:val="none"/>
          <w:shd w:val="clear" w:color="auto" w:fill="FFFFFF"/>
          <w:lang w:val="en-US" w:eastAsia="zh-CN"/>
        </w:rPr>
        <w:t>5附件表格可自拟表述清楚即可</w:t>
      </w:r>
      <w:r>
        <w:rPr>
          <w:rFonts w:hint="eastAsia" w:ascii="宋体" w:hAnsi="宋体" w:eastAsia="宋体" w:cs="宋体"/>
          <w:i w:val="0"/>
          <w:iCs w:val="0"/>
          <w:caps w:val="0"/>
          <w:color w:val="auto"/>
          <w:spacing w:val="0"/>
          <w:sz w:val="24"/>
          <w:szCs w:val="24"/>
          <w:highlight w:val="none"/>
          <w:shd w:val="clear" w:color="auto" w:fill="FFFFFF"/>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采购文件书装订顺序</w:t>
      </w:r>
    </w:p>
    <w:p>
      <w:pPr>
        <w:keepNext w:val="0"/>
        <w:keepLines w:val="0"/>
        <w:pageBreakBefore w:val="0"/>
        <w:widowControl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反商业贿赂承诺书</w:t>
      </w:r>
    </w:p>
    <w:p>
      <w:pPr>
        <w:pStyle w:val="4"/>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bidi w:val="0"/>
        <w:spacing w:beforeAutospacing="0" w:line="360" w:lineRule="auto"/>
        <w:ind w:firstLine="6240" w:firstLineChars="2600"/>
        <w:jc w:val="left"/>
        <w:rPr>
          <w:rFonts w:hint="eastAsia" w:ascii="宋体" w:hAnsi="宋体" w:eastAsia="宋体" w:cs="宋体"/>
          <w:color w:val="auto"/>
          <w:sz w:val="24"/>
          <w:szCs w:val="24"/>
          <w:highlight w:val="none"/>
        </w:rPr>
      </w:pPr>
    </w:p>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984987"/>
    <w:rsid w:val="01582E9F"/>
    <w:rsid w:val="024B5F91"/>
    <w:rsid w:val="06556E22"/>
    <w:rsid w:val="066B4157"/>
    <w:rsid w:val="0772132A"/>
    <w:rsid w:val="08181E21"/>
    <w:rsid w:val="092F499C"/>
    <w:rsid w:val="0ACF324E"/>
    <w:rsid w:val="0C4729B0"/>
    <w:rsid w:val="0CE1020E"/>
    <w:rsid w:val="0D272843"/>
    <w:rsid w:val="0E6111B3"/>
    <w:rsid w:val="0F4628CF"/>
    <w:rsid w:val="0F71729A"/>
    <w:rsid w:val="111E3E9F"/>
    <w:rsid w:val="13D51B0E"/>
    <w:rsid w:val="177F6166"/>
    <w:rsid w:val="17CC24D3"/>
    <w:rsid w:val="17E23BBC"/>
    <w:rsid w:val="17E636BE"/>
    <w:rsid w:val="18974964"/>
    <w:rsid w:val="19092780"/>
    <w:rsid w:val="192B394B"/>
    <w:rsid w:val="19BE7C49"/>
    <w:rsid w:val="19C17AC6"/>
    <w:rsid w:val="1AD70716"/>
    <w:rsid w:val="1AEE1F7F"/>
    <w:rsid w:val="1F104283"/>
    <w:rsid w:val="1FD72787"/>
    <w:rsid w:val="2161289E"/>
    <w:rsid w:val="22EE382C"/>
    <w:rsid w:val="243756FF"/>
    <w:rsid w:val="257B0F03"/>
    <w:rsid w:val="281955CF"/>
    <w:rsid w:val="29C81999"/>
    <w:rsid w:val="2A044599"/>
    <w:rsid w:val="2B99444A"/>
    <w:rsid w:val="2CF3776A"/>
    <w:rsid w:val="2E374FCD"/>
    <w:rsid w:val="30D77610"/>
    <w:rsid w:val="314300D2"/>
    <w:rsid w:val="31A7648E"/>
    <w:rsid w:val="31CB4E58"/>
    <w:rsid w:val="31E53FEC"/>
    <w:rsid w:val="320F6D52"/>
    <w:rsid w:val="33D40DD9"/>
    <w:rsid w:val="34BE33D7"/>
    <w:rsid w:val="361A126B"/>
    <w:rsid w:val="36C108E2"/>
    <w:rsid w:val="381002E7"/>
    <w:rsid w:val="394966B9"/>
    <w:rsid w:val="3C8A7101"/>
    <w:rsid w:val="3DB94F3A"/>
    <w:rsid w:val="3F523C51"/>
    <w:rsid w:val="40B30F05"/>
    <w:rsid w:val="41E164FA"/>
    <w:rsid w:val="452B5081"/>
    <w:rsid w:val="453839C0"/>
    <w:rsid w:val="45CE5223"/>
    <w:rsid w:val="46BD331C"/>
    <w:rsid w:val="46D55FA0"/>
    <w:rsid w:val="474859D6"/>
    <w:rsid w:val="4ACD0A09"/>
    <w:rsid w:val="4B7E4DD4"/>
    <w:rsid w:val="4BAE772A"/>
    <w:rsid w:val="4D4E1E3C"/>
    <w:rsid w:val="4F70242A"/>
    <w:rsid w:val="502E6B39"/>
    <w:rsid w:val="508942AC"/>
    <w:rsid w:val="518B59E0"/>
    <w:rsid w:val="5244176A"/>
    <w:rsid w:val="52FA0819"/>
    <w:rsid w:val="5BAE5879"/>
    <w:rsid w:val="5E79239E"/>
    <w:rsid w:val="60D04374"/>
    <w:rsid w:val="60EF6A3B"/>
    <w:rsid w:val="62BC7C0A"/>
    <w:rsid w:val="636A4DB7"/>
    <w:rsid w:val="639B1A7B"/>
    <w:rsid w:val="644C714A"/>
    <w:rsid w:val="648107EF"/>
    <w:rsid w:val="67403221"/>
    <w:rsid w:val="69DB150E"/>
    <w:rsid w:val="6B3A73C5"/>
    <w:rsid w:val="6B405AFC"/>
    <w:rsid w:val="6C8D0485"/>
    <w:rsid w:val="6D401B23"/>
    <w:rsid w:val="6E3531DF"/>
    <w:rsid w:val="708910DA"/>
    <w:rsid w:val="726A5B3D"/>
    <w:rsid w:val="765948FC"/>
    <w:rsid w:val="78E22525"/>
    <w:rsid w:val="792C5E5B"/>
    <w:rsid w:val="7ADD16FE"/>
    <w:rsid w:val="7B070BE4"/>
    <w:rsid w:val="7BED7CDE"/>
    <w:rsid w:val="7D913B11"/>
    <w:rsid w:val="7DE85EBE"/>
    <w:rsid w:val="7E345685"/>
    <w:rsid w:val="7F316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spacing w:line="460" w:lineRule="exact"/>
      <w:ind w:firstLine="567"/>
    </w:pPr>
    <w:rPr>
      <w:rFonts w:ascii="宋体" w:hAnsi="Courier New" w:eastAsia="仿宋_GB2312"/>
      <w:sz w:val="28"/>
      <w:szCs w:val="20"/>
    </w:rPr>
  </w:style>
  <w:style w:type="paragraph" w:styleId="3">
    <w:name w:val="annotation text"/>
    <w:basedOn w:val="1"/>
    <w:qFormat/>
    <w:uiPriority w:val="0"/>
    <w:pPr>
      <w:jc w:val="left"/>
    </w:pPr>
  </w:style>
  <w:style w:type="paragraph" w:styleId="4">
    <w:name w:val="Body Text"/>
    <w:basedOn w:val="1"/>
    <w:next w:val="5"/>
    <w:qFormat/>
    <w:uiPriority w:val="0"/>
  </w:style>
  <w:style w:type="paragraph" w:styleId="5">
    <w:name w:val="Body Text First Indent 2"/>
    <w:basedOn w:val="6"/>
    <w:qFormat/>
    <w:uiPriority w:val="0"/>
    <w:pPr>
      <w:ind w:firstLine="420"/>
    </w:pPr>
  </w:style>
  <w:style w:type="paragraph" w:styleId="6">
    <w:name w:val="Body Text Indent"/>
    <w:basedOn w:val="1"/>
    <w:qFormat/>
    <w:uiPriority w:val="0"/>
    <w:pPr>
      <w:ind w:firstLine="630"/>
    </w:pPr>
    <w:rPr>
      <w:sz w:val="32"/>
      <w:szCs w:val="20"/>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hasee</cp:lastModifiedBy>
  <dcterms:modified xsi:type="dcterms:W3CDTF">2024-10-22T03:08:01Z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923B9F5592324E8FBB9EF9BBDD0D59A7_12</vt:lpwstr>
  </property>
</Properties>
</file>