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24C21">
      <w:pPr>
        <w:spacing w:line="360" w:lineRule="auto"/>
        <w:jc w:val="center"/>
        <w:outlineLvl w:val="0"/>
        <w:rPr>
          <w:rFonts w:hint="eastAsia" w:ascii="仿宋_GB2312" w:hAnsi="仿宋_GB2312" w:eastAsia="仿宋_GB2312" w:cs="仿宋_GB2312"/>
          <w:b/>
          <w:sz w:val="36"/>
          <w:szCs w:val="32"/>
          <w:lang w:val="en-US" w:eastAsia="zh-CN"/>
        </w:rPr>
      </w:pPr>
      <w:r>
        <w:rPr>
          <w:rFonts w:hint="eastAsia" w:ascii="仿宋_GB2312" w:hAnsi="仿宋_GB2312" w:eastAsia="仿宋_GB2312" w:cs="仿宋_GB2312"/>
          <w:b/>
          <w:sz w:val="36"/>
          <w:szCs w:val="32"/>
          <w:lang w:val="en-US" w:eastAsia="zh-CN"/>
        </w:rPr>
        <w:t>四川省妇幼保健院遴选孕妇外周血胎儿游离DNA产前筛查项目第三方医学检测机构市场调研公告</w:t>
      </w:r>
    </w:p>
    <w:p w14:paraId="7BCCFDE3">
      <w:pPr>
        <w:pStyle w:val="9"/>
        <w:rPr>
          <w:rFonts w:hint="eastAsia"/>
          <w:lang w:eastAsia="zh-CN"/>
        </w:rPr>
      </w:pPr>
    </w:p>
    <w:p w14:paraId="7B3DF42A">
      <w:pPr>
        <w:numPr>
          <w:ilvl w:val="0"/>
          <w:numId w:val="1"/>
        </w:num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项目名称：遴选孕妇外周血胎儿游离DNA产前筛查项目第三方医学检测机构。</w:t>
      </w:r>
    </w:p>
    <w:p w14:paraId="016EDF47">
      <w:pPr>
        <w:spacing w:line="360" w:lineRule="auto"/>
        <w:ind w:firstLine="560" w:firstLineChars="200"/>
        <w:jc w:val="both"/>
        <w:rPr>
          <w:rFonts w:hint="eastAsia" w:asciiTheme="minorEastAsia" w:hAnsiTheme="minorEastAsia"/>
          <w:sz w:val="28"/>
          <w:szCs w:val="28"/>
          <w:highlight w:val="none"/>
          <w:lang w:val="en-US" w:eastAsia="zh-CN"/>
        </w:rPr>
      </w:pPr>
      <w:r>
        <w:rPr>
          <w:rFonts w:hint="eastAsia" w:asciiTheme="minorEastAsia" w:hAnsiTheme="minorEastAsia"/>
          <w:sz w:val="28"/>
          <w:szCs w:val="28"/>
          <w:lang w:val="en-US" w:eastAsia="zh-CN"/>
        </w:rPr>
        <w:t>二、本市场调研项目在“四川省妇幼保健院”主页(http:∥www.fybj.net)上公开发布（提供免费下载），供符合条件的潜在供应商前</w:t>
      </w:r>
      <w:r>
        <w:rPr>
          <w:rFonts w:hint="eastAsia" w:asciiTheme="minorEastAsia" w:hAnsiTheme="minorEastAsia"/>
          <w:sz w:val="28"/>
          <w:szCs w:val="28"/>
          <w:highlight w:val="none"/>
          <w:lang w:val="en-US" w:eastAsia="zh-CN"/>
        </w:rPr>
        <w:t>来参加市场调研。</w:t>
      </w:r>
    </w:p>
    <w:p w14:paraId="60F1299F">
      <w:pPr>
        <w:spacing w:line="360" w:lineRule="auto"/>
        <w:ind w:firstLine="560" w:firstLineChars="200"/>
        <w:jc w:val="both"/>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三、市场调研期限：2024年12月12日-12月16日。</w:t>
      </w:r>
    </w:p>
    <w:p w14:paraId="5FD89146">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市场调研期间，请各潜在供应商选择以下资料递交方式递交项目调研书，以下方式二选一：</w:t>
      </w:r>
    </w:p>
    <w:p w14:paraId="25BA8BC8">
      <w:pPr>
        <w:spacing w:line="360" w:lineRule="auto"/>
        <w:ind w:firstLine="560" w:firstLineChars="200"/>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1.将电子版资料发送至sfyyyfzb@163邮箱。</w:t>
      </w:r>
    </w:p>
    <w:p w14:paraId="19D37536">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2.到四川省妇幼保健运营发展部（综合楼(2号楼)311办公室）提交纸质资料。</w:t>
      </w:r>
    </w:p>
    <w:p w14:paraId="35BA0FC6">
      <w:pPr>
        <w:spacing w:line="360" w:lineRule="auto"/>
        <w:ind w:firstLine="560" w:firstLineChars="200"/>
        <w:jc w:val="both"/>
        <w:rPr>
          <w:rFonts w:hint="eastAsia"/>
          <w:lang w:val="en-US" w:eastAsia="zh-CN"/>
        </w:rPr>
      </w:pPr>
      <w:r>
        <w:rPr>
          <w:rFonts w:hint="eastAsia" w:asciiTheme="minorEastAsia" w:hAnsiTheme="minorEastAsia"/>
          <w:sz w:val="28"/>
          <w:szCs w:val="28"/>
          <w:lang w:val="en-US" w:eastAsia="zh-CN"/>
        </w:rPr>
        <w:t>四、</w:t>
      </w:r>
      <w:r>
        <w:rPr>
          <w:rFonts w:hint="eastAsia" w:asciiTheme="minorEastAsia" w:hAnsiTheme="minorEastAsia"/>
          <w:sz w:val="28"/>
          <w:szCs w:val="28"/>
          <w:lang w:eastAsia="zh-CN"/>
        </w:rPr>
        <w:t>项目遴选</w:t>
      </w:r>
      <w:r>
        <w:rPr>
          <w:rFonts w:hint="eastAsia" w:asciiTheme="minorEastAsia" w:hAnsiTheme="minorEastAsia"/>
          <w:sz w:val="28"/>
          <w:szCs w:val="28"/>
        </w:rPr>
        <w:t>需求</w:t>
      </w:r>
    </w:p>
    <w:p w14:paraId="7A1121B0">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（一）项目内容</w:t>
      </w:r>
    </w:p>
    <w:p w14:paraId="59B91CF0">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拟遴选一家孕妇外周血胎儿游离DNA产前筛查项目（简称NIPT项目）的第三方医学检测机构，稳定并扩大我院NIPT项目对外合作范围。由第三方医学检测机构负责对我院NIPT项目院外合作市场进行项目开拓，并提供检测、科研、运营管理等综合服务；我院负责临床报告出具、技术指导、人员培训、质量控制和项目整体监管，共同为四川省妇幼保健院项目合作医院体系的患者提供疾病筛查、诊断与治疗服务，共享合作成果，共同推动该技术惠及于我省孕产妇及其家庭的民生发展，</w:t>
      </w:r>
    </w:p>
    <w:p w14:paraId="73CCAEBE">
      <w:pPr>
        <w:spacing w:line="360" w:lineRule="auto"/>
        <w:ind w:firstLine="560" w:firstLineChars="200"/>
        <w:jc w:val="both"/>
        <w:rPr>
          <w:rFonts w:hint="eastAsia" w:asciiTheme="minorEastAsia" w:hAnsiTheme="minorEastAsia"/>
          <w:sz w:val="28"/>
          <w:szCs w:val="28"/>
          <w:highlight w:val="none"/>
        </w:rPr>
      </w:pPr>
      <w:r>
        <w:rPr>
          <w:rFonts w:hint="eastAsia" w:asciiTheme="minorEastAsia" w:hAnsiTheme="minorEastAsia"/>
          <w:sz w:val="28"/>
          <w:szCs w:val="28"/>
          <w:highlight w:val="none"/>
        </w:rPr>
        <w:t>（二）合作方案</w:t>
      </w:r>
    </w:p>
    <w:p w14:paraId="2D124471">
      <w:pPr>
        <w:spacing w:line="360" w:lineRule="auto"/>
        <w:ind w:firstLine="560" w:firstLineChars="200"/>
        <w:jc w:val="both"/>
        <w:rPr>
          <w:rFonts w:hint="eastAsia" w:asciiTheme="minorEastAsia" w:hAnsiTheme="minorEastAsia"/>
          <w:sz w:val="28"/>
          <w:szCs w:val="28"/>
          <w:highlight w:val="none"/>
        </w:rPr>
      </w:pPr>
      <w:r>
        <w:rPr>
          <w:rFonts w:hint="eastAsia" w:asciiTheme="minorEastAsia" w:hAnsiTheme="minorEastAsia"/>
          <w:sz w:val="28"/>
          <w:szCs w:val="28"/>
          <w:highlight w:val="none"/>
        </w:rPr>
        <w:t>内容包括但不限于</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1.</w:t>
      </w:r>
      <w:r>
        <w:rPr>
          <w:rFonts w:hint="eastAsia" w:asciiTheme="minorEastAsia" w:hAnsiTheme="minorEastAsia"/>
          <w:sz w:val="28"/>
          <w:szCs w:val="28"/>
          <w:highlight w:val="none"/>
        </w:rPr>
        <w:t>合作模式</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合作服务内容</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3.</w:t>
      </w:r>
      <w:r>
        <w:rPr>
          <w:rFonts w:hint="eastAsia" w:asciiTheme="minorEastAsia" w:hAnsiTheme="minorEastAsia"/>
          <w:sz w:val="28"/>
          <w:szCs w:val="28"/>
          <w:highlight w:val="none"/>
        </w:rPr>
        <w:t>收费模式</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4.分配模式；5.</w:t>
      </w:r>
      <w:r>
        <w:rPr>
          <w:rFonts w:hint="eastAsia" w:asciiTheme="minorEastAsia" w:hAnsiTheme="minorEastAsia"/>
          <w:sz w:val="28"/>
          <w:szCs w:val="28"/>
          <w:highlight w:val="none"/>
          <w:lang w:eastAsia="zh-CN"/>
        </w:rPr>
        <w:t>业绩展示；</w:t>
      </w:r>
      <w:r>
        <w:rPr>
          <w:rFonts w:hint="eastAsia" w:asciiTheme="minorEastAsia" w:hAnsiTheme="minorEastAsia"/>
          <w:sz w:val="28"/>
          <w:szCs w:val="28"/>
          <w:highlight w:val="none"/>
          <w:lang w:val="en-US" w:eastAsia="zh-CN"/>
        </w:rPr>
        <w:t>6.增值服务；7.其他等</w:t>
      </w:r>
      <w:r>
        <w:rPr>
          <w:rFonts w:hint="eastAsia" w:asciiTheme="minorEastAsia" w:hAnsiTheme="minorEastAsia"/>
          <w:sz w:val="28"/>
          <w:szCs w:val="28"/>
          <w:highlight w:val="none"/>
        </w:rPr>
        <w:t>。</w:t>
      </w:r>
    </w:p>
    <w:p w14:paraId="7F691C9B">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highlight w:val="none"/>
          <w:lang w:val="en-US" w:eastAsia="zh-CN"/>
        </w:rPr>
        <w:t>五、提供</w:t>
      </w:r>
      <w:r>
        <w:rPr>
          <w:rFonts w:hint="eastAsia" w:asciiTheme="minorEastAsia" w:hAnsiTheme="minorEastAsia"/>
          <w:sz w:val="28"/>
          <w:szCs w:val="28"/>
          <w:lang w:val="en-US" w:eastAsia="zh-CN"/>
        </w:rPr>
        <w:t>真实齐全的市场项目调研书文件一份（保证所提供的各种材料和证明材料的真实性，承担相应的法律责任，提供的所有资料须加盖鲜章，并请按照下面的顺序装订）：</w:t>
      </w:r>
    </w:p>
    <w:p w14:paraId="4A49A2CF">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1.封面（注明品目、公司名称、联系人、联系电话、加盖公司印章）。</w:t>
      </w:r>
    </w:p>
    <w:p w14:paraId="2D5E89B4">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2.目录（标记页码）。</w:t>
      </w:r>
    </w:p>
    <w:p w14:paraId="50875E36">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3.提供三证合一的营业执照（经有效年检，副本复印件）。</w:t>
      </w:r>
    </w:p>
    <w:p w14:paraId="74333E45">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4.授权委托书（原件），法定代表人和授权代表有效的身份证复印件。</w:t>
      </w:r>
    </w:p>
    <w:p w14:paraId="1337B47D">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5.医疗机构执业许可证（复印件）。</w:t>
      </w:r>
    </w:p>
    <w:p w14:paraId="6D669C29">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6.具备临床基因扩增检验实验室资质（以参选机构提供临床检验部门出具的批复文件或实验室认定证书复印件为依据）。</w:t>
      </w:r>
    </w:p>
    <w:p w14:paraId="02490A34">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7.检测方法：高通量测序法。参选机构针对NIPT检测项目所使用的各品牌测序设备及试剂均取得有效的医疗器械产品注册证（提供各品牌测序设备权属证明及测序设备、检测试剂注册证）。</w:t>
      </w:r>
    </w:p>
    <w:p w14:paraId="2453C4F9">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8.合作方案。</w:t>
      </w:r>
    </w:p>
    <w:p w14:paraId="32ED64D4">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9.近三年内，参选机构（包含母公司和子公司）无重大行贿犯罪记录，无重大负面新闻（提供承诺函原件）。</w:t>
      </w:r>
    </w:p>
    <w:p w14:paraId="2AE7CBAF">
      <w:pPr>
        <w:spacing w:line="360" w:lineRule="auto"/>
        <w:ind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10.近三年内，参选机构（包含母公司和子公司）未在经营活动中因违法行为（包括消防安全等问题）受到刑事处罚、处以罚款或者没收财产5万元以上、责令停产停业、吊销许可证或者执照等行政处罚（提供承诺函原件）。</w:t>
      </w:r>
    </w:p>
    <w:p w14:paraId="785C8465">
      <w:pPr>
        <w:spacing w:line="360" w:lineRule="auto"/>
        <w:ind w:firstLine="565" w:firstLineChars="202"/>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11.封底。</w:t>
      </w:r>
    </w:p>
    <w:p w14:paraId="6F2A2FFE">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lang w:eastAsia="zh-CN"/>
        </w:rPr>
        <w:t>六</w:t>
      </w:r>
      <w:r>
        <w:rPr>
          <w:rFonts w:hint="eastAsia" w:asciiTheme="minorEastAsia" w:hAnsiTheme="minorEastAsia"/>
          <w:sz w:val="28"/>
          <w:szCs w:val="28"/>
        </w:rPr>
        <w:t>、其他说明</w:t>
      </w:r>
    </w:p>
    <w:p w14:paraId="51BB1F55">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1.根据要求及自身实际，用A4纸编制市场</w:t>
      </w:r>
      <w:r>
        <w:rPr>
          <w:rFonts w:hint="eastAsia" w:asciiTheme="minorEastAsia" w:hAnsiTheme="minorEastAsia"/>
          <w:sz w:val="28"/>
          <w:szCs w:val="28"/>
          <w:lang w:eastAsia="zh-CN"/>
        </w:rPr>
        <w:t>项目</w:t>
      </w:r>
      <w:r>
        <w:rPr>
          <w:rFonts w:hint="eastAsia" w:asciiTheme="minorEastAsia" w:hAnsiTheme="minorEastAsia"/>
          <w:sz w:val="28"/>
          <w:szCs w:val="28"/>
        </w:rPr>
        <w:t>调研书，严格按上述第</w:t>
      </w:r>
      <w:r>
        <w:rPr>
          <w:rFonts w:hint="eastAsia" w:asciiTheme="minorEastAsia" w:hAnsiTheme="minorEastAsia"/>
          <w:sz w:val="28"/>
          <w:szCs w:val="28"/>
          <w:lang w:eastAsia="zh-CN"/>
        </w:rPr>
        <w:t>五</w:t>
      </w:r>
      <w:r>
        <w:rPr>
          <w:rFonts w:hint="eastAsia" w:asciiTheme="minorEastAsia" w:hAnsiTheme="minorEastAsia"/>
          <w:sz w:val="28"/>
          <w:szCs w:val="28"/>
        </w:rPr>
        <w:t>条的装订顺序编制市场项目调研书。</w:t>
      </w:r>
    </w:p>
    <w:p w14:paraId="50E17B62">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2.提供的所有资料须加盖公司鲜章。</w:t>
      </w:r>
    </w:p>
    <w:p w14:paraId="5B57F921">
      <w:pPr>
        <w:spacing w:line="360" w:lineRule="auto"/>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3.提供的所有资料须保证字体清晰可见，若资料模糊不可读，视为无效。</w:t>
      </w:r>
    </w:p>
    <w:p w14:paraId="2CE80225">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.特别申明：该公示的需求，仅作为医院市场调研参考使用，无任何针对性，如有不全之处，敬请理解，最终服务的技术参数以</w:t>
      </w:r>
      <w:r>
        <w:rPr>
          <w:rFonts w:hint="eastAsia" w:asciiTheme="minorEastAsia" w:hAnsiTheme="minorEastAsia"/>
          <w:sz w:val="28"/>
          <w:szCs w:val="28"/>
          <w:lang w:eastAsia="zh-CN"/>
        </w:rPr>
        <w:t>遴选</w:t>
      </w:r>
      <w:r>
        <w:rPr>
          <w:rFonts w:hint="eastAsia" w:asciiTheme="minorEastAsia" w:hAnsiTheme="minorEastAsia"/>
          <w:sz w:val="28"/>
          <w:szCs w:val="28"/>
        </w:rPr>
        <w:t>时为准。市场</w:t>
      </w:r>
      <w:r>
        <w:rPr>
          <w:rFonts w:hint="eastAsia" w:asciiTheme="minorEastAsia" w:hAnsiTheme="minorEastAsia"/>
          <w:sz w:val="28"/>
          <w:szCs w:val="28"/>
          <w:lang w:eastAsia="zh-CN"/>
        </w:rPr>
        <w:t>项目</w:t>
      </w:r>
      <w:r>
        <w:rPr>
          <w:rFonts w:hint="eastAsia" w:asciiTheme="minorEastAsia" w:hAnsiTheme="minorEastAsia"/>
          <w:sz w:val="28"/>
          <w:szCs w:val="28"/>
        </w:rPr>
        <w:t>调研书的内容包括但不限于我院公示的参数需求，各合作机构可增加提供。</w:t>
      </w:r>
    </w:p>
    <w:p w14:paraId="49D0A086">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highlight w:val="none"/>
          <w:lang w:eastAsia="zh-CN"/>
        </w:rPr>
        <w:t>七</w:t>
      </w:r>
      <w:r>
        <w:rPr>
          <w:rFonts w:hint="eastAsia" w:asciiTheme="minorEastAsia" w:hAnsiTheme="minorEastAsia"/>
          <w:sz w:val="28"/>
          <w:szCs w:val="28"/>
          <w:highlight w:val="none"/>
        </w:rPr>
        <w:t>、市场</w:t>
      </w:r>
      <w:r>
        <w:rPr>
          <w:rFonts w:hint="eastAsia" w:asciiTheme="minorEastAsia" w:hAnsiTheme="minorEastAsia"/>
          <w:sz w:val="28"/>
          <w:szCs w:val="28"/>
          <w:highlight w:val="none"/>
          <w:lang w:eastAsia="zh-CN"/>
        </w:rPr>
        <w:t>项目</w:t>
      </w:r>
      <w:r>
        <w:rPr>
          <w:rFonts w:hint="eastAsia" w:asciiTheme="minorEastAsia" w:hAnsiTheme="minorEastAsia"/>
          <w:sz w:val="28"/>
          <w:szCs w:val="28"/>
          <w:highlight w:val="none"/>
        </w:rPr>
        <w:t>调研书</w:t>
      </w:r>
      <w:bookmarkStart w:id="0" w:name="_GoBack"/>
      <w:bookmarkEnd w:id="0"/>
      <w:r>
        <w:rPr>
          <w:rFonts w:hint="eastAsia" w:asciiTheme="minorEastAsia" w:hAnsiTheme="minorEastAsia"/>
          <w:sz w:val="28"/>
          <w:szCs w:val="28"/>
          <w:highlight w:val="none"/>
        </w:rPr>
        <w:t>的递交</w:t>
      </w: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自本公告发布之日起至12月16日下午5:00</w:t>
      </w: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按</w:t>
      </w:r>
      <w:r>
        <w:rPr>
          <w:rFonts w:hint="eastAsia" w:asciiTheme="minorEastAsia" w:hAnsiTheme="minorEastAsia"/>
          <w:sz w:val="28"/>
          <w:szCs w:val="28"/>
          <w:highlight w:val="none"/>
          <w:lang w:val="en-US" w:eastAsia="zh-CN"/>
        </w:rPr>
        <w:t>照上述第三条中资料递交方式向我院递交项目调研书</w:t>
      </w:r>
      <w:r>
        <w:rPr>
          <w:rFonts w:hint="eastAsia" w:asciiTheme="minorEastAsia" w:hAnsiTheme="minorEastAsia"/>
          <w:sz w:val="28"/>
          <w:szCs w:val="28"/>
        </w:rPr>
        <w:t>。</w:t>
      </w:r>
    </w:p>
    <w:p w14:paraId="1F49D5D1">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地址：成都市武侯区沙堰西二街290号</w:t>
      </w:r>
    </w:p>
    <w:p w14:paraId="4E62509A">
      <w:pPr>
        <w:spacing w:line="360" w:lineRule="auto"/>
        <w:ind w:firstLine="560" w:firstLineChars="200"/>
        <w:jc w:val="left"/>
        <w:rPr>
          <w:rFonts w:hint="eastAsia" w:asciiTheme="minorEastAsia" w:hAnsiTheme="minorEastAsia"/>
          <w:sz w:val="28"/>
          <w:szCs w:val="28"/>
        </w:rPr>
      </w:pPr>
      <w:r>
        <w:rPr>
          <w:rFonts w:hint="eastAsia" w:asciiTheme="minorEastAsia" w:hAnsiTheme="minorEastAsia"/>
          <w:sz w:val="28"/>
          <w:szCs w:val="28"/>
        </w:rPr>
        <w:t>联系人：</w:t>
      </w:r>
      <w:r>
        <w:rPr>
          <w:rFonts w:hint="eastAsia" w:asciiTheme="minorEastAsia" w:hAnsiTheme="minorEastAsia"/>
          <w:sz w:val="28"/>
          <w:szCs w:val="28"/>
          <w:lang w:val="en-US" w:eastAsia="zh-CN"/>
        </w:rPr>
        <w:t>杨</w:t>
      </w:r>
      <w:r>
        <w:rPr>
          <w:rFonts w:hint="eastAsia" w:asciiTheme="minorEastAsia" w:hAnsiTheme="minorEastAsia"/>
          <w:sz w:val="28"/>
          <w:szCs w:val="28"/>
        </w:rPr>
        <w:t xml:space="preserve">老师     </w:t>
      </w:r>
    </w:p>
    <w:p w14:paraId="52B59937">
      <w:pPr>
        <w:spacing w:line="360" w:lineRule="auto"/>
        <w:ind w:firstLine="560" w:firstLineChars="200"/>
        <w:jc w:val="left"/>
        <w:rPr>
          <w:rFonts w:hint="default" w:asciiTheme="minorEastAsia" w:hAnsiTheme="minorEastAsia"/>
          <w:sz w:val="28"/>
          <w:szCs w:val="28"/>
          <w:lang w:val="en-US" w:eastAsia="zh-CN"/>
        </w:rPr>
      </w:pPr>
      <w:r>
        <w:rPr>
          <w:rFonts w:hint="eastAsia" w:asciiTheme="minorEastAsia" w:hAnsiTheme="minorEastAsia"/>
          <w:sz w:val="28"/>
          <w:szCs w:val="28"/>
        </w:rPr>
        <w:t>电话：028-65978</w:t>
      </w:r>
      <w:r>
        <w:rPr>
          <w:rFonts w:hint="eastAsia" w:asciiTheme="minorEastAsia" w:hAnsiTheme="minorEastAsia"/>
          <w:sz w:val="28"/>
          <w:szCs w:val="28"/>
          <w:lang w:val="en-US" w:eastAsia="zh-CN"/>
        </w:rPr>
        <w:t>233。</w:t>
      </w:r>
    </w:p>
    <w:p w14:paraId="2123F335">
      <w:pPr>
        <w:rPr>
          <w:rFonts w:hint="eastAsia" w:ascii="仿宋_GB2312" w:hAnsi="仿宋_GB2312" w:eastAsia="仿宋_GB2312" w:cs="仿宋_GB2312"/>
          <w:sz w:val="32"/>
          <w:szCs w:val="32"/>
        </w:rPr>
      </w:pPr>
    </w:p>
    <w:p w14:paraId="1596EC59">
      <w:pPr>
        <w:pStyle w:val="9"/>
        <w:rPr>
          <w:rFonts w:hint="eastAsia" w:asciiTheme="minorEastAsia" w:hAnsiTheme="minorEastAsia"/>
          <w:sz w:val="28"/>
          <w:szCs w:val="28"/>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A3006"/>
    <w:multiLevelType w:val="singleLevel"/>
    <w:tmpl w:val="731A30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57F66717"/>
    <w:rsid w:val="00226F1F"/>
    <w:rsid w:val="02C24421"/>
    <w:rsid w:val="030400E9"/>
    <w:rsid w:val="03377AA2"/>
    <w:rsid w:val="040F65C0"/>
    <w:rsid w:val="0486774C"/>
    <w:rsid w:val="05410E4E"/>
    <w:rsid w:val="06EF2B8C"/>
    <w:rsid w:val="0746614E"/>
    <w:rsid w:val="07FF0FF1"/>
    <w:rsid w:val="09C84D89"/>
    <w:rsid w:val="0A946DBA"/>
    <w:rsid w:val="0AB30206"/>
    <w:rsid w:val="0B30303F"/>
    <w:rsid w:val="0C6A5828"/>
    <w:rsid w:val="0D3B5FCF"/>
    <w:rsid w:val="0F14030F"/>
    <w:rsid w:val="0F91589E"/>
    <w:rsid w:val="116D6DB5"/>
    <w:rsid w:val="126F6B43"/>
    <w:rsid w:val="135F56D1"/>
    <w:rsid w:val="15BA4A5C"/>
    <w:rsid w:val="194272E3"/>
    <w:rsid w:val="19E75211"/>
    <w:rsid w:val="1A821280"/>
    <w:rsid w:val="1B2A24B2"/>
    <w:rsid w:val="1B6B6A28"/>
    <w:rsid w:val="1D530E41"/>
    <w:rsid w:val="1F941D98"/>
    <w:rsid w:val="21612F6B"/>
    <w:rsid w:val="235F4B4A"/>
    <w:rsid w:val="23D63454"/>
    <w:rsid w:val="25101216"/>
    <w:rsid w:val="25706A02"/>
    <w:rsid w:val="25883EFA"/>
    <w:rsid w:val="26887965"/>
    <w:rsid w:val="276305EC"/>
    <w:rsid w:val="27793633"/>
    <w:rsid w:val="27D20FFF"/>
    <w:rsid w:val="280B63B8"/>
    <w:rsid w:val="29086F3D"/>
    <w:rsid w:val="290C172D"/>
    <w:rsid w:val="2BFA7026"/>
    <w:rsid w:val="2EC21951"/>
    <w:rsid w:val="30E34124"/>
    <w:rsid w:val="31E00A6C"/>
    <w:rsid w:val="320B3CC9"/>
    <w:rsid w:val="327F4D4C"/>
    <w:rsid w:val="32B85394"/>
    <w:rsid w:val="32FB183C"/>
    <w:rsid w:val="35126EA7"/>
    <w:rsid w:val="35192164"/>
    <w:rsid w:val="35FD60AF"/>
    <w:rsid w:val="36761798"/>
    <w:rsid w:val="370A0557"/>
    <w:rsid w:val="385A55C3"/>
    <w:rsid w:val="3B3A186D"/>
    <w:rsid w:val="3D143CBF"/>
    <w:rsid w:val="3DB83C05"/>
    <w:rsid w:val="3FF42689"/>
    <w:rsid w:val="40F94827"/>
    <w:rsid w:val="412A1038"/>
    <w:rsid w:val="42660B19"/>
    <w:rsid w:val="43035BAF"/>
    <w:rsid w:val="44577447"/>
    <w:rsid w:val="44D67C3F"/>
    <w:rsid w:val="44E1708D"/>
    <w:rsid w:val="45004706"/>
    <w:rsid w:val="45546EF6"/>
    <w:rsid w:val="473B0AC1"/>
    <w:rsid w:val="473E2065"/>
    <w:rsid w:val="486D1B40"/>
    <w:rsid w:val="4D5970B4"/>
    <w:rsid w:val="4DA25C98"/>
    <w:rsid w:val="4F152468"/>
    <w:rsid w:val="51081306"/>
    <w:rsid w:val="51DB1C4C"/>
    <w:rsid w:val="52A31916"/>
    <w:rsid w:val="53096F47"/>
    <w:rsid w:val="532C4E17"/>
    <w:rsid w:val="54972297"/>
    <w:rsid w:val="54F33C6C"/>
    <w:rsid w:val="55284F71"/>
    <w:rsid w:val="56A417B8"/>
    <w:rsid w:val="57F66717"/>
    <w:rsid w:val="58FB7FCD"/>
    <w:rsid w:val="5A375B52"/>
    <w:rsid w:val="5BA27B6D"/>
    <w:rsid w:val="5EB91099"/>
    <w:rsid w:val="5FAA42B9"/>
    <w:rsid w:val="604B7971"/>
    <w:rsid w:val="626F711E"/>
    <w:rsid w:val="63D47F63"/>
    <w:rsid w:val="64395C36"/>
    <w:rsid w:val="645C5527"/>
    <w:rsid w:val="65BF5154"/>
    <w:rsid w:val="681D6CA5"/>
    <w:rsid w:val="68874F91"/>
    <w:rsid w:val="697B6918"/>
    <w:rsid w:val="6A440E91"/>
    <w:rsid w:val="6A8B35AD"/>
    <w:rsid w:val="6AD519BD"/>
    <w:rsid w:val="6B8C2808"/>
    <w:rsid w:val="6B8C5D4F"/>
    <w:rsid w:val="6DE35FC5"/>
    <w:rsid w:val="6EBC367F"/>
    <w:rsid w:val="6FCF73D7"/>
    <w:rsid w:val="7128717E"/>
    <w:rsid w:val="71EA0570"/>
    <w:rsid w:val="720C572B"/>
    <w:rsid w:val="720D28DC"/>
    <w:rsid w:val="7256079C"/>
    <w:rsid w:val="72F43321"/>
    <w:rsid w:val="7361698E"/>
    <w:rsid w:val="7476258E"/>
    <w:rsid w:val="75F35631"/>
    <w:rsid w:val="760C2BC8"/>
    <w:rsid w:val="779B44AF"/>
    <w:rsid w:val="77D60CE1"/>
    <w:rsid w:val="783E16DD"/>
    <w:rsid w:val="799E2B04"/>
    <w:rsid w:val="7AFB09C3"/>
    <w:rsid w:val="7B8822CA"/>
    <w:rsid w:val="7C856C63"/>
    <w:rsid w:val="7DC050DC"/>
    <w:rsid w:val="7FDB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pPr>
    <w:rPr>
      <w:rFonts w:ascii="仿宋_GB2312" w:hAnsi="仿宋_GB2312" w:eastAsia="仿宋_GB2312" w:cs="Times New Roman"/>
      <w:b/>
      <w:bCs/>
      <w:kern w:val="2"/>
      <w:sz w:val="32"/>
      <w:szCs w:val="21"/>
      <w:lang w:val="en-US" w:eastAsia="zh-CN" w:bidi="ar-SA"/>
    </w:rPr>
  </w:style>
  <w:style w:type="paragraph" w:styleId="3">
    <w:name w:val="Body Text Indent"/>
    <w:basedOn w:val="1"/>
    <w:qFormat/>
    <w:uiPriority w:val="0"/>
    <w:pPr>
      <w:spacing w:line="360" w:lineRule="auto"/>
      <w:ind w:firstLine="372" w:firstLineChars="155"/>
    </w:pPr>
    <w:rPr>
      <w:rFonts w:ascii="Times New Roman" w:hAnsi="Times New Roman" w:eastAsia="宋体" w:cs="Times New Roman"/>
      <w:kern w:val="0"/>
      <w:sz w:val="24"/>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paragraph" w:customStyle="1" w:styleId="8">
    <w:name w:val="BodyText"/>
    <w:basedOn w:val="1"/>
    <w:next w:val="1"/>
    <w:qFormat/>
    <w:uiPriority w:val="0"/>
    <w:pPr>
      <w:spacing w:after="120"/>
      <w:jc w:val="both"/>
      <w:textAlignment w:val="baseline"/>
    </w:pPr>
    <w:rPr>
      <w:rFonts w:ascii="Times New Roman"/>
      <w:kern w:val="2"/>
      <w:sz w:val="21"/>
      <w:szCs w:val="24"/>
      <w:lang w:val="en-US" w:eastAsia="zh-CN" w:bidi="ar-SA"/>
    </w:rPr>
  </w:style>
  <w:style w:type="paragraph" w:customStyle="1" w:styleId="9">
    <w:name w:val="表格文字"/>
    <w:basedOn w:val="10"/>
    <w:qFormat/>
    <w:uiPriority w:val="0"/>
  </w:style>
  <w:style w:type="paragraph" w:customStyle="1" w:styleId="10">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character" w:customStyle="1" w:styleId="11">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2">
    <w:name w:val="BodyText1I"/>
    <w:basedOn w:val="8"/>
    <w:next w:val="1"/>
    <w:qFormat/>
    <w:uiPriority w:val="0"/>
    <w:pPr>
      <w:spacing w:line="576" w:lineRule="exact"/>
      <w:ind w:firstLine="880" w:firstLineChars="200"/>
      <w:textAlignment w:val="baseline"/>
    </w:pPr>
    <w:rPr>
      <w:rFonts w:ascii="仿宋_GB2312" w:hAnsi="仿宋_GB2312" w:eastAsia="仿宋_GB2312" w:cs="Times New Roman"/>
      <w:kern w:val="2"/>
      <w:sz w:val="32"/>
      <w:szCs w:val="21"/>
      <w:lang w:val="en-US" w:eastAsia="zh-CN" w:bidi="ar-SA"/>
    </w:rPr>
  </w:style>
  <w:style w:type="paragraph" w:customStyle="1" w:styleId="13">
    <w:name w:val="列表段落1"/>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1288</Words>
  <Characters>1391</Characters>
  <Lines>0</Lines>
  <Paragraphs>0</Paragraphs>
  <TotalTime>30</TotalTime>
  <ScaleCrop>false</ScaleCrop>
  <LinksUpToDate>false</LinksUpToDate>
  <CharactersWithSpaces>1396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2022-04-24T06:20:00Z</dcterms:created>
  <dc:creator>杨沁菀</dc:creator>
  <cp:lastModifiedBy>杨沁菀</cp:lastModifiedBy>
  <cp:lastPrinted>2022-08-08T03:10:00Z</cp:lastPrinted>
  <dcterms:modified xsi:type="dcterms:W3CDTF">2024-12-11T09:17:26Z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08F6B54E001F43978CFB8FE9A94B41F7</vt:lpwstr>
  </property>
  <property fmtid="{D5CDD505-2E9C-101B-9397-08002B2CF9AE}" pid="4" name="commondata">
    <vt:lpwstr>eyJoZGlkIjoiODg2NGRhZTE4ZDQ1NWU0NTliNDQ5YTk5NzNjMzQ3MzEifQ==</vt:lpwstr>
  </property>
</Properties>
</file>