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pacing w:line="400" w:lineRule="atLeast"/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产品清单</w:t>
      </w:r>
    </w:p>
    <w:tbl>
      <w:tblPr>
        <w:tblStyle w:val="7"/>
        <w:tblW w:w="95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612"/>
        <w:gridCol w:w="1527"/>
        <w:gridCol w:w="3719"/>
        <w:gridCol w:w="10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采购预算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技术性能等基本要求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一次性使用灭菌橡胶检查手套套件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3元/双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至少包含规格型号：6.5#、7#、7.5#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一次性使用聚乙烯检查手套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1元/双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至少包含规格型号：中号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一次性使用橡胶检查手套套件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1.5元/双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至少包含规格型号：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中号、小号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医用PVC检查手套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2元/双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至少包含规格型号：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中号、小号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丁腈手套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1元/双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至少包含规格型号：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  <w:t>中号、小号、大号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一次性使用单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6元/条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至少包含150*80cm、355*100cm等医院常用型号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一次性使用手术包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75元/包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至少包含：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剖腹单1条（150*280，一米下开口6*30）；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中单2条（150*220）；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治疗巾8条（80*100）；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手套4双（7#、7.5#各2双）；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手术衣5件（120*120）。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脑棉片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2元/片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至少包含60*50mm等规格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脱脂纱布块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2元/块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至少包含5*7*8cm、8*8*12cm等规格。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脱脂纱布块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1元/块</w:t>
            </w:r>
          </w:p>
        </w:tc>
        <w:tc>
          <w:tcPr>
            <w:tcW w:w="3719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宫颈疾病科用于宫颈活检术后患者的阴道填塞纱球。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无菌脱脂纱布块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1.1元/块</w:t>
            </w:r>
          </w:p>
        </w:tc>
        <w:tc>
          <w:tcPr>
            <w:tcW w:w="371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医用纱布垫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5元/张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至少包含30*40cm、30*40*4cm、20*30*4cm等规格。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一次性使用无菌手术膜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30元/片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需包含医院常用型号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测氯试纸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6元/本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PH试纸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3元/包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一次性使用换药包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3元/包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换药型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医用胶带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1元/卷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纸胶布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医用胶带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2元/卷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PE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盆套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0.5元/个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套在洗婴儿的盆子上用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</w:tbl>
    <w:p>
      <w:pPr>
        <w:pStyle w:val="2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备注：推荐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。</w:t>
      </w:r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M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125D1"/>
    <w:rsid w:val="001B577E"/>
    <w:rsid w:val="00241EB2"/>
    <w:rsid w:val="00265718"/>
    <w:rsid w:val="002913A3"/>
    <w:rsid w:val="00292ADF"/>
    <w:rsid w:val="0031763D"/>
    <w:rsid w:val="003231BE"/>
    <w:rsid w:val="003407CA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20B8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75A9F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20F4"/>
    <w:rsid w:val="00E93F7C"/>
    <w:rsid w:val="00EC5CE8"/>
    <w:rsid w:val="00ED7A7B"/>
    <w:rsid w:val="00F01938"/>
    <w:rsid w:val="00F653D6"/>
    <w:rsid w:val="013937E4"/>
    <w:rsid w:val="01A579B3"/>
    <w:rsid w:val="020B486D"/>
    <w:rsid w:val="05F625E1"/>
    <w:rsid w:val="0665415C"/>
    <w:rsid w:val="06E864FA"/>
    <w:rsid w:val="08107DC8"/>
    <w:rsid w:val="09000FBD"/>
    <w:rsid w:val="094F5E20"/>
    <w:rsid w:val="0A0053C2"/>
    <w:rsid w:val="0BA439FE"/>
    <w:rsid w:val="0C755AFC"/>
    <w:rsid w:val="0CF54665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57E726A"/>
    <w:rsid w:val="16824B61"/>
    <w:rsid w:val="17305602"/>
    <w:rsid w:val="17A518A6"/>
    <w:rsid w:val="189E7B18"/>
    <w:rsid w:val="193D7B2F"/>
    <w:rsid w:val="1AA44EB0"/>
    <w:rsid w:val="1B6D22ED"/>
    <w:rsid w:val="1B9C418C"/>
    <w:rsid w:val="1C257036"/>
    <w:rsid w:val="1CD86382"/>
    <w:rsid w:val="1D2D21E6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20E5B09"/>
    <w:rsid w:val="321644F0"/>
    <w:rsid w:val="32DF3A9C"/>
    <w:rsid w:val="3373738B"/>
    <w:rsid w:val="33D43C28"/>
    <w:rsid w:val="350113A0"/>
    <w:rsid w:val="36033E96"/>
    <w:rsid w:val="37150BB1"/>
    <w:rsid w:val="39CF2512"/>
    <w:rsid w:val="3B632B84"/>
    <w:rsid w:val="3B7C20CA"/>
    <w:rsid w:val="3BD26A08"/>
    <w:rsid w:val="3E0E5FDB"/>
    <w:rsid w:val="3EDD7175"/>
    <w:rsid w:val="3F543292"/>
    <w:rsid w:val="403B65DB"/>
    <w:rsid w:val="406C552B"/>
    <w:rsid w:val="419B513B"/>
    <w:rsid w:val="42B965AB"/>
    <w:rsid w:val="42D8297C"/>
    <w:rsid w:val="4369763C"/>
    <w:rsid w:val="44277BFF"/>
    <w:rsid w:val="45D70FD5"/>
    <w:rsid w:val="46EF0ACA"/>
    <w:rsid w:val="47BE35A3"/>
    <w:rsid w:val="485266D9"/>
    <w:rsid w:val="49515D56"/>
    <w:rsid w:val="49E63F43"/>
    <w:rsid w:val="4AC45A76"/>
    <w:rsid w:val="4BD22C12"/>
    <w:rsid w:val="4D452A3B"/>
    <w:rsid w:val="4D9D08C2"/>
    <w:rsid w:val="4ECE165D"/>
    <w:rsid w:val="504F1484"/>
    <w:rsid w:val="51AB099F"/>
    <w:rsid w:val="52254C13"/>
    <w:rsid w:val="525C0D92"/>
    <w:rsid w:val="52972C9C"/>
    <w:rsid w:val="534106FE"/>
    <w:rsid w:val="53C84DCA"/>
    <w:rsid w:val="56F436FC"/>
    <w:rsid w:val="58456921"/>
    <w:rsid w:val="5A4F63B9"/>
    <w:rsid w:val="5ABF242A"/>
    <w:rsid w:val="5B7637A1"/>
    <w:rsid w:val="5B91771D"/>
    <w:rsid w:val="5D5A64C4"/>
    <w:rsid w:val="5F355288"/>
    <w:rsid w:val="60D741FE"/>
    <w:rsid w:val="618A09BD"/>
    <w:rsid w:val="618D3ADA"/>
    <w:rsid w:val="63C045E4"/>
    <w:rsid w:val="64D77DF2"/>
    <w:rsid w:val="654805B8"/>
    <w:rsid w:val="65C77271"/>
    <w:rsid w:val="66B40AB4"/>
    <w:rsid w:val="67431753"/>
    <w:rsid w:val="675D60DF"/>
    <w:rsid w:val="67E60135"/>
    <w:rsid w:val="6A1521B5"/>
    <w:rsid w:val="6A254B39"/>
    <w:rsid w:val="6A4269B9"/>
    <w:rsid w:val="6A5C68DA"/>
    <w:rsid w:val="6AA03695"/>
    <w:rsid w:val="6B0D0E96"/>
    <w:rsid w:val="6BDF6249"/>
    <w:rsid w:val="6C6F30B4"/>
    <w:rsid w:val="6C997F3B"/>
    <w:rsid w:val="6ED07EFC"/>
    <w:rsid w:val="703D4C0D"/>
    <w:rsid w:val="70921B31"/>
    <w:rsid w:val="70BE0C96"/>
    <w:rsid w:val="72A2136D"/>
    <w:rsid w:val="72D05A29"/>
    <w:rsid w:val="735C441D"/>
    <w:rsid w:val="73BE6138"/>
    <w:rsid w:val="742D2447"/>
    <w:rsid w:val="78F12DAB"/>
    <w:rsid w:val="79760DAB"/>
    <w:rsid w:val="79C84C03"/>
    <w:rsid w:val="7A8B27ED"/>
    <w:rsid w:val="7AAC2DCE"/>
    <w:rsid w:val="7B2E55A8"/>
    <w:rsid w:val="7BB96356"/>
    <w:rsid w:val="7E0A7CE1"/>
    <w:rsid w:val="7E8D4AD1"/>
    <w:rsid w:val="7F2438A1"/>
    <w:rsid w:val="7F460837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696</Characters>
  <Lines>5</Lines>
  <Paragraphs>1</Paragraphs>
  <TotalTime>3</TotalTime>
  <ScaleCrop>false</ScaleCrop>
  <LinksUpToDate>false</LinksUpToDate>
  <CharactersWithSpaces>816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2024-12-13T02:37:23Z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