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EE3062">
      <w:pPr>
        <w:spacing w:before="313" w:beforeLines="100" w:after="313" w:afterLines="100" w:line="590" w:lineRule="exact"/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2" w:name="_GoBack"/>
      <w:bookmarkEnd w:id="2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2025年网络数据中心与安全运维调研</w:t>
      </w:r>
    </w:p>
    <w:p w14:paraId="45C18BAB">
      <w:pPr>
        <w:pStyle w:val="3"/>
        <w:spacing w:before="157" w:beforeLines="50" w:after="157" w:afterLines="50" w:line="560" w:lineRule="exact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一、 项目概述</w:t>
      </w:r>
    </w:p>
    <w:p w14:paraId="00BC4EF4">
      <w:pPr>
        <w:keepNext/>
        <w:keepLines/>
        <w:spacing w:line="560" w:lineRule="exact"/>
        <w:ind w:left="0" w:firstLine="480" w:firstLineChars="200"/>
        <w:outlineLvl w:val="9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本次项目将以设备运维服务为主导思想，拟完成以设备运维为基础、同时结合网络设备、日常巡检、应急响应、综合运维治理为体系的全方位综合安全运维，从而保障我院的正常医疗秩序有效开展。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主要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包含如下服务工作：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 xml:space="preserve"> </w:t>
      </w:r>
    </w:p>
    <w:p w14:paraId="54893540">
      <w:pPr>
        <w:keepNext/>
        <w:keepLines/>
        <w:spacing w:line="560" w:lineRule="exact"/>
        <w:ind w:left="0" w:firstLine="480" w:firstLineChars="200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）基础网络设备运行维护；</w:t>
      </w:r>
    </w:p>
    <w:p w14:paraId="287253AF">
      <w:pPr>
        <w:keepNext/>
        <w:keepLines/>
        <w:spacing w:line="560" w:lineRule="exact"/>
        <w:ind w:left="0" w:firstLine="480" w:firstLineChars="200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）网络基础安全加固；</w:t>
      </w:r>
    </w:p>
    <w:p w14:paraId="295BFE9F">
      <w:pPr>
        <w:keepNext/>
        <w:keepLines/>
        <w:spacing w:line="560" w:lineRule="exact"/>
        <w:ind w:left="0" w:firstLine="480" w:firstLineChars="200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）关键业务系统主机监测与加固；</w:t>
      </w:r>
    </w:p>
    <w:p w14:paraId="621BB13F">
      <w:pPr>
        <w:keepNext/>
        <w:keepLines/>
        <w:spacing w:line="560" w:lineRule="exact"/>
        <w:ind w:left="0" w:firstLine="480" w:firstLineChars="200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）系统结构优化治理；</w:t>
      </w:r>
    </w:p>
    <w:p w14:paraId="2A8AB8A0">
      <w:pPr>
        <w:keepNext/>
        <w:keepLines/>
        <w:spacing w:line="560" w:lineRule="exact"/>
        <w:ind w:left="0" w:firstLine="480" w:firstLineChars="200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）周期性巡查与报告；</w:t>
      </w:r>
    </w:p>
    <w:p w14:paraId="0A51F87F">
      <w:pPr>
        <w:keepNext/>
        <w:keepLines/>
        <w:spacing w:line="560" w:lineRule="exact"/>
        <w:ind w:left="0" w:firstLine="480" w:firstLineChars="200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6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）信息安全综合治理；</w:t>
      </w:r>
    </w:p>
    <w:p w14:paraId="05F3745F">
      <w:pPr>
        <w:keepNext/>
        <w:keepLines/>
        <w:spacing w:line="560" w:lineRule="exact"/>
        <w:ind w:left="0" w:firstLine="480" w:firstLineChars="200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）优化现有信息安全管理制度。</w:t>
      </w:r>
    </w:p>
    <w:p w14:paraId="0390A890">
      <w:pPr>
        <w:rPr>
          <w:lang w:eastAsia="zh-CN"/>
        </w:rPr>
      </w:pPr>
    </w:p>
    <w:p w14:paraId="78259AE0">
      <w:pPr>
        <w:pStyle w:val="3"/>
        <w:spacing w:before="157" w:beforeLines="50" w:after="157" w:afterLines="50" w:line="560" w:lineRule="exact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二、技术服务要求</w:t>
      </w:r>
    </w:p>
    <w:p w14:paraId="135BF8A9">
      <w:pPr>
        <w:pStyle w:val="3"/>
        <w:numPr>
          <w:ilvl w:val="0"/>
          <w:numId w:val="1"/>
        </w:numPr>
        <w:spacing w:before="157" w:beforeLines="50" w:after="157" w:afterLines="50" w:line="560" w:lineRule="exact"/>
        <w:ind w:firstLine="0" w:firstLineChars="0"/>
        <w:rPr>
          <w:rFonts w:hint="eastAsia" w:ascii="黑体" w:hAnsi="黑体" w:eastAsia="黑体" w:cs="黑体"/>
          <w:b w:val="0"/>
          <w:bCs w:val="0"/>
          <w:sz w:val="24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>数据中心与安全</w:t>
      </w:r>
      <w:r>
        <w:rPr>
          <w:rFonts w:hint="eastAsia" w:ascii="黑体" w:hAnsi="黑体" w:eastAsia="黑体" w:cs="黑体"/>
          <w:b w:val="0"/>
          <w:bCs w:val="0"/>
          <w:sz w:val="24"/>
          <w:lang w:eastAsia="zh-CN"/>
        </w:rPr>
        <w:t>运维技术清单</w:t>
      </w:r>
    </w:p>
    <w:p w14:paraId="14E56768">
      <w:pPr>
        <w:pStyle w:val="4"/>
        <w:numPr>
          <w:ilvl w:val="0"/>
          <w:numId w:val="2"/>
        </w:numPr>
        <w:spacing w:before="157" w:beforeLines="50" w:after="157" w:afterLines="50" w:line="560" w:lineRule="exact"/>
        <w:ind w:left="440" w:leftChars="200" w:firstLine="0" w:firstLineChars="0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晋阳院区（本部，</w:t>
      </w: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含抚琴院区</w:t>
      </w: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）网络设备维保技术清单</w:t>
      </w:r>
    </w:p>
    <w:tbl>
      <w:tblPr>
        <w:tblStyle w:val="10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2488"/>
        <w:gridCol w:w="3117"/>
        <w:gridCol w:w="730"/>
        <w:gridCol w:w="728"/>
        <w:gridCol w:w="731"/>
      </w:tblGrid>
      <w:tr w14:paraId="67373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tblHeader/>
          <w:jc w:val="center"/>
        </w:trPr>
        <w:tc>
          <w:tcPr>
            <w:tcW w:w="427" w:type="pct"/>
            <w:vAlign w:val="center"/>
          </w:tcPr>
          <w:p w14:paraId="273CAB0A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1"/>
                <w:szCs w:val="21"/>
              </w:rPr>
              <w:t>序号</w:t>
            </w:r>
          </w:p>
        </w:tc>
        <w:tc>
          <w:tcPr>
            <w:tcW w:w="1459" w:type="pct"/>
            <w:vAlign w:val="center"/>
          </w:tcPr>
          <w:p w14:paraId="0C78B332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1"/>
                <w:szCs w:val="21"/>
              </w:rPr>
              <w:t>设备类型</w:t>
            </w:r>
          </w:p>
        </w:tc>
        <w:tc>
          <w:tcPr>
            <w:tcW w:w="1828" w:type="pct"/>
            <w:vAlign w:val="center"/>
          </w:tcPr>
          <w:p w14:paraId="4D1F8D84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1"/>
                <w:szCs w:val="21"/>
              </w:rPr>
              <w:t>维保产品描述</w:t>
            </w:r>
          </w:p>
        </w:tc>
        <w:tc>
          <w:tcPr>
            <w:tcW w:w="428" w:type="pct"/>
            <w:vAlign w:val="center"/>
          </w:tcPr>
          <w:p w14:paraId="70E5E435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1"/>
                <w:szCs w:val="21"/>
              </w:rPr>
              <w:t>数量</w:t>
            </w:r>
          </w:p>
        </w:tc>
        <w:tc>
          <w:tcPr>
            <w:tcW w:w="427" w:type="pct"/>
            <w:vAlign w:val="center"/>
          </w:tcPr>
          <w:p w14:paraId="742BEB32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1"/>
                <w:szCs w:val="21"/>
              </w:rPr>
              <w:t>单位</w:t>
            </w:r>
          </w:p>
        </w:tc>
        <w:tc>
          <w:tcPr>
            <w:tcW w:w="428" w:type="pct"/>
            <w:vAlign w:val="center"/>
          </w:tcPr>
          <w:p w14:paraId="7359B87D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1"/>
                <w:szCs w:val="21"/>
              </w:rPr>
              <w:t>备注</w:t>
            </w:r>
          </w:p>
        </w:tc>
      </w:tr>
      <w:tr w14:paraId="0CFC2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7" w:type="pct"/>
            <w:vMerge w:val="restart"/>
            <w:vAlign w:val="center"/>
          </w:tcPr>
          <w:p w14:paraId="34DACE01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1</w:t>
            </w:r>
          </w:p>
          <w:p w14:paraId="67EDA34A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459" w:type="pct"/>
            <w:vMerge w:val="restart"/>
            <w:vAlign w:val="center"/>
          </w:tcPr>
          <w:p w14:paraId="291D9992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  <w:t>核心交换机</w:t>
            </w:r>
          </w:p>
          <w:p w14:paraId="7B37CE54">
            <w:pPr>
              <w:snapToGrid w:val="0"/>
              <w:ind w:left="0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  <w:tc>
          <w:tcPr>
            <w:tcW w:w="1828" w:type="pct"/>
            <w:vAlign w:val="center"/>
          </w:tcPr>
          <w:p w14:paraId="776E7158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H3C S12500-X 路由交换机</w:t>
            </w:r>
          </w:p>
        </w:tc>
        <w:tc>
          <w:tcPr>
            <w:tcW w:w="428" w:type="pct"/>
            <w:vAlign w:val="center"/>
          </w:tcPr>
          <w:p w14:paraId="123FB337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2</w:t>
            </w:r>
          </w:p>
        </w:tc>
        <w:tc>
          <w:tcPr>
            <w:tcW w:w="427" w:type="pct"/>
            <w:vAlign w:val="center"/>
          </w:tcPr>
          <w:p w14:paraId="368C0580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套</w:t>
            </w:r>
          </w:p>
        </w:tc>
        <w:tc>
          <w:tcPr>
            <w:tcW w:w="428" w:type="pct"/>
            <w:vAlign w:val="center"/>
          </w:tcPr>
          <w:p w14:paraId="2163DFAB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</w:tr>
      <w:tr w14:paraId="372CEB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7" w:type="pct"/>
            <w:vMerge w:val="continue"/>
            <w:vAlign w:val="center"/>
          </w:tcPr>
          <w:p w14:paraId="7F64CE35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459" w:type="pct"/>
            <w:vMerge w:val="continue"/>
            <w:vAlign w:val="center"/>
          </w:tcPr>
          <w:p w14:paraId="5CE477BA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  <w:tc>
          <w:tcPr>
            <w:tcW w:w="1828" w:type="pct"/>
            <w:vAlign w:val="center"/>
          </w:tcPr>
          <w:p w14:paraId="26A3C6EC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 xml:space="preserve">H3C S7502E </w:t>
            </w:r>
          </w:p>
        </w:tc>
        <w:tc>
          <w:tcPr>
            <w:tcW w:w="428" w:type="pct"/>
            <w:vAlign w:val="center"/>
          </w:tcPr>
          <w:p w14:paraId="14247CB7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1</w:t>
            </w:r>
          </w:p>
        </w:tc>
        <w:tc>
          <w:tcPr>
            <w:tcW w:w="427" w:type="pct"/>
            <w:vAlign w:val="center"/>
          </w:tcPr>
          <w:p w14:paraId="70F44E83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套</w:t>
            </w:r>
          </w:p>
        </w:tc>
        <w:tc>
          <w:tcPr>
            <w:tcW w:w="428" w:type="pct"/>
            <w:vAlign w:val="center"/>
          </w:tcPr>
          <w:p w14:paraId="61B8901E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</w:tr>
      <w:tr w14:paraId="3D8A2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7" w:type="pct"/>
            <w:vMerge w:val="restart"/>
            <w:vAlign w:val="center"/>
          </w:tcPr>
          <w:p w14:paraId="47CF4F91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459" w:type="pct"/>
            <w:vMerge w:val="restart"/>
            <w:vAlign w:val="center"/>
          </w:tcPr>
          <w:p w14:paraId="129CA519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  <w:t>汇聚交换机</w:t>
            </w:r>
          </w:p>
          <w:p w14:paraId="681BD40C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828" w:type="pct"/>
            <w:vAlign w:val="center"/>
          </w:tcPr>
          <w:p w14:paraId="7C46018D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H3C S7506E-X</w:t>
            </w:r>
          </w:p>
        </w:tc>
        <w:tc>
          <w:tcPr>
            <w:tcW w:w="428" w:type="pct"/>
            <w:vAlign w:val="center"/>
          </w:tcPr>
          <w:p w14:paraId="59019B33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27" w:type="pct"/>
            <w:vAlign w:val="center"/>
          </w:tcPr>
          <w:p w14:paraId="6ED91AF7">
            <w:pPr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428" w:type="pct"/>
            <w:vAlign w:val="center"/>
          </w:tcPr>
          <w:p w14:paraId="052F26EF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</w:tr>
      <w:tr w14:paraId="5A86B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7" w:type="pct"/>
            <w:vMerge w:val="continue"/>
            <w:vAlign w:val="center"/>
          </w:tcPr>
          <w:p w14:paraId="64CC079E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459" w:type="pct"/>
            <w:vMerge w:val="continue"/>
            <w:vAlign w:val="center"/>
          </w:tcPr>
          <w:p w14:paraId="49764B6A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828" w:type="pct"/>
            <w:vAlign w:val="center"/>
          </w:tcPr>
          <w:p w14:paraId="31901ABB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 xml:space="preserve">H3C S6300-42QT </w:t>
            </w:r>
          </w:p>
        </w:tc>
        <w:tc>
          <w:tcPr>
            <w:tcW w:w="428" w:type="pct"/>
            <w:vAlign w:val="center"/>
          </w:tcPr>
          <w:p w14:paraId="78E8DEFE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427" w:type="pct"/>
            <w:vAlign w:val="center"/>
          </w:tcPr>
          <w:p w14:paraId="677B61B3">
            <w:pPr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428" w:type="pct"/>
            <w:vAlign w:val="center"/>
          </w:tcPr>
          <w:p w14:paraId="760E4BF5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</w:tr>
      <w:tr w14:paraId="5369E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7" w:type="pct"/>
            <w:vMerge w:val="continue"/>
            <w:vAlign w:val="center"/>
          </w:tcPr>
          <w:p w14:paraId="45CE100C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459" w:type="pct"/>
            <w:vMerge w:val="continue"/>
            <w:vAlign w:val="center"/>
          </w:tcPr>
          <w:p w14:paraId="616B6093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1828" w:type="pct"/>
            <w:vAlign w:val="center"/>
          </w:tcPr>
          <w:p w14:paraId="7DC42222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 xml:space="preserve">H3C S6525XE-54HF-HI </w:t>
            </w:r>
          </w:p>
        </w:tc>
        <w:tc>
          <w:tcPr>
            <w:tcW w:w="428" w:type="pct"/>
            <w:vAlign w:val="center"/>
          </w:tcPr>
          <w:p w14:paraId="42B1B30A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27" w:type="pct"/>
            <w:vAlign w:val="center"/>
          </w:tcPr>
          <w:p w14:paraId="28D617DC">
            <w:pPr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428" w:type="pct"/>
            <w:vAlign w:val="center"/>
          </w:tcPr>
          <w:p w14:paraId="7932FF8F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</w:tr>
      <w:tr w14:paraId="5F8AF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27" w:type="pct"/>
            <w:vAlign w:val="center"/>
          </w:tcPr>
          <w:p w14:paraId="569AF330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459" w:type="pct"/>
            <w:vAlign w:val="center"/>
          </w:tcPr>
          <w:p w14:paraId="196F302A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抚琴院区</w:t>
            </w:r>
          </w:p>
        </w:tc>
        <w:tc>
          <w:tcPr>
            <w:tcW w:w="1828" w:type="pct"/>
            <w:vAlign w:val="center"/>
          </w:tcPr>
          <w:p w14:paraId="2A78A085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  <w:t xml:space="preserve">H3C 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S7500E</w:t>
            </w:r>
          </w:p>
        </w:tc>
        <w:tc>
          <w:tcPr>
            <w:tcW w:w="428" w:type="pct"/>
            <w:vAlign w:val="center"/>
          </w:tcPr>
          <w:p w14:paraId="3F2E169D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1</w:t>
            </w:r>
          </w:p>
        </w:tc>
        <w:tc>
          <w:tcPr>
            <w:tcW w:w="427" w:type="pct"/>
            <w:vAlign w:val="center"/>
          </w:tcPr>
          <w:p w14:paraId="06E42EDE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套</w:t>
            </w:r>
          </w:p>
        </w:tc>
        <w:tc>
          <w:tcPr>
            <w:tcW w:w="428" w:type="pct"/>
            <w:vAlign w:val="center"/>
          </w:tcPr>
          <w:p w14:paraId="7120AAF9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</w:tr>
      <w:tr w14:paraId="38DB0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7" w:type="pct"/>
            <w:vMerge w:val="restart"/>
            <w:vAlign w:val="center"/>
          </w:tcPr>
          <w:p w14:paraId="7C31EEE6">
            <w:pPr>
              <w:snapToGrid w:val="0"/>
              <w:ind w:left="-23" w:firstLine="210" w:firstLineChars="100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bookmarkStart w:id="0" w:name="OLE_LINK1" w:colFirst="3" w:colLast="3"/>
            <w:r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459" w:type="pct"/>
            <w:vMerge w:val="restart"/>
            <w:vAlign w:val="center"/>
          </w:tcPr>
          <w:p w14:paraId="79A07725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接入交换机</w:t>
            </w:r>
          </w:p>
        </w:tc>
        <w:tc>
          <w:tcPr>
            <w:tcW w:w="1828" w:type="pct"/>
            <w:vAlign w:val="center"/>
          </w:tcPr>
          <w:p w14:paraId="7CD5BE72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S5130-52S-EI</w:t>
            </w:r>
          </w:p>
        </w:tc>
        <w:tc>
          <w:tcPr>
            <w:tcW w:w="428" w:type="pct"/>
            <w:vAlign w:val="center"/>
          </w:tcPr>
          <w:p w14:paraId="11C99C86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427" w:type="pct"/>
            <w:vAlign w:val="center"/>
          </w:tcPr>
          <w:p w14:paraId="0C1D7A61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套</w:t>
            </w:r>
          </w:p>
        </w:tc>
        <w:tc>
          <w:tcPr>
            <w:tcW w:w="428" w:type="pct"/>
            <w:vAlign w:val="center"/>
          </w:tcPr>
          <w:p w14:paraId="2ECA9CF0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</w:tr>
      <w:tr w14:paraId="24EEE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7" w:type="pct"/>
            <w:vMerge w:val="continue"/>
            <w:vAlign w:val="center"/>
          </w:tcPr>
          <w:p w14:paraId="46F93252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  <w:tc>
          <w:tcPr>
            <w:tcW w:w="1459" w:type="pct"/>
            <w:vMerge w:val="continue"/>
            <w:vAlign w:val="center"/>
          </w:tcPr>
          <w:p w14:paraId="38C61287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  <w:tc>
          <w:tcPr>
            <w:tcW w:w="1828" w:type="pct"/>
            <w:vAlign w:val="center"/>
          </w:tcPr>
          <w:p w14:paraId="06128115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S5130-28S-EI</w:t>
            </w:r>
          </w:p>
        </w:tc>
        <w:tc>
          <w:tcPr>
            <w:tcW w:w="428" w:type="pct"/>
            <w:vAlign w:val="center"/>
          </w:tcPr>
          <w:p w14:paraId="72F6A1DD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1</w:t>
            </w:r>
          </w:p>
        </w:tc>
        <w:tc>
          <w:tcPr>
            <w:tcW w:w="427" w:type="pct"/>
            <w:vAlign w:val="center"/>
          </w:tcPr>
          <w:p w14:paraId="3AF9C1DC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套</w:t>
            </w:r>
          </w:p>
        </w:tc>
        <w:tc>
          <w:tcPr>
            <w:tcW w:w="428" w:type="pct"/>
            <w:vAlign w:val="center"/>
          </w:tcPr>
          <w:p w14:paraId="4BF9A2FE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</w:tr>
      <w:tr w14:paraId="5723D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7" w:type="pct"/>
            <w:vMerge w:val="continue"/>
            <w:vAlign w:val="center"/>
          </w:tcPr>
          <w:p w14:paraId="769B3CDF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  <w:tc>
          <w:tcPr>
            <w:tcW w:w="1459" w:type="pct"/>
            <w:vMerge w:val="continue"/>
            <w:vAlign w:val="center"/>
          </w:tcPr>
          <w:p w14:paraId="41464564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  <w:tc>
          <w:tcPr>
            <w:tcW w:w="1828" w:type="pct"/>
            <w:vAlign w:val="center"/>
          </w:tcPr>
          <w:p w14:paraId="6E21BB92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S5130-28S-HPWR-EI</w:t>
            </w:r>
          </w:p>
        </w:tc>
        <w:tc>
          <w:tcPr>
            <w:tcW w:w="428" w:type="pct"/>
            <w:vAlign w:val="center"/>
          </w:tcPr>
          <w:p w14:paraId="782A2743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13</w:t>
            </w:r>
          </w:p>
        </w:tc>
        <w:tc>
          <w:tcPr>
            <w:tcW w:w="427" w:type="pct"/>
            <w:vAlign w:val="center"/>
          </w:tcPr>
          <w:p w14:paraId="7C044873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套</w:t>
            </w:r>
          </w:p>
        </w:tc>
        <w:tc>
          <w:tcPr>
            <w:tcW w:w="428" w:type="pct"/>
            <w:vAlign w:val="center"/>
          </w:tcPr>
          <w:p w14:paraId="2504B65E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</w:tr>
      <w:tr w14:paraId="46F3BB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7" w:type="pct"/>
            <w:vMerge w:val="continue"/>
            <w:vAlign w:val="center"/>
          </w:tcPr>
          <w:p w14:paraId="0CF9D559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  <w:tc>
          <w:tcPr>
            <w:tcW w:w="1459" w:type="pct"/>
            <w:vMerge w:val="continue"/>
            <w:vAlign w:val="center"/>
          </w:tcPr>
          <w:p w14:paraId="012D1ACC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  <w:tc>
          <w:tcPr>
            <w:tcW w:w="1828" w:type="pct"/>
            <w:vAlign w:val="center"/>
          </w:tcPr>
          <w:p w14:paraId="78C61F06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S5130-48S-EI</w:t>
            </w:r>
          </w:p>
        </w:tc>
        <w:tc>
          <w:tcPr>
            <w:tcW w:w="428" w:type="pct"/>
            <w:vAlign w:val="center"/>
          </w:tcPr>
          <w:p w14:paraId="7DFD6E62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16</w:t>
            </w:r>
          </w:p>
        </w:tc>
        <w:tc>
          <w:tcPr>
            <w:tcW w:w="427" w:type="pct"/>
            <w:vAlign w:val="center"/>
          </w:tcPr>
          <w:p w14:paraId="5C3144FD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套</w:t>
            </w:r>
          </w:p>
        </w:tc>
        <w:tc>
          <w:tcPr>
            <w:tcW w:w="428" w:type="pct"/>
            <w:vAlign w:val="center"/>
          </w:tcPr>
          <w:p w14:paraId="524BB239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</w:tr>
      <w:tr w14:paraId="5FAFA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7" w:type="pct"/>
            <w:vMerge w:val="continue"/>
            <w:vAlign w:val="center"/>
          </w:tcPr>
          <w:p w14:paraId="7C9C7999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  <w:tc>
          <w:tcPr>
            <w:tcW w:w="1459" w:type="pct"/>
            <w:vMerge w:val="continue"/>
            <w:vAlign w:val="center"/>
          </w:tcPr>
          <w:p w14:paraId="378E661D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  <w:tc>
          <w:tcPr>
            <w:tcW w:w="1828" w:type="pct"/>
            <w:vAlign w:val="center"/>
          </w:tcPr>
          <w:p w14:paraId="3CB1E03D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S5120-48P-EI</w:t>
            </w:r>
          </w:p>
        </w:tc>
        <w:tc>
          <w:tcPr>
            <w:tcW w:w="428" w:type="pct"/>
            <w:vAlign w:val="center"/>
          </w:tcPr>
          <w:p w14:paraId="61912E92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9</w:t>
            </w:r>
          </w:p>
        </w:tc>
        <w:tc>
          <w:tcPr>
            <w:tcW w:w="427" w:type="pct"/>
            <w:vAlign w:val="center"/>
          </w:tcPr>
          <w:p w14:paraId="4D985DCD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套</w:t>
            </w:r>
          </w:p>
        </w:tc>
        <w:tc>
          <w:tcPr>
            <w:tcW w:w="428" w:type="pct"/>
            <w:vAlign w:val="center"/>
          </w:tcPr>
          <w:p w14:paraId="11EB54E6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</w:tr>
      <w:tr w14:paraId="45C2E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7" w:type="pct"/>
            <w:vMerge w:val="continue"/>
            <w:vAlign w:val="center"/>
          </w:tcPr>
          <w:p w14:paraId="092EDFD9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  <w:tc>
          <w:tcPr>
            <w:tcW w:w="1459" w:type="pct"/>
            <w:vMerge w:val="continue"/>
            <w:vAlign w:val="center"/>
          </w:tcPr>
          <w:p w14:paraId="47182380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  <w:tc>
          <w:tcPr>
            <w:tcW w:w="1828" w:type="pct"/>
            <w:vAlign w:val="center"/>
          </w:tcPr>
          <w:p w14:paraId="2CC59B18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S3100-26TP-SI</w:t>
            </w:r>
          </w:p>
        </w:tc>
        <w:tc>
          <w:tcPr>
            <w:tcW w:w="428" w:type="pct"/>
            <w:vAlign w:val="center"/>
          </w:tcPr>
          <w:p w14:paraId="0414953C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1</w:t>
            </w:r>
          </w:p>
        </w:tc>
        <w:tc>
          <w:tcPr>
            <w:tcW w:w="427" w:type="pct"/>
            <w:vAlign w:val="center"/>
          </w:tcPr>
          <w:p w14:paraId="57BCC8C2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套</w:t>
            </w:r>
          </w:p>
        </w:tc>
        <w:tc>
          <w:tcPr>
            <w:tcW w:w="428" w:type="pct"/>
            <w:vAlign w:val="center"/>
          </w:tcPr>
          <w:p w14:paraId="02DA607F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</w:tr>
      <w:tr w14:paraId="0F65C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7" w:type="pct"/>
            <w:vMerge w:val="continue"/>
            <w:vAlign w:val="center"/>
          </w:tcPr>
          <w:p w14:paraId="2CEB13B5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  <w:tc>
          <w:tcPr>
            <w:tcW w:w="1459" w:type="pct"/>
            <w:vMerge w:val="continue"/>
            <w:vAlign w:val="center"/>
          </w:tcPr>
          <w:p w14:paraId="52467D6A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  <w:tc>
          <w:tcPr>
            <w:tcW w:w="1828" w:type="pct"/>
            <w:vAlign w:val="center"/>
          </w:tcPr>
          <w:p w14:paraId="09331D88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S3100-52TP-SI-UM-H3</w:t>
            </w:r>
          </w:p>
        </w:tc>
        <w:tc>
          <w:tcPr>
            <w:tcW w:w="428" w:type="pct"/>
            <w:vAlign w:val="center"/>
          </w:tcPr>
          <w:p w14:paraId="656F8E3A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1</w:t>
            </w:r>
          </w:p>
        </w:tc>
        <w:tc>
          <w:tcPr>
            <w:tcW w:w="427" w:type="pct"/>
            <w:vAlign w:val="center"/>
          </w:tcPr>
          <w:p w14:paraId="3C1E138D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套</w:t>
            </w:r>
          </w:p>
        </w:tc>
        <w:tc>
          <w:tcPr>
            <w:tcW w:w="428" w:type="pct"/>
            <w:vAlign w:val="center"/>
          </w:tcPr>
          <w:p w14:paraId="7192E942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</w:tr>
      <w:tr w14:paraId="1FA8F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7" w:type="pct"/>
            <w:vMerge w:val="continue"/>
            <w:vAlign w:val="center"/>
          </w:tcPr>
          <w:p w14:paraId="76B36CFF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  <w:tc>
          <w:tcPr>
            <w:tcW w:w="1459" w:type="pct"/>
            <w:vMerge w:val="continue"/>
            <w:vAlign w:val="center"/>
          </w:tcPr>
          <w:p w14:paraId="3A646FC5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  <w:tc>
          <w:tcPr>
            <w:tcW w:w="1828" w:type="pct"/>
            <w:vAlign w:val="center"/>
          </w:tcPr>
          <w:p w14:paraId="23AC842C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E328</w:t>
            </w:r>
          </w:p>
        </w:tc>
        <w:tc>
          <w:tcPr>
            <w:tcW w:w="428" w:type="pct"/>
            <w:vAlign w:val="center"/>
          </w:tcPr>
          <w:p w14:paraId="66EBD52E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1</w:t>
            </w:r>
          </w:p>
        </w:tc>
        <w:tc>
          <w:tcPr>
            <w:tcW w:w="427" w:type="pct"/>
            <w:vAlign w:val="center"/>
          </w:tcPr>
          <w:p w14:paraId="12E49F9F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套</w:t>
            </w:r>
          </w:p>
        </w:tc>
        <w:tc>
          <w:tcPr>
            <w:tcW w:w="428" w:type="pct"/>
            <w:vAlign w:val="center"/>
          </w:tcPr>
          <w:p w14:paraId="19DF421E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</w:tr>
      <w:tr w14:paraId="42173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7" w:type="pct"/>
            <w:vMerge w:val="continue"/>
            <w:vAlign w:val="center"/>
          </w:tcPr>
          <w:p w14:paraId="27E81E22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  <w:tc>
          <w:tcPr>
            <w:tcW w:w="1459" w:type="pct"/>
            <w:vMerge w:val="continue"/>
            <w:vAlign w:val="center"/>
          </w:tcPr>
          <w:p w14:paraId="47F74A7E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  <w:tc>
          <w:tcPr>
            <w:tcW w:w="1828" w:type="pct"/>
            <w:vAlign w:val="center"/>
          </w:tcPr>
          <w:p w14:paraId="230B2D45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S5120-28C-EI</w:t>
            </w:r>
          </w:p>
        </w:tc>
        <w:tc>
          <w:tcPr>
            <w:tcW w:w="428" w:type="pct"/>
            <w:vAlign w:val="center"/>
          </w:tcPr>
          <w:p w14:paraId="6D8B6544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2</w:t>
            </w:r>
          </w:p>
        </w:tc>
        <w:tc>
          <w:tcPr>
            <w:tcW w:w="427" w:type="pct"/>
            <w:vAlign w:val="center"/>
          </w:tcPr>
          <w:p w14:paraId="397A11D1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套</w:t>
            </w:r>
          </w:p>
        </w:tc>
        <w:tc>
          <w:tcPr>
            <w:tcW w:w="428" w:type="pct"/>
            <w:vAlign w:val="center"/>
          </w:tcPr>
          <w:p w14:paraId="164A26AE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</w:tr>
      <w:tr w14:paraId="4CFC6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7" w:type="pct"/>
            <w:vMerge w:val="continue"/>
            <w:vAlign w:val="center"/>
          </w:tcPr>
          <w:p w14:paraId="02274ADE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  <w:tc>
          <w:tcPr>
            <w:tcW w:w="1459" w:type="pct"/>
            <w:vMerge w:val="continue"/>
            <w:vAlign w:val="center"/>
          </w:tcPr>
          <w:p w14:paraId="3CDB7524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  <w:tc>
          <w:tcPr>
            <w:tcW w:w="1828" w:type="pct"/>
            <w:vAlign w:val="center"/>
          </w:tcPr>
          <w:p w14:paraId="17DB1707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S5120-24P-EI</w:t>
            </w:r>
          </w:p>
        </w:tc>
        <w:tc>
          <w:tcPr>
            <w:tcW w:w="428" w:type="pct"/>
            <w:vAlign w:val="center"/>
          </w:tcPr>
          <w:p w14:paraId="12E54D61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4</w:t>
            </w:r>
          </w:p>
        </w:tc>
        <w:tc>
          <w:tcPr>
            <w:tcW w:w="427" w:type="pct"/>
            <w:vAlign w:val="center"/>
          </w:tcPr>
          <w:p w14:paraId="462C4B79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套</w:t>
            </w:r>
          </w:p>
        </w:tc>
        <w:tc>
          <w:tcPr>
            <w:tcW w:w="428" w:type="pct"/>
            <w:vAlign w:val="center"/>
          </w:tcPr>
          <w:p w14:paraId="0BD8F688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</w:tr>
      <w:tr w14:paraId="65EB9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7" w:type="pct"/>
            <w:vMerge w:val="continue"/>
            <w:vAlign w:val="center"/>
          </w:tcPr>
          <w:p w14:paraId="7F70F455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  <w:tc>
          <w:tcPr>
            <w:tcW w:w="1459" w:type="pct"/>
            <w:vMerge w:val="continue"/>
            <w:vAlign w:val="center"/>
          </w:tcPr>
          <w:p w14:paraId="2A99AACB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  <w:tc>
          <w:tcPr>
            <w:tcW w:w="1828" w:type="pct"/>
            <w:vAlign w:val="center"/>
          </w:tcPr>
          <w:p w14:paraId="5D49F594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S5110-28P</w:t>
            </w:r>
          </w:p>
        </w:tc>
        <w:tc>
          <w:tcPr>
            <w:tcW w:w="428" w:type="pct"/>
            <w:vAlign w:val="center"/>
          </w:tcPr>
          <w:p w14:paraId="225F48A6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13</w:t>
            </w:r>
          </w:p>
        </w:tc>
        <w:tc>
          <w:tcPr>
            <w:tcW w:w="427" w:type="pct"/>
            <w:vAlign w:val="center"/>
          </w:tcPr>
          <w:p w14:paraId="3A5E03A4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套</w:t>
            </w:r>
          </w:p>
        </w:tc>
        <w:tc>
          <w:tcPr>
            <w:tcW w:w="428" w:type="pct"/>
            <w:vAlign w:val="center"/>
          </w:tcPr>
          <w:p w14:paraId="1A705B41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</w:tr>
      <w:tr w14:paraId="45CAD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7" w:type="pct"/>
            <w:vMerge w:val="continue"/>
            <w:vAlign w:val="center"/>
          </w:tcPr>
          <w:p w14:paraId="2991B0B4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  <w:tc>
          <w:tcPr>
            <w:tcW w:w="1459" w:type="pct"/>
            <w:vMerge w:val="continue"/>
            <w:vAlign w:val="center"/>
          </w:tcPr>
          <w:p w14:paraId="0B956BFA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  <w:tc>
          <w:tcPr>
            <w:tcW w:w="1828" w:type="pct"/>
            <w:vAlign w:val="center"/>
          </w:tcPr>
          <w:p w14:paraId="4815FEA6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S5800-32F</w:t>
            </w:r>
          </w:p>
        </w:tc>
        <w:tc>
          <w:tcPr>
            <w:tcW w:w="428" w:type="pct"/>
            <w:vAlign w:val="center"/>
          </w:tcPr>
          <w:p w14:paraId="1F4B9F54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1</w:t>
            </w:r>
          </w:p>
        </w:tc>
        <w:tc>
          <w:tcPr>
            <w:tcW w:w="427" w:type="pct"/>
            <w:vAlign w:val="center"/>
          </w:tcPr>
          <w:p w14:paraId="3D134A65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套</w:t>
            </w:r>
          </w:p>
        </w:tc>
        <w:tc>
          <w:tcPr>
            <w:tcW w:w="428" w:type="pct"/>
            <w:vAlign w:val="center"/>
          </w:tcPr>
          <w:p w14:paraId="1BEDB7E7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</w:tr>
      <w:tr w14:paraId="17203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7" w:type="pct"/>
            <w:vMerge w:val="continue"/>
            <w:vAlign w:val="center"/>
          </w:tcPr>
          <w:p w14:paraId="5EE2A6F7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459" w:type="pct"/>
            <w:vMerge w:val="continue"/>
            <w:vAlign w:val="center"/>
          </w:tcPr>
          <w:p w14:paraId="722585D4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  <w:tc>
          <w:tcPr>
            <w:tcW w:w="1828" w:type="pct"/>
            <w:vAlign w:val="center"/>
          </w:tcPr>
          <w:p w14:paraId="550BB7CA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H3C S5170-54S-PWR-EI</w:t>
            </w:r>
          </w:p>
        </w:tc>
        <w:tc>
          <w:tcPr>
            <w:tcW w:w="428" w:type="pct"/>
            <w:vAlign w:val="center"/>
          </w:tcPr>
          <w:p w14:paraId="2F7DA710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27" w:type="pct"/>
            <w:vAlign w:val="center"/>
          </w:tcPr>
          <w:p w14:paraId="179315DF">
            <w:pPr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428" w:type="pct"/>
            <w:vAlign w:val="center"/>
          </w:tcPr>
          <w:p w14:paraId="7A7D238E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</w:tr>
      <w:bookmarkEnd w:id="0"/>
      <w:tr w14:paraId="326E9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27" w:type="pct"/>
            <w:vAlign w:val="center"/>
          </w:tcPr>
          <w:p w14:paraId="1A0814F2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59" w:type="pct"/>
            <w:vAlign w:val="center"/>
          </w:tcPr>
          <w:p w14:paraId="01D21AE4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无线控制系统</w:t>
            </w:r>
          </w:p>
        </w:tc>
        <w:tc>
          <w:tcPr>
            <w:tcW w:w="1828" w:type="pct"/>
            <w:vAlign w:val="center"/>
          </w:tcPr>
          <w:p w14:paraId="460D0CC5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无线AP-21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  <w:t xml:space="preserve"> 4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台、无线控制器1台</w:t>
            </w:r>
          </w:p>
        </w:tc>
        <w:tc>
          <w:tcPr>
            <w:tcW w:w="428" w:type="pct"/>
            <w:vAlign w:val="center"/>
          </w:tcPr>
          <w:p w14:paraId="5997E57B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1</w:t>
            </w:r>
          </w:p>
        </w:tc>
        <w:tc>
          <w:tcPr>
            <w:tcW w:w="427" w:type="pct"/>
            <w:vAlign w:val="center"/>
          </w:tcPr>
          <w:p w14:paraId="371B22D6">
            <w:pPr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项</w:t>
            </w:r>
          </w:p>
        </w:tc>
        <w:tc>
          <w:tcPr>
            <w:tcW w:w="428" w:type="pct"/>
            <w:vAlign w:val="center"/>
          </w:tcPr>
          <w:p w14:paraId="291A9AAA">
            <w:pPr>
              <w:snapToGrid w:val="0"/>
              <w:ind w:left="-23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</w:tr>
    </w:tbl>
    <w:p w14:paraId="287E6178">
      <w:pPr>
        <w:keepNext/>
        <w:keepLines/>
        <w:spacing w:line="560" w:lineRule="exact"/>
        <w:outlineLvl w:val="9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备注：若有少量缺项未统计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在列表中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相关设备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需包含在维保范围以内。</w:t>
      </w:r>
    </w:p>
    <w:p w14:paraId="570E6112">
      <w:pPr>
        <w:pStyle w:val="4"/>
        <w:numPr>
          <w:ilvl w:val="0"/>
          <w:numId w:val="2"/>
        </w:numPr>
        <w:spacing w:before="157" w:beforeLines="50" w:after="157" w:afterLines="50" w:line="560" w:lineRule="exact"/>
        <w:ind w:left="440" w:leftChars="200" w:firstLine="0" w:firstLineChars="0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天府院区（分院）网络设备维保技术清单</w:t>
      </w:r>
    </w:p>
    <w:tbl>
      <w:tblPr>
        <w:tblStyle w:val="10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2737"/>
        <w:gridCol w:w="2870"/>
        <w:gridCol w:w="730"/>
        <w:gridCol w:w="730"/>
        <w:gridCol w:w="730"/>
      </w:tblGrid>
      <w:tr w14:paraId="449A4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tblHeader/>
          <w:jc w:val="center"/>
        </w:trPr>
        <w:tc>
          <w:tcPr>
            <w:tcW w:w="425" w:type="pct"/>
            <w:vAlign w:val="center"/>
          </w:tcPr>
          <w:p w14:paraId="5E83766D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1"/>
                <w:szCs w:val="21"/>
              </w:rPr>
              <w:t>序号</w:t>
            </w:r>
          </w:p>
        </w:tc>
        <w:tc>
          <w:tcPr>
            <w:tcW w:w="1605" w:type="pct"/>
            <w:vAlign w:val="center"/>
          </w:tcPr>
          <w:p w14:paraId="2D7C62F9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1"/>
                <w:szCs w:val="21"/>
              </w:rPr>
              <w:t>设备类型</w:t>
            </w:r>
          </w:p>
        </w:tc>
        <w:tc>
          <w:tcPr>
            <w:tcW w:w="1683" w:type="pct"/>
            <w:vAlign w:val="center"/>
          </w:tcPr>
          <w:p w14:paraId="7A075217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1"/>
                <w:szCs w:val="21"/>
              </w:rPr>
              <w:t>维保产品描述</w:t>
            </w:r>
          </w:p>
        </w:tc>
        <w:tc>
          <w:tcPr>
            <w:tcW w:w="428" w:type="pct"/>
            <w:vAlign w:val="center"/>
          </w:tcPr>
          <w:p w14:paraId="5723EDB4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1"/>
                <w:szCs w:val="21"/>
              </w:rPr>
              <w:t>数量</w:t>
            </w:r>
          </w:p>
        </w:tc>
        <w:tc>
          <w:tcPr>
            <w:tcW w:w="428" w:type="pct"/>
            <w:vAlign w:val="center"/>
          </w:tcPr>
          <w:p w14:paraId="3BFCCFF7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1"/>
                <w:szCs w:val="21"/>
              </w:rPr>
              <w:t>单位</w:t>
            </w:r>
          </w:p>
        </w:tc>
        <w:tc>
          <w:tcPr>
            <w:tcW w:w="428" w:type="pct"/>
            <w:vAlign w:val="center"/>
          </w:tcPr>
          <w:p w14:paraId="57C1A640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1"/>
                <w:szCs w:val="21"/>
              </w:rPr>
              <w:t>备注</w:t>
            </w:r>
          </w:p>
        </w:tc>
      </w:tr>
      <w:tr w14:paraId="5547A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425" w:type="pct"/>
            <w:vAlign w:val="center"/>
          </w:tcPr>
          <w:p w14:paraId="31B5818C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605" w:type="pct"/>
            <w:vAlign w:val="center"/>
          </w:tcPr>
          <w:p w14:paraId="574D0F6B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内网核心交换机</w:t>
            </w:r>
          </w:p>
        </w:tc>
        <w:tc>
          <w:tcPr>
            <w:tcW w:w="1683" w:type="pct"/>
            <w:vAlign w:val="center"/>
          </w:tcPr>
          <w:p w14:paraId="1B41496D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H3C S12508G-AF</w:t>
            </w:r>
          </w:p>
        </w:tc>
        <w:tc>
          <w:tcPr>
            <w:tcW w:w="428" w:type="pct"/>
            <w:vAlign w:val="center"/>
          </w:tcPr>
          <w:p w14:paraId="0B31D7AF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28" w:type="pct"/>
            <w:vAlign w:val="center"/>
          </w:tcPr>
          <w:p w14:paraId="3ECC49C5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套</w:t>
            </w:r>
          </w:p>
        </w:tc>
        <w:tc>
          <w:tcPr>
            <w:tcW w:w="428" w:type="pct"/>
            <w:vAlign w:val="center"/>
          </w:tcPr>
          <w:p w14:paraId="5DBAA55A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</w:tr>
      <w:tr w14:paraId="3515F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425" w:type="pct"/>
            <w:vAlign w:val="center"/>
          </w:tcPr>
          <w:p w14:paraId="55CF4800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605" w:type="pct"/>
            <w:vAlign w:val="center"/>
          </w:tcPr>
          <w:p w14:paraId="2BDFB90A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办公网核心交换机</w:t>
            </w:r>
          </w:p>
        </w:tc>
        <w:tc>
          <w:tcPr>
            <w:tcW w:w="1683" w:type="pct"/>
            <w:vAlign w:val="center"/>
          </w:tcPr>
          <w:p w14:paraId="31F6E0FD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华为 S7706</w:t>
            </w:r>
          </w:p>
        </w:tc>
        <w:tc>
          <w:tcPr>
            <w:tcW w:w="428" w:type="pct"/>
            <w:vAlign w:val="center"/>
          </w:tcPr>
          <w:p w14:paraId="03BD0AF8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428" w:type="pct"/>
            <w:vAlign w:val="center"/>
          </w:tcPr>
          <w:p w14:paraId="03C2B3CB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套</w:t>
            </w:r>
          </w:p>
        </w:tc>
        <w:tc>
          <w:tcPr>
            <w:tcW w:w="428" w:type="pct"/>
            <w:vAlign w:val="center"/>
          </w:tcPr>
          <w:p w14:paraId="5AE67C01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</w:tr>
      <w:tr w14:paraId="00F3A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425" w:type="pct"/>
            <w:vAlign w:val="center"/>
          </w:tcPr>
          <w:p w14:paraId="4D475A88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605" w:type="pct"/>
            <w:vAlign w:val="center"/>
          </w:tcPr>
          <w:p w14:paraId="58965076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免费WIFI核心交换机</w:t>
            </w:r>
          </w:p>
        </w:tc>
        <w:tc>
          <w:tcPr>
            <w:tcW w:w="1683" w:type="pct"/>
            <w:vAlign w:val="center"/>
          </w:tcPr>
          <w:p w14:paraId="3ABE2183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华为 S7706</w:t>
            </w:r>
          </w:p>
        </w:tc>
        <w:tc>
          <w:tcPr>
            <w:tcW w:w="428" w:type="pct"/>
            <w:vAlign w:val="center"/>
          </w:tcPr>
          <w:p w14:paraId="617FB2EE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428" w:type="pct"/>
            <w:vAlign w:val="center"/>
          </w:tcPr>
          <w:p w14:paraId="2A03C223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套</w:t>
            </w:r>
          </w:p>
        </w:tc>
        <w:tc>
          <w:tcPr>
            <w:tcW w:w="428" w:type="pct"/>
            <w:vAlign w:val="center"/>
          </w:tcPr>
          <w:p w14:paraId="30F4155F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</w:tr>
      <w:tr w14:paraId="0A51F3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425" w:type="pct"/>
            <w:vAlign w:val="center"/>
          </w:tcPr>
          <w:p w14:paraId="356DD2E1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605" w:type="pct"/>
            <w:vAlign w:val="center"/>
          </w:tcPr>
          <w:p w14:paraId="60413FB4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内网汇聚交换机</w:t>
            </w:r>
          </w:p>
        </w:tc>
        <w:tc>
          <w:tcPr>
            <w:tcW w:w="1683" w:type="pct"/>
            <w:vAlign w:val="center"/>
          </w:tcPr>
          <w:p w14:paraId="1CFA9F0C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</w:rPr>
              <w:t>H3C S6300-52QF</w:t>
            </w:r>
          </w:p>
        </w:tc>
        <w:tc>
          <w:tcPr>
            <w:tcW w:w="428" w:type="pct"/>
            <w:vAlign w:val="center"/>
          </w:tcPr>
          <w:p w14:paraId="51B74612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428" w:type="pct"/>
            <w:vAlign w:val="center"/>
          </w:tcPr>
          <w:p w14:paraId="698F13CB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套</w:t>
            </w:r>
          </w:p>
        </w:tc>
        <w:tc>
          <w:tcPr>
            <w:tcW w:w="428" w:type="pct"/>
            <w:vAlign w:val="center"/>
          </w:tcPr>
          <w:p w14:paraId="19AADF89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</w:tr>
      <w:tr w14:paraId="3CDB0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425" w:type="pct"/>
            <w:vAlign w:val="center"/>
          </w:tcPr>
          <w:p w14:paraId="440999CC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1605" w:type="pct"/>
            <w:vAlign w:val="center"/>
          </w:tcPr>
          <w:p w14:paraId="129AE325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办公网汇聚交换机</w:t>
            </w:r>
          </w:p>
        </w:tc>
        <w:tc>
          <w:tcPr>
            <w:tcW w:w="1683" w:type="pct"/>
            <w:vAlign w:val="center"/>
          </w:tcPr>
          <w:p w14:paraId="18F6F165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华为 S6730</w:t>
            </w:r>
          </w:p>
        </w:tc>
        <w:tc>
          <w:tcPr>
            <w:tcW w:w="428" w:type="pct"/>
            <w:vAlign w:val="center"/>
          </w:tcPr>
          <w:p w14:paraId="2C9448A4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428" w:type="pct"/>
            <w:vAlign w:val="center"/>
          </w:tcPr>
          <w:p w14:paraId="723EE717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套</w:t>
            </w:r>
          </w:p>
        </w:tc>
        <w:tc>
          <w:tcPr>
            <w:tcW w:w="428" w:type="pct"/>
            <w:vAlign w:val="center"/>
          </w:tcPr>
          <w:p w14:paraId="724B8CF9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</w:tr>
      <w:tr w14:paraId="5649F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425" w:type="pct"/>
            <w:vMerge w:val="restart"/>
            <w:vAlign w:val="center"/>
          </w:tcPr>
          <w:p w14:paraId="13BBF2CD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6</w:t>
            </w:r>
          </w:p>
          <w:p w14:paraId="74CF510B">
            <w:pPr>
              <w:snapToGrid w:val="0"/>
              <w:ind w:left="-23"/>
              <w:jc w:val="both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605" w:type="pct"/>
            <w:vMerge w:val="restart"/>
            <w:vAlign w:val="center"/>
          </w:tcPr>
          <w:p w14:paraId="4CBD13E6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免费WIFI汇聚交换机</w:t>
            </w:r>
          </w:p>
          <w:p w14:paraId="0513C814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683" w:type="pct"/>
            <w:vAlign w:val="center"/>
          </w:tcPr>
          <w:p w14:paraId="144CA1E4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华为 S6730</w:t>
            </w:r>
          </w:p>
        </w:tc>
        <w:tc>
          <w:tcPr>
            <w:tcW w:w="428" w:type="pct"/>
            <w:vAlign w:val="center"/>
          </w:tcPr>
          <w:p w14:paraId="7E550486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428" w:type="pct"/>
            <w:vAlign w:val="center"/>
          </w:tcPr>
          <w:p w14:paraId="16706BE8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套</w:t>
            </w:r>
          </w:p>
        </w:tc>
        <w:tc>
          <w:tcPr>
            <w:tcW w:w="428" w:type="pct"/>
            <w:vAlign w:val="center"/>
          </w:tcPr>
          <w:p w14:paraId="3E1BC760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</w:tr>
      <w:tr w14:paraId="13273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425" w:type="pct"/>
            <w:vMerge w:val="continue"/>
            <w:vAlign w:val="center"/>
          </w:tcPr>
          <w:p w14:paraId="5BA3579B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605" w:type="pct"/>
            <w:vMerge w:val="continue"/>
            <w:vAlign w:val="center"/>
          </w:tcPr>
          <w:p w14:paraId="07D5D08C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683" w:type="pct"/>
            <w:vAlign w:val="center"/>
          </w:tcPr>
          <w:p w14:paraId="45B411F3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迈普 IS660</w:t>
            </w:r>
          </w:p>
        </w:tc>
        <w:tc>
          <w:tcPr>
            <w:tcW w:w="428" w:type="pct"/>
            <w:vAlign w:val="center"/>
          </w:tcPr>
          <w:p w14:paraId="7458DBF1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428" w:type="pct"/>
            <w:vAlign w:val="center"/>
          </w:tcPr>
          <w:p w14:paraId="343F1545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套</w:t>
            </w:r>
          </w:p>
        </w:tc>
        <w:tc>
          <w:tcPr>
            <w:tcW w:w="428" w:type="pct"/>
            <w:vAlign w:val="center"/>
          </w:tcPr>
          <w:p w14:paraId="306361EC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</w:tr>
      <w:tr w14:paraId="10B7E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425" w:type="pct"/>
            <w:vAlign w:val="center"/>
          </w:tcPr>
          <w:p w14:paraId="02FB19DD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605" w:type="pct"/>
            <w:vAlign w:val="center"/>
          </w:tcPr>
          <w:p w14:paraId="436825B6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内网接入交换机</w:t>
            </w:r>
          </w:p>
        </w:tc>
        <w:tc>
          <w:tcPr>
            <w:tcW w:w="1683" w:type="pct"/>
            <w:vAlign w:val="center"/>
          </w:tcPr>
          <w:p w14:paraId="33CDF709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H3C S5170-54S-PWR-EI</w:t>
            </w:r>
          </w:p>
        </w:tc>
        <w:tc>
          <w:tcPr>
            <w:tcW w:w="428" w:type="pct"/>
            <w:vAlign w:val="center"/>
          </w:tcPr>
          <w:p w14:paraId="697176D4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428" w:type="pct"/>
            <w:vAlign w:val="center"/>
          </w:tcPr>
          <w:p w14:paraId="72C70414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套</w:t>
            </w:r>
          </w:p>
        </w:tc>
        <w:tc>
          <w:tcPr>
            <w:tcW w:w="428" w:type="pct"/>
            <w:vAlign w:val="center"/>
          </w:tcPr>
          <w:p w14:paraId="46766A82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</w:tr>
      <w:tr w14:paraId="23BE3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425" w:type="pct"/>
            <w:vAlign w:val="center"/>
          </w:tcPr>
          <w:p w14:paraId="345E47AD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605" w:type="pct"/>
            <w:vAlign w:val="center"/>
          </w:tcPr>
          <w:p w14:paraId="69B7F8C2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办公网接入交换机</w:t>
            </w:r>
          </w:p>
        </w:tc>
        <w:tc>
          <w:tcPr>
            <w:tcW w:w="1683" w:type="pct"/>
            <w:vAlign w:val="center"/>
          </w:tcPr>
          <w:p w14:paraId="79AF3798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华为 S1730S-S48T4X-A1</w:t>
            </w:r>
          </w:p>
        </w:tc>
        <w:tc>
          <w:tcPr>
            <w:tcW w:w="428" w:type="pct"/>
            <w:vAlign w:val="center"/>
          </w:tcPr>
          <w:p w14:paraId="1579C99D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2</w:t>
            </w: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428" w:type="pct"/>
            <w:vAlign w:val="center"/>
          </w:tcPr>
          <w:p w14:paraId="574758CE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套</w:t>
            </w:r>
          </w:p>
        </w:tc>
        <w:tc>
          <w:tcPr>
            <w:tcW w:w="428" w:type="pct"/>
            <w:vAlign w:val="center"/>
          </w:tcPr>
          <w:p w14:paraId="65E7C8F2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</w:tr>
      <w:tr w14:paraId="3B015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425" w:type="pct"/>
            <w:vAlign w:val="center"/>
          </w:tcPr>
          <w:p w14:paraId="2F90C34F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605" w:type="pct"/>
            <w:vAlign w:val="center"/>
          </w:tcPr>
          <w:p w14:paraId="1EBB6AA2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免费WIFI接入交换机</w:t>
            </w:r>
          </w:p>
        </w:tc>
        <w:tc>
          <w:tcPr>
            <w:tcW w:w="1683" w:type="pct"/>
            <w:vAlign w:val="center"/>
          </w:tcPr>
          <w:p w14:paraId="41FA4006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H3C S5170-54S-PWR-EI</w:t>
            </w:r>
          </w:p>
        </w:tc>
        <w:tc>
          <w:tcPr>
            <w:tcW w:w="428" w:type="pct"/>
            <w:vAlign w:val="center"/>
          </w:tcPr>
          <w:p w14:paraId="1622A636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27</w:t>
            </w:r>
          </w:p>
        </w:tc>
        <w:tc>
          <w:tcPr>
            <w:tcW w:w="428" w:type="pct"/>
            <w:vAlign w:val="center"/>
          </w:tcPr>
          <w:p w14:paraId="2177E0A6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套</w:t>
            </w:r>
          </w:p>
        </w:tc>
        <w:tc>
          <w:tcPr>
            <w:tcW w:w="428" w:type="pct"/>
            <w:vAlign w:val="center"/>
          </w:tcPr>
          <w:p w14:paraId="3F1EF079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</w:tr>
      <w:tr w14:paraId="35439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425" w:type="pct"/>
            <w:vMerge w:val="restart"/>
            <w:vAlign w:val="center"/>
          </w:tcPr>
          <w:p w14:paraId="7D6ACD16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  <w:t>10</w:t>
            </w:r>
          </w:p>
          <w:p w14:paraId="3D9BCAD2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605" w:type="pct"/>
            <w:vMerge w:val="restart"/>
            <w:vAlign w:val="center"/>
          </w:tcPr>
          <w:p w14:paraId="3F59184F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免费WIFI无线控制器系统</w:t>
            </w:r>
          </w:p>
          <w:p w14:paraId="4776F75F">
            <w:pPr>
              <w:snapToGrid w:val="0"/>
              <w:ind w:left="-23"/>
              <w:jc w:val="both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683" w:type="pct"/>
            <w:vAlign w:val="center"/>
          </w:tcPr>
          <w:p w14:paraId="7AD7A37F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TP-1000</w:t>
            </w:r>
          </w:p>
        </w:tc>
        <w:tc>
          <w:tcPr>
            <w:tcW w:w="428" w:type="pct"/>
            <w:vAlign w:val="center"/>
          </w:tcPr>
          <w:p w14:paraId="685CECFF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428" w:type="pct"/>
            <w:vAlign w:val="center"/>
          </w:tcPr>
          <w:p w14:paraId="3E7777AB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套</w:t>
            </w:r>
          </w:p>
        </w:tc>
        <w:tc>
          <w:tcPr>
            <w:tcW w:w="428" w:type="pct"/>
            <w:vAlign w:val="center"/>
          </w:tcPr>
          <w:p w14:paraId="2E246439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</w:tr>
      <w:tr w14:paraId="6A2CA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425" w:type="pct"/>
            <w:vMerge w:val="continue"/>
            <w:vAlign w:val="center"/>
          </w:tcPr>
          <w:p w14:paraId="387E6F31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605" w:type="pct"/>
            <w:vMerge w:val="continue"/>
            <w:vAlign w:val="center"/>
          </w:tcPr>
          <w:p w14:paraId="55E9B7B9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683" w:type="pct"/>
            <w:vAlign w:val="center"/>
          </w:tcPr>
          <w:p w14:paraId="276E15ED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IGW500</w:t>
            </w:r>
          </w:p>
        </w:tc>
        <w:tc>
          <w:tcPr>
            <w:tcW w:w="428" w:type="pct"/>
            <w:vAlign w:val="center"/>
          </w:tcPr>
          <w:p w14:paraId="44C7E07D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428" w:type="pct"/>
            <w:vAlign w:val="center"/>
          </w:tcPr>
          <w:p w14:paraId="7DA917C0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套</w:t>
            </w:r>
          </w:p>
        </w:tc>
        <w:tc>
          <w:tcPr>
            <w:tcW w:w="428" w:type="pct"/>
            <w:vAlign w:val="center"/>
          </w:tcPr>
          <w:p w14:paraId="7765EAD4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</w:rPr>
            </w:pPr>
          </w:p>
        </w:tc>
      </w:tr>
      <w:tr w14:paraId="2AC2A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25" w:type="pct"/>
            <w:vMerge w:val="restart"/>
            <w:vAlign w:val="center"/>
          </w:tcPr>
          <w:p w14:paraId="3986BF9F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605" w:type="pct"/>
            <w:vMerge w:val="restart"/>
            <w:vAlign w:val="center"/>
          </w:tcPr>
          <w:p w14:paraId="6A201C82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免费WIFI无线AP</w:t>
            </w:r>
          </w:p>
          <w:p w14:paraId="5D326414">
            <w:pPr>
              <w:snapToGrid w:val="0"/>
              <w:ind w:left="-23"/>
              <w:jc w:val="both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683" w:type="pct"/>
            <w:vAlign w:val="center"/>
          </w:tcPr>
          <w:p w14:paraId="750E9973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TL-AP1907GC-PoE/DC易展版</w:t>
            </w:r>
          </w:p>
        </w:tc>
        <w:tc>
          <w:tcPr>
            <w:tcW w:w="428" w:type="pct"/>
            <w:vAlign w:val="center"/>
          </w:tcPr>
          <w:p w14:paraId="06B40D93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127</w:t>
            </w:r>
          </w:p>
        </w:tc>
        <w:tc>
          <w:tcPr>
            <w:tcW w:w="428" w:type="pct"/>
            <w:vAlign w:val="center"/>
          </w:tcPr>
          <w:p w14:paraId="61608900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套</w:t>
            </w:r>
          </w:p>
        </w:tc>
        <w:tc>
          <w:tcPr>
            <w:tcW w:w="428" w:type="pct"/>
            <w:vAlign w:val="center"/>
          </w:tcPr>
          <w:p w14:paraId="553E4C66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</w:p>
        </w:tc>
      </w:tr>
      <w:tr w14:paraId="62DC6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425" w:type="pct"/>
            <w:vMerge w:val="continue"/>
            <w:vAlign w:val="center"/>
          </w:tcPr>
          <w:p w14:paraId="3C1505AA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605" w:type="pct"/>
            <w:vMerge w:val="continue"/>
            <w:vAlign w:val="center"/>
          </w:tcPr>
          <w:p w14:paraId="266A65F7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683" w:type="pct"/>
            <w:vAlign w:val="center"/>
          </w:tcPr>
          <w:p w14:paraId="430DDAEB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迈普</w:t>
            </w:r>
          </w:p>
        </w:tc>
        <w:tc>
          <w:tcPr>
            <w:tcW w:w="428" w:type="pct"/>
            <w:vAlign w:val="center"/>
          </w:tcPr>
          <w:p w14:paraId="4B7F9B0A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20</w:t>
            </w:r>
          </w:p>
        </w:tc>
        <w:tc>
          <w:tcPr>
            <w:tcW w:w="428" w:type="pct"/>
            <w:vAlign w:val="center"/>
          </w:tcPr>
          <w:p w14:paraId="60015A6E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  <w:t>套</w:t>
            </w:r>
          </w:p>
        </w:tc>
        <w:tc>
          <w:tcPr>
            <w:tcW w:w="428" w:type="pct"/>
            <w:vAlign w:val="center"/>
          </w:tcPr>
          <w:p w14:paraId="33F42558">
            <w:pPr>
              <w:snapToGrid w:val="0"/>
              <w:ind w:left="-23"/>
              <w:jc w:val="center"/>
              <w:rPr>
                <w:rFonts w:hint="eastAsia" w:ascii="仿宋" w:hAnsi="仿宋" w:eastAsia="仿宋" w:cs="仿宋"/>
                <w:bCs/>
                <w:sz w:val="21"/>
                <w:szCs w:val="21"/>
                <w:lang w:eastAsia="zh-CN"/>
              </w:rPr>
            </w:pPr>
          </w:p>
        </w:tc>
      </w:tr>
    </w:tbl>
    <w:p w14:paraId="33ED977E">
      <w:pPr>
        <w:keepNext/>
        <w:keepLines/>
        <w:spacing w:line="560" w:lineRule="exact"/>
        <w:outlineLvl w:val="9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备注：若有少量缺项未统计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在列表中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相关设备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需包含在维保范围以内。</w:t>
      </w:r>
    </w:p>
    <w:p w14:paraId="16CBB112">
      <w:pPr>
        <w:pStyle w:val="4"/>
        <w:numPr>
          <w:ilvl w:val="0"/>
          <w:numId w:val="2"/>
        </w:numPr>
        <w:spacing w:before="157" w:beforeLines="50" w:after="157" w:afterLines="50" w:line="560" w:lineRule="exact"/>
        <w:ind w:left="440" w:leftChars="200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晋阳院区、</w:t>
      </w: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抚琴院区、</w:t>
      </w: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天府院区安全设备列表</w:t>
      </w:r>
    </w:p>
    <w:tbl>
      <w:tblPr>
        <w:tblStyle w:val="10"/>
        <w:tblW w:w="84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776"/>
        <w:gridCol w:w="2570"/>
        <w:gridCol w:w="2168"/>
        <w:gridCol w:w="846"/>
      </w:tblGrid>
      <w:tr w14:paraId="74AE6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tblHeader/>
          <w:jc w:val="center"/>
        </w:trPr>
        <w:tc>
          <w:tcPr>
            <w:tcW w:w="1129" w:type="dxa"/>
            <w:noWrap/>
            <w:vAlign w:val="top"/>
          </w:tcPr>
          <w:p w14:paraId="5F4A6DFA"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设备厂家</w:t>
            </w:r>
          </w:p>
        </w:tc>
        <w:tc>
          <w:tcPr>
            <w:tcW w:w="1776" w:type="dxa"/>
            <w:noWrap/>
            <w:vAlign w:val="top"/>
          </w:tcPr>
          <w:p w14:paraId="4B159D91"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设备类型</w:t>
            </w:r>
          </w:p>
        </w:tc>
        <w:tc>
          <w:tcPr>
            <w:tcW w:w="2570" w:type="dxa"/>
            <w:noWrap/>
            <w:vAlign w:val="top"/>
          </w:tcPr>
          <w:p w14:paraId="4C878433"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设备型号</w:t>
            </w:r>
          </w:p>
        </w:tc>
        <w:tc>
          <w:tcPr>
            <w:tcW w:w="2168" w:type="dxa"/>
            <w:noWrap/>
            <w:vAlign w:val="top"/>
          </w:tcPr>
          <w:p w14:paraId="2A653177"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设备SN/网关ID</w:t>
            </w:r>
          </w:p>
        </w:tc>
        <w:tc>
          <w:tcPr>
            <w:tcW w:w="846" w:type="dxa"/>
            <w:noWrap/>
            <w:vAlign w:val="top"/>
          </w:tcPr>
          <w:p w14:paraId="0AC5491C"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备注</w:t>
            </w:r>
          </w:p>
        </w:tc>
      </w:tr>
      <w:tr w14:paraId="0CB85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1129" w:type="dxa"/>
            <w:vMerge w:val="restart"/>
            <w:noWrap/>
          </w:tcPr>
          <w:p w14:paraId="37D5537A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深信服</w:t>
            </w:r>
          </w:p>
        </w:tc>
        <w:tc>
          <w:tcPr>
            <w:tcW w:w="1776" w:type="dxa"/>
            <w:vMerge w:val="restart"/>
            <w:noWrap/>
          </w:tcPr>
          <w:p w14:paraId="63480AE0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EDR（统一端点安全管理系统）</w:t>
            </w:r>
          </w:p>
        </w:tc>
        <w:tc>
          <w:tcPr>
            <w:tcW w:w="2570" w:type="dxa"/>
            <w:noWrap/>
          </w:tcPr>
          <w:p w14:paraId="6041DD05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EDR6.0.2R2</w:t>
            </w:r>
          </w:p>
        </w:tc>
        <w:tc>
          <w:tcPr>
            <w:tcW w:w="2168" w:type="dxa"/>
          </w:tcPr>
          <w:p w14:paraId="69B06FDD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27516331437</w:t>
            </w:r>
          </w:p>
        </w:tc>
        <w:tc>
          <w:tcPr>
            <w:tcW w:w="846" w:type="dxa"/>
            <w:noWrap/>
          </w:tcPr>
          <w:p w14:paraId="3DE8DBA8"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 w14:paraId="3266F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29" w:type="dxa"/>
            <w:vMerge w:val="continue"/>
          </w:tcPr>
          <w:p w14:paraId="012C8487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1776" w:type="dxa"/>
            <w:vMerge w:val="continue"/>
          </w:tcPr>
          <w:p w14:paraId="2260C71B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2570" w:type="dxa"/>
            <w:noWrap/>
          </w:tcPr>
          <w:p w14:paraId="708C7149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EDR6.0.2R2</w:t>
            </w:r>
          </w:p>
        </w:tc>
        <w:tc>
          <w:tcPr>
            <w:tcW w:w="2168" w:type="dxa"/>
            <w:noWrap/>
          </w:tcPr>
          <w:p w14:paraId="5FC4B65F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1760156561</w:t>
            </w:r>
          </w:p>
        </w:tc>
        <w:tc>
          <w:tcPr>
            <w:tcW w:w="846" w:type="dxa"/>
            <w:noWrap/>
          </w:tcPr>
          <w:p w14:paraId="0F7A7E18"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 w14:paraId="70A8E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29" w:type="dxa"/>
            <w:vMerge w:val="continue"/>
          </w:tcPr>
          <w:p w14:paraId="1E1F4A5E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1776" w:type="dxa"/>
            <w:vMerge w:val="continue"/>
          </w:tcPr>
          <w:p w14:paraId="79142334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2570" w:type="dxa"/>
            <w:noWrap/>
          </w:tcPr>
          <w:p w14:paraId="5BACBDEC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EDR6.0.1R2</w:t>
            </w:r>
          </w:p>
        </w:tc>
        <w:tc>
          <w:tcPr>
            <w:tcW w:w="2168" w:type="dxa"/>
            <w:noWrap/>
          </w:tcPr>
          <w:p w14:paraId="4CFDCF1A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37042745741</w:t>
            </w:r>
          </w:p>
        </w:tc>
        <w:tc>
          <w:tcPr>
            <w:tcW w:w="846" w:type="dxa"/>
            <w:noWrap/>
          </w:tcPr>
          <w:p w14:paraId="772A5C60"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 w14:paraId="7AFC6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29" w:type="dxa"/>
            <w:vMerge w:val="continue"/>
          </w:tcPr>
          <w:p w14:paraId="450E34FF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1776" w:type="dxa"/>
            <w:vMerge w:val="continue"/>
          </w:tcPr>
          <w:p w14:paraId="1069B852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2570" w:type="dxa"/>
            <w:noWrap/>
          </w:tcPr>
          <w:p w14:paraId="6BFD4A0A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EDR6.0.1R2</w:t>
            </w:r>
          </w:p>
        </w:tc>
        <w:tc>
          <w:tcPr>
            <w:tcW w:w="2168" w:type="dxa"/>
            <w:noWrap/>
          </w:tcPr>
          <w:p w14:paraId="0E85565C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37120733702</w:t>
            </w:r>
          </w:p>
        </w:tc>
        <w:tc>
          <w:tcPr>
            <w:tcW w:w="846" w:type="dxa"/>
            <w:noWrap/>
          </w:tcPr>
          <w:p w14:paraId="40538D82"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 w14:paraId="1B730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29" w:type="dxa"/>
            <w:vMerge w:val="continue"/>
          </w:tcPr>
          <w:p w14:paraId="7290B58F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1776" w:type="dxa"/>
          </w:tcPr>
          <w:p w14:paraId="07108BE6"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态势感知平台</w:t>
            </w:r>
          </w:p>
        </w:tc>
        <w:tc>
          <w:tcPr>
            <w:tcW w:w="2570" w:type="dxa"/>
            <w:noWrap/>
          </w:tcPr>
          <w:p w14:paraId="3694D561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SIP-1000-E600</w:t>
            </w:r>
          </w:p>
        </w:tc>
        <w:tc>
          <w:tcPr>
            <w:tcW w:w="2168" w:type="dxa"/>
            <w:noWrap/>
          </w:tcPr>
          <w:p w14:paraId="79AA4890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6E0ACF71</w:t>
            </w:r>
          </w:p>
        </w:tc>
        <w:tc>
          <w:tcPr>
            <w:tcW w:w="846" w:type="dxa"/>
            <w:noWrap/>
          </w:tcPr>
          <w:p w14:paraId="43CBCCF4"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 w14:paraId="7772E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29" w:type="dxa"/>
            <w:vMerge w:val="continue"/>
          </w:tcPr>
          <w:p w14:paraId="0858F78B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1776" w:type="dxa"/>
            <w:vMerge w:val="restart"/>
          </w:tcPr>
          <w:p w14:paraId="0A4A8DD1"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威胁潜伏探针</w:t>
            </w:r>
          </w:p>
        </w:tc>
        <w:tc>
          <w:tcPr>
            <w:tcW w:w="2570" w:type="dxa"/>
            <w:noWrap/>
          </w:tcPr>
          <w:p w14:paraId="2F1B2BB2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STA-100-B420</w:t>
            </w:r>
          </w:p>
        </w:tc>
        <w:tc>
          <w:tcPr>
            <w:tcW w:w="2168" w:type="dxa"/>
            <w:noWrap/>
          </w:tcPr>
          <w:p w14:paraId="5FC8C736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713DEAD0</w:t>
            </w:r>
          </w:p>
        </w:tc>
        <w:tc>
          <w:tcPr>
            <w:tcW w:w="846" w:type="dxa"/>
            <w:noWrap/>
          </w:tcPr>
          <w:p w14:paraId="0CA46910"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 w14:paraId="088EC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29" w:type="dxa"/>
            <w:vMerge w:val="continue"/>
          </w:tcPr>
          <w:p w14:paraId="2E79E1C2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1776" w:type="dxa"/>
            <w:vMerge w:val="continue"/>
          </w:tcPr>
          <w:p w14:paraId="52158C69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2570" w:type="dxa"/>
            <w:noWrap/>
          </w:tcPr>
          <w:p w14:paraId="752BD9E2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STA-100-B420</w:t>
            </w:r>
          </w:p>
        </w:tc>
        <w:tc>
          <w:tcPr>
            <w:tcW w:w="2168" w:type="dxa"/>
            <w:noWrap/>
          </w:tcPr>
          <w:p w14:paraId="3C7C50BC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71AD6228</w:t>
            </w:r>
          </w:p>
        </w:tc>
        <w:tc>
          <w:tcPr>
            <w:tcW w:w="846" w:type="dxa"/>
            <w:noWrap/>
          </w:tcPr>
          <w:p w14:paraId="4D79FD11"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 w14:paraId="06695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29" w:type="dxa"/>
            <w:vMerge w:val="continue"/>
          </w:tcPr>
          <w:p w14:paraId="663684C5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1776" w:type="dxa"/>
            <w:vMerge w:val="continue"/>
          </w:tcPr>
          <w:p w14:paraId="2D5A71E2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2570" w:type="dxa"/>
            <w:noWrap/>
          </w:tcPr>
          <w:p w14:paraId="34892B43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STA-100-B2100</w:t>
            </w:r>
          </w:p>
        </w:tc>
        <w:tc>
          <w:tcPr>
            <w:tcW w:w="2168" w:type="dxa"/>
            <w:noWrap/>
          </w:tcPr>
          <w:p w14:paraId="0E48CBC1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3EFAD0D5</w:t>
            </w:r>
          </w:p>
        </w:tc>
        <w:tc>
          <w:tcPr>
            <w:tcW w:w="846" w:type="dxa"/>
            <w:noWrap/>
          </w:tcPr>
          <w:p w14:paraId="7EB43593"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 w14:paraId="18C72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29" w:type="dxa"/>
            <w:vMerge w:val="continue"/>
          </w:tcPr>
          <w:p w14:paraId="610180B3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1776" w:type="dxa"/>
          </w:tcPr>
          <w:p w14:paraId="4CDB931B"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基线扫描</w:t>
            </w:r>
          </w:p>
        </w:tc>
        <w:tc>
          <w:tcPr>
            <w:tcW w:w="2570" w:type="dxa"/>
            <w:noWrap/>
          </w:tcPr>
          <w:p w14:paraId="30C4118A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BVT-1000-A620</w:t>
            </w:r>
          </w:p>
        </w:tc>
        <w:tc>
          <w:tcPr>
            <w:tcW w:w="2168" w:type="dxa"/>
            <w:noWrap/>
          </w:tcPr>
          <w:p w14:paraId="0B524073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5039027239</w:t>
            </w:r>
          </w:p>
        </w:tc>
        <w:tc>
          <w:tcPr>
            <w:tcW w:w="846" w:type="dxa"/>
            <w:noWrap/>
          </w:tcPr>
          <w:p w14:paraId="77E1BFA5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</w:tr>
      <w:tr w14:paraId="5E12F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29" w:type="dxa"/>
            <w:vMerge w:val="continue"/>
          </w:tcPr>
          <w:p w14:paraId="472C12A7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1776" w:type="dxa"/>
            <w:vMerge w:val="restart"/>
            <w:noWrap/>
          </w:tcPr>
          <w:p w14:paraId="16D47904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零信任</w:t>
            </w:r>
          </w:p>
        </w:tc>
        <w:tc>
          <w:tcPr>
            <w:tcW w:w="2570" w:type="dxa"/>
            <w:noWrap/>
          </w:tcPr>
          <w:p w14:paraId="04A63B10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aTrust-1000-B1050C</w:t>
            </w:r>
          </w:p>
        </w:tc>
        <w:tc>
          <w:tcPr>
            <w:tcW w:w="2168" w:type="dxa"/>
            <w:noWrap/>
          </w:tcPr>
          <w:p w14:paraId="22E575FC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467B72EC</w:t>
            </w:r>
          </w:p>
        </w:tc>
        <w:tc>
          <w:tcPr>
            <w:tcW w:w="846" w:type="dxa"/>
            <w:noWrap/>
          </w:tcPr>
          <w:p w14:paraId="68A3F0ED"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</w:tr>
      <w:tr w14:paraId="5E0FA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29" w:type="dxa"/>
            <w:vMerge w:val="continue"/>
          </w:tcPr>
          <w:p w14:paraId="3C28794D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1776" w:type="dxa"/>
            <w:vMerge w:val="continue"/>
          </w:tcPr>
          <w:p w14:paraId="3B627834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  <w:tc>
          <w:tcPr>
            <w:tcW w:w="2570" w:type="dxa"/>
            <w:noWrap/>
          </w:tcPr>
          <w:p w14:paraId="447DA2BC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aTrust-1000-B1050G</w:t>
            </w:r>
          </w:p>
        </w:tc>
        <w:tc>
          <w:tcPr>
            <w:tcW w:w="2168" w:type="dxa"/>
            <w:noWrap/>
          </w:tcPr>
          <w:p w14:paraId="57DB0EAF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D5867683</w:t>
            </w:r>
          </w:p>
        </w:tc>
        <w:tc>
          <w:tcPr>
            <w:tcW w:w="846" w:type="dxa"/>
            <w:noWrap/>
          </w:tcPr>
          <w:p w14:paraId="2A4373CC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</w:tr>
    </w:tbl>
    <w:p w14:paraId="591017B4"/>
    <w:tbl>
      <w:tblPr>
        <w:tblStyle w:val="10"/>
        <w:tblW w:w="84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776"/>
        <w:gridCol w:w="2570"/>
        <w:gridCol w:w="2168"/>
        <w:gridCol w:w="846"/>
      </w:tblGrid>
      <w:tr w14:paraId="5B8FD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  <w:jc w:val="center"/>
        </w:trPr>
        <w:tc>
          <w:tcPr>
            <w:tcW w:w="1129" w:type="dxa"/>
            <w:vMerge w:val="restart"/>
          </w:tcPr>
          <w:p w14:paraId="4AC069E5">
            <w:pPr>
              <w:rPr>
                <w:rFonts w:hint="eastAsia" w:ascii="仿宋" w:hAnsi="仿宋" w:eastAsia="仿宋" w:cs="仿宋"/>
                <w:lang w:eastAsia="zh-CN"/>
              </w:rPr>
            </w:pPr>
          </w:p>
        </w:tc>
        <w:tc>
          <w:tcPr>
            <w:tcW w:w="1776" w:type="dxa"/>
            <w:vMerge w:val="restart"/>
          </w:tcPr>
          <w:p w14:paraId="447188E8">
            <w:pPr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下一代防火墙</w:t>
            </w:r>
          </w:p>
          <w:p w14:paraId="6FFED83E">
            <w:pPr>
              <w:rPr>
                <w:rFonts w:hint="eastAsia" w:ascii="仿宋" w:hAnsi="仿宋" w:eastAsia="仿宋" w:cs="仿宋"/>
                <w:lang w:eastAsia="zh-CN"/>
              </w:rPr>
            </w:pPr>
          </w:p>
          <w:p w14:paraId="73BF3577"/>
          <w:p w14:paraId="22754301">
            <w:pPr>
              <w:rPr>
                <w:rFonts w:hint="eastAsia" w:ascii="仿宋" w:hAnsi="仿宋" w:eastAsia="仿宋" w:cs="仿宋"/>
                <w:lang w:eastAsia="zh-CN"/>
              </w:rPr>
            </w:pPr>
          </w:p>
          <w:p w14:paraId="7D3D2B01">
            <w:pPr>
              <w:rPr>
                <w:rFonts w:hint="eastAsia" w:ascii="仿宋" w:hAnsi="仿宋" w:eastAsia="仿宋" w:cs="仿宋"/>
                <w:lang w:eastAsia="zh-CN"/>
              </w:rPr>
            </w:pPr>
          </w:p>
        </w:tc>
        <w:tc>
          <w:tcPr>
            <w:tcW w:w="2570" w:type="dxa"/>
            <w:noWrap/>
          </w:tcPr>
          <w:p w14:paraId="410CB21F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AF-1000-B1800</w:t>
            </w:r>
          </w:p>
        </w:tc>
        <w:tc>
          <w:tcPr>
            <w:tcW w:w="2168" w:type="dxa"/>
            <w:noWrap/>
          </w:tcPr>
          <w:p w14:paraId="6BD18126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F69E92DE</w:t>
            </w:r>
          </w:p>
        </w:tc>
        <w:tc>
          <w:tcPr>
            <w:tcW w:w="846" w:type="dxa"/>
            <w:noWrap/>
          </w:tcPr>
          <w:p w14:paraId="442E3F0C">
            <w:pPr>
              <w:rPr>
                <w:rFonts w:hint="eastAsia" w:ascii="仿宋" w:hAnsi="仿宋" w:eastAsia="仿宋" w:cs="仿宋"/>
                <w:lang w:eastAsia="zh-CN"/>
              </w:rPr>
            </w:pPr>
          </w:p>
        </w:tc>
      </w:tr>
      <w:tr w14:paraId="21147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29" w:type="dxa"/>
            <w:vMerge w:val="continue"/>
          </w:tcPr>
          <w:p w14:paraId="450C5B8B">
            <w:pPr>
              <w:rPr>
                <w:rFonts w:hint="eastAsia" w:ascii="仿宋" w:hAnsi="仿宋" w:eastAsia="仿宋" w:cs="仿宋"/>
                <w:lang w:eastAsia="zh-CN"/>
              </w:rPr>
            </w:pPr>
          </w:p>
        </w:tc>
        <w:tc>
          <w:tcPr>
            <w:tcW w:w="1776" w:type="dxa"/>
            <w:vMerge w:val="continue"/>
          </w:tcPr>
          <w:p w14:paraId="6CFB81D5">
            <w:pPr>
              <w:rPr>
                <w:rFonts w:hint="eastAsia" w:ascii="仿宋" w:hAnsi="仿宋" w:eastAsia="仿宋" w:cs="仿宋"/>
                <w:lang w:eastAsia="zh-CN"/>
              </w:rPr>
            </w:pPr>
          </w:p>
        </w:tc>
        <w:tc>
          <w:tcPr>
            <w:tcW w:w="2570" w:type="dxa"/>
            <w:noWrap/>
          </w:tcPr>
          <w:p w14:paraId="6D97F3B6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AF-1000-FA40</w:t>
            </w:r>
          </w:p>
        </w:tc>
        <w:tc>
          <w:tcPr>
            <w:tcW w:w="2168" w:type="dxa"/>
            <w:noWrap/>
          </w:tcPr>
          <w:p w14:paraId="6412642E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DD6BAF4A</w:t>
            </w:r>
          </w:p>
        </w:tc>
        <w:tc>
          <w:tcPr>
            <w:tcW w:w="846" w:type="dxa"/>
            <w:noWrap/>
          </w:tcPr>
          <w:p w14:paraId="193A9B8E">
            <w:pPr>
              <w:rPr>
                <w:rFonts w:hint="eastAsia" w:ascii="仿宋" w:hAnsi="仿宋" w:eastAsia="仿宋" w:cs="仿宋"/>
                <w:lang w:eastAsia="zh-CN"/>
              </w:rPr>
            </w:pPr>
          </w:p>
        </w:tc>
      </w:tr>
      <w:tr w14:paraId="4E81B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129" w:type="dxa"/>
            <w:vMerge w:val="continue"/>
          </w:tcPr>
          <w:p w14:paraId="08CB4346">
            <w:pPr>
              <w:rPr>
                <w:rFonts w:hint="eastAsia" w:ascii="仿宋" w:hAnsi="仿宋" w:eastAsia="仿宋" w:cs="仿宋"/>
                <w:lang w:eastAsia="zh-CN"/>
              </w:rPr>
            </w:pPr>
          </w:p>
        </w:tc>
        <w:tc>
          <w:tcPr>
            <w:tcW w:w="1776" w:type="dxa"/>
            <w:vMerge w:val="continue"/>
            <w:noWrap/>
          </w:tcPr>
          <w:p w14:paraId="7ABDC7AD">
            <w:pPr>
              <w:rPr>
                <w:rFonts w:hint="eastAsia" w:ascii="仿宋" w:hAnsi="仿宋" w:eastAsia="仿宋" w:cs="仿宋"/>
                <w:lang w:eastAsia="zh-CN"/>
              </w:rPr>
            </w:pPr>
          </w:p>
        </w:tc>
        <w:tc>
          <w:tcPr>
            <w:tcW w:w="2570" w:type="dxa"/>
            <w:noWrap/>
          </w:tcPr>
          <w:p w14:paraId="0F8BA208">
            <w:pPr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AF-1750-TD</w:t>
            </w:r>
          </w:p>
          <w:p w14:paraId="3C38D1D2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168" w:type="dxa"/>
            <w:noWrap/>
          </w:tcPr>
          <w:p w14:paraId="499B1747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BD28A0F4</w:t>
            </w:r>
          </w:p>
        </w:tc>
        <w:tc>
          <w:tcPr>
            <w:tcW w:w="846" w:type="dxa"/>
            <w:noWrap/>
          </w:tcPr>
          <w:p w14:paraId="086764D3">
            <w:pPr>
              <w:rPr>
                <w:rFonts w:hint="eastAsia" w:ascii="仿宋" w:hAnsi="仿宋" w:eastAsia="仿宋" w:cs="仿宋"/>
                <w:lang w:val="en-US" w:eastAsia="zh-CN"/>
              </w:rPr>
            </w:pPr>
          </w:p>
        </w:tc>
      </w:tr>
      <w:tr w14:paraId="5DCF8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129" w:type="dxa"/>
            <w:vMerge w:val="continue"/>
          </w:tcPr>
          <w:p w14:paraId="153487F8">
            <w:pPr>
              <w:rPr>
                <w:rFonts w:hint="eastAsia" w:ascii="仿宋" w:hAnsi="仿宋" w:eastAsia="仿宋" w:cs="仿宋"/>
                <w:lang w:eastAsia="zh-CN"/>
              </w:rPr>
            </w:pPr>
          </w:p>
        </w:tc>
        <w:tc>
          <w:tcPr>
            <w:tcW w:w="1776" w:type="dxa"/>
            <w:vMerge w:val="continue"/>
            <w:noWrap/>
          </w:tcPr>
          <w:p w14:paraId="57A45F0E">
            <w:pPr>
              <w:rPr>
                <w:rFonts w:hint="eastAsia" w:ascii="仿宋" w:hAnsi="仿宋" w:eastAsia="仿宋" w:cs="仿宋"/>
                <w:lang w:eastAsia="zh-CN"/>
              </w:rPr>
            </w:pPr>
          </w:p>
        </w:tc>
        <w:tc>
          <w:tcPr>
            <w:tcW w:w="2570" w:type="dxa"/>
            <w:noWrap/>
          </w:tcPr>
          <w:p w14:paraId="04D4F763"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AF2000-B2150</w:t>
            </w:r>
          </w:p>
        </w:tc>
        <w:tc>
          <w:tcPr>
            <w:tcW w:w="2168" w:type="dxa"/>
            <w:noWrap/>
          </w:tcPr>
          <w:p w14:paraId="032300CA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W1DBBD0108</w:t>
            </w:r>
          </w:p>
        </w:tc>
        <w:tc>
          <w:tcPr>
            <w:tcW w:w="846" w:type="dxa"/>
            <w:noWrap/>
          </w:tcPr>
          <w:p w14:paraId="268CBAB4">
            <w:pPr>
              <w:rPr>
                <w:rFonts w:hint="eastAsia" w:ascii="仿宋" w:hAnsi="仿宋" w:eastAsia="仿宋" w:cs="仿宋"/>
                <w:lang w:val="en-US" w:eastAsia="zh-CN"/>
              </w:rPr>
            </w:pPr>
          </w:p>
        </w:tc>
      </w:tr>
      <w:tr w14:paraId="2E6CC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129" w:type="dxa"/>
            <w:vMerge w:val="continue"/>
          </w:tcPr>
          <w:p w14:paraId="6208A7E9">
            <w:pPr>
              <w:rPr>
                <w:rFonts w:hint="eastAsia" w:ascii="仿宋" w:hAnsi="仿宋" w:eastAsia="仿宋" w:cs="仿宋"/>
                <w:lang w:eastAsia="zh-CN"/>
              </w:rPr>
            </w:pPr>
          </w:p>
        </w:tc>
        <w:tc>
          <w:tcPr>
            <w:tcW w:w="1776" w:type="dxa"/>
            <w:vMerge w:val="continue"/>
            <w:noWrap/>
          </w:tcPr>
          <w:p w14:paraId="545185CC">
            <w:pPr>
              <w:rPr>
                <w:rFonts w:hint="eastAsia" w:ascii="仿宋" w:hAnsi="仿宋" w:eastAsia="仿宋" w:cs="仿宋"/>
                <w:lang w:eastAsia="zh-CN"/>
              </w:rPr>
            </w:pPr>
          </w:p>
        </w:tc>
        <w:tc>
          <w:tcPr>
            <w:tcW w:w="2570" w:type="dxa"/>
            <w:noWrap/>
          </w:tcPr>
          <w:p w14:paraId="52373DCC"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AF2000-B2150</w:t>
            </w:r>
          </w:p>
        </w:tc>
        <w:tc>
          <w:tcPr>
            <w:tcW w:w="2168" w:type="dxa"/>
            <w:noWrap/>
          </w:tcPr>
          <w:p w14:paraId="783A3A6F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W1DBBC0065</w:t>
            </w:r>
          </w:p>
        </w:tc>
        <w:tc>
          <w:tcPr>
            <w:tcW w:w="846" w:type="dxa"/>
            <w:noWrap/>
          </w:tcPr>
          <w:p w14:paraId="252F5B23">
            <w:pPr>
              <w:rPr>
                <w:rFonts w:hint="eastAsia" w:ascii="仿宋" w:hAnsi="仿宋" w:eastAsia="仿宋" w:cs="仿宋"/>
                <w:lang w:val="en-US" w:eastAsia="zh-CN"/>
              </w:rPr>
            </w:pPr>
          </w:p>
        </w:tc>
      </w:tr>
      <w:tr w14:paraId="75989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129" w:type="dxa"/>
            <w:vMerge w:val="continue"/>
          </w:tcPr>
          <w:p w14:paraId="571255EE">
            <w:pPr>
              <w:rPr>
                <w:rFonts w:hint="eastAsia" w:ascii="仿宋" w:hAnsi="仿宋" w:eastAsia="仿宋" w:cs="仿宋"/>
                <w:lang w:eastAsia="zh-CN"/>
              </w:rPr>
            </w:pPr>
          </w:p>
        </w:tc>
        <w:tc>
          <w:tcPr>
            <w:tcW w:w="1776" w:type="dxa"/>
            <w:vMerge w:val="continue"/>
            <w:noWrap/>
          </w:tcPr>
          <w:p w14:paraId="1D3BF42E">
            <w:pPr>
              <w:rPr>
                <w:rFonts w:hint="eastAsia" w:ascii="仿宋" w:hAnsi="仿宋" w:eastAsia="仿宋" w:cs="仿宋"/>
                <w:lang w:eastAsia="zh-CN"/>
              </w:rPr>
            </w:pPr>
          </w:p>
        </w:tc>
        <w:tc>
          <w:tcPr>
            <w:tcW w:w="2570" w:type="dxa"/>
            <w:noWrap/>
          </w:tcPr>
          <w:p w14:paraId="12C1C0CD"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AF-1750</w:t>
            </w:r>
          </w:p>
        </w:tc>
        <w:tc>
          <w:tcPr>
            <w:tcW w:w="2168" w:type="dxa"/>
            <w:noWrap/>
          </w:tcPr>
          <w:p w14:paraId="3C905A9B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E36F5D31</w:t>
            </w:r>
          </w:p>
        </w:tc>
        <w:tc>
          <w:tcPr>
            <w:tcW w:w="846" w:type="dxa"/>
            <w:noWrap/>
          </w:tcPr>
          <w:p w14:paraId="783D817F">
            <w:pPr>
              <w:rPr>
                <w:rFonts w:hint="eastAsia" w:ascii="仿宋" w:hAnsi="仿宋" w:eastAsia="仿宋" w:cs="仿宋"/>
                <w:lang w:val="en-US" w:eastAsia="zh-CN"/>
              </w:rPr>
            </w:pPr>
          </w:p>
        </w:tc>
      </w:tr>
      <w:tr w14:paraId="14790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129" w:type="dxa"/>
            <w:vMerge w:val="continue"/>
          </w:tcPr>
          <w:p w14:paraId="3A408AD3">
            <w:pPr>
              <w:rPr>
                <w:rFonts w:hint="eastAsia" w:ascii="仿宋" w:hAnsi="仿宋" w:eastAsia="仿宋" w:cs="仿宋"/>
                <w:lang w:eastAsia="zh-CN"/>
              </w:rPr>
            </w:pPr>
          </w:p>
        </w:tc>
        <w:tc>
          <w:tcPr>
            <w:tcW w:w="1776" w:type="dxa"/>
            <w:vMerge w:val="continue"/>
            <w:noWrap/>
          </w:tcPr>
          <w:p w14:paraId="273C19BA">
            <w:pPr>
              <w:rPr>
                <w:rFonts w:hint="eastAsia" w:ascii="仿宋" w:hAnsi="仿宋" w:eastAsia="仿宋" w:cs="仿宋"/>
                <w:lang w:eastAsia="zh-CN"/>
              </w:rPr>
            </w:pPr>
          </w:p>
        </w:tc>
        <w:tc>
          <w:tcPr>
            <w:tcW w:w="2570" w:type="dxa"/>
            <w:noWrap/>
          </w:tcPr>
          <w:p w14:paraId="73F6ADB6"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AF-1000-B1800</w:t>
            </w:r>
          </w:p>
        </w:tc>
        <w:tc>
          <w:tcPr>
            <w:tcW w:w="2168" w:type="dxa"/>
            <w:noWrap/>
          </w:tcPr>
          <w:p w14:paraId="6859B410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23FF568A</w:t>
            </w:r>
          </w:p>
        </w:tc>
        <w:tc>
          <w:tcPr>
            <w:tcW w:w="846" w:type="dxa"/>
            <w:noWrap/>
          </w:tcPr>
          <w:p w14:paraId="602BF837">
            <w:pPr>
              <w:rPr>
                <w:rFonts w:hint="eastAsia" w:ascii="仿宋" w:hAnsi="仿宋" w:eastAsia="仿宋" w:cs="仿宋"/>
                <w:lang w:val="en-US" w:eastAsia="zh-CN"/>
              </w:rPr>
            </w:pPr>
          </w:p>
        </w:tc>
      </w:tr>
      <w:tr w14:paraId="63FD0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29" w:type="dxa"/>
            <w:vMerge w:val="restart"/>
          </w:tcPr>
          <w:p w14:paraId="211EE5BB">
            <w:pPr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天融信</w:t>
            </w:r>
          </w:p>
        </w:tc>
        <w:tc>
          <w:tcPr>
            <w:tcW w:w="1776" w:type="dxa"/>
            <w:vMerge w:val="restart"/>
            <w:noWrap/>
          </w:tcPr>
          <w:p w14:paraId="5790BFC1">
            <w:pPr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防火墙</w:t>
            </w:r>
          </w:p>
        </w:tc>
        <w:tc>
          <w:tcPr>
            <w:tcW w:w="2570" w:type="dxa"/>
            <w:noWrap/>
          </w:tcPr>
          <w:p w14:paraId="620537A4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NGFW4000-UF(NG-A3110)</w:t>
            </w:r>
          </w:p>
        </w:tc>
        <w:tc>
          <w:tcPr>
            <w:tcW w:w="2168" w:type="dxa"/>
            <w:noWrap/>
          </w:tcPr>
          <w:p w14:paraId="1CAB2890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Q56871181118</w:t>
            </w:r>
          </w:p>
        </w:tc>
        <w:tc>
          <w:tcPr>
            <w:tcW w:w="846" w:type="dxa"/>
            <w:noWrap/>
          </w:tcPr>
          <w:p w14:paraId="66AD2BA3">
            <w:pPr>
              <w:rPr>
                <w:rFonts w:hint="eastAsia" w:ascii="仿宋" w:hAnsi="仿宋" w:eastAsia="仿宋" w:cs="仿宋"/>
                <w:lang w:val="en-US" w:eastAsia="zh-CN"/>
              </w:rPr>
            </w:pPr>
          </w:p>
        </w:tc>
      </w:tr>
      <w:tr w14:paraId="70917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29" w:type="dxa"/>
            <w:vMerge w:val="continue"/>
          </w:tcPr>
          <w:p w14:paraId="252ADBAC">
            <w:pPr>
              <w:rPr>
                <w:rFonts w:hint="eastAsia" w:ascii="仿宋" w:hAnsi="仿宋" w:eastAsia="仿宋" w:cs="仿宋"/>
                <w:lang w:eastAsia="zh-CN"/>
              </w:rPr>
            </w:pPr>
          </w:p>
        </w:tc>
        <w:tc>
          <w:tcPr>
            <w:tcW w:w="1776" w:type="dxa"/>
            <w:vMerge w:val="continue"/>
            <w:noWrap/>
          </w:tcPr>
          <w:p w14:paraId="65933230">
            <w:pPr>
              <w:rPr>
                <w:rFonts w:hint="eastAsia" w:ascii="仿宋" w:hAnsi="仿宋" w:eastAsia="仿宋" w:cs="仿宋"/>
                <w:lang w:eastAsia="zh-CN"/>
              </w:rPr>
            </w:pPr>
          </w:p>
        </w:tc>
        <w:tc>
          <w:tcPr>
            <w:tcW w:w="2570" w:type="dxa"/>
            <w:noWrap/>
          </w:tcPr>
          <w:p w14:paraId="4E66B651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NGFW4000-UF(NG-A3110)</w:t>
            </w:r>
          </w:p>
        </w:tc>
        <w:tc>
          <w:tcPr>
            <w:tcW w:w="2168" w:type="dxa"/>
            <w:noWrap/>
          </w:tcPr>
          <w:p w14:paraId="7AC58A18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Q56871181120</w:t>
            </w:r>
          </w:p>
        </w:tc>
        <w:tc>
          <w:tcPr>
            <w:tcW w:w="846" w:type="dxa"/>
            <w:noWrap/>
          </w:tcPr>
          <w:p w14:paraId="38E7FDA8">
            <w:pPr>
              <w:rPr>
                <w:rFonts w:hint="eastAsia" w:ascii="仿宋" w:hAnsi="仿宋" w:eastAsia="仿宋" w:cs="仿宋"/>
                <w:lang w:val="en-US" w:eastAsia="zh-CN"/>
              </w:rPr>
            </w:pPr>
          </w:p>
        </w:tc>
      </w:tr>
      <w:tr w14:paraId="1FBF3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29" w:type="dxa"/>
            <w:vMerge w:val="restart"/>
          </w:tcPr>
          <w:p w14:paraId="76D8E8BB">
            <w:pPr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深信服</w:t>
            </w:r>
          </w:p>
        </w:tc>
        <w:tc>
          <w:tcPr>
            <w:tcW w:w="1776" w:type="dxa"/>
            <w:vMerge w:val="restart"/>
            <w:noWrap/>
          </w:tcPr>
          <w:p w14:paraId="43FB8169">
            <w:pPr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上网行为管理</w:t>
            </w:r>
          </w:p>
        </w:tc>
        <w:tc>
          <w:tcPr>
            <w:tcW w:w="2570" w:type="dxa"/>
            <w:noWrap/>
          </w:tcPr>
          <w:p w14:paraId="38750695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AC-1000-B1400</w:t>
            </w:r>
          </w:p>
        </w:tc>
        <w:tc>
          <w:tcPr>
            <w:tcW w:w="2168" w:type="dxa"/>
            <w:noWrap/>
          </w:tcPr>
          <w:p w14:paraId="399474D2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149BC727</w:t>
            </w:r>
          </w:p>
        </w:tc>
        <w:tc>
          <w:tcPr>
            <w:tcW w:w="846" w:type="dxa"/>
            <w:noWrap/>
          </w:tcPr>
          <w:p w14:paraId="279D8C98">
            <w:pPr>
              <w:rPr>
                <w:rFonts w:hint="eastAsia" w:ascii="仿宋" w:hAnsi="仿宋" w:eastAsia="仿宋" w:cs="仿宋"/>
                <w:lang w:val="en-US" w:eastAsia="zh-CN"/>
              </w:rPr>
            </w:pPr>
          </w:p>
        </w:tc>
      </w:tr>
      <w:tr w14:paraId="2632C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29" w:type="dxa"/>
            <w:vMerge w:val="continue"/>
          </w:tcPr>
          <w:p w14:paraId="10A31EE7">
            <w:pPr>
              <w:rPr>
                <w:rFonts w:hint="eastAsia" w:ascii="仿宋" w:hAnsi="仿宋" w:eastAsia="仿宋" w:cs="仿宋"/>
                <w:lang w:eastAsia="zh-CN"/>
              </w:rPr>
            </w:pPr>
          </w:p>
        </w:tc>
        <w:tc>
          <w:tcPr>
            <w:tcW w:w="1776" w:type="dxa"/>
            <w:vMerge w:val="continue"/>
            <w:noWrap/>
          </w:tcPr>
          <w:p w14:paraId="7ED28865">
            <w:pPr>
              <w:rPr>
                <w:rFonts w:hint="eastAsia" w:ascii="仿宋" w:hAnsi="仿宋" w:eastAsia="仿宋" w:cs="仿宋"/>
                <w:lang w:eastAsia="zh-CN"/>
              </w:rPr>
            </w:pPr>
          </w:p>
        </w:tc>
        <w:tc>
          <w:tcPr>
            <w:tcW w:w="2570" w:type="dxa"/>
            <w:noWrap/>
          </w:tcPr>
          <w:p w14:paraId="6CFB9F60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AC-10000-SK2100</w:t>
            </w:r>
          </w:p>
        </w:tc>
        <w:tc>
          <w:tcPr>
            <w:tcW w:w="2168" w:type="dxa"/>
            <w:noWrap/>
          </w:tcPr>
          <w:p w14:paraId="2838685E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01A27B52</w:t>
            </w:r>
          </w:p>
        </w:tc>
        <w:tc>
          <w:tcPr>
            <w:tcW w:w="846" w:type="dxa"/>
            <w:noWrap/>
          </w:tcPr>
          <w:p w14:paraId="49F4772E">
            <w:pPr>
              <w:rPr>
                <w:rFonts w:hint="eastAsia" w:ascii="仿宋" w:hAnsi="仿宋" w:eastAsia="仿宋" w:cs="仿宋"/>
                <w:lang w:val="en-US" w:eastAsia="zh-CN"/>
              </w:rPr>
            </w:pPr>
          </w:p>
        </w:tc>
      </w:tr>
      <w:tr w14:paraId="08469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29" w:type="dxa"/>
            <w:vMerge w:val="continue"/>
          </w:tcPr>
          <w:p w14:paraId="43488CA2">
            <w:pPr>
              <w:rPr>
                <w:rFonts w:hint="eastAsia" w:ascii="仿宋" w:hAnsi="仿宋" w:eastAsia="仿宋" w:cs="仿宋"/>
                <w:lang w:eastAsia="zh-CN"/>
              </w:rPr>
            </w:pPr>
          </w:p>
        </w:tc>
        <w:tc>
          <w:tcPr>
            <w:tcW w:w="1776" w:type="dxa"/>
            <w:vMerge w:val="continue"/>
            <w:noWrap/>
          </w:tcPr>
          <w:p w14:paraId="2DFC55C4">
            <w:pPr>
              <w:rPr>
                <w:rFonts w:hint="eastAsia" w:ascii="仿宋" w:hAnsi="仿宋" w:eastAsia="仿宋" w:cs="仿宋"/>
                <w:lang w:eastAsia="zh-CN"/>
              </w:rPr>
            </w:pPr>
          </w:p>
        </w:tc>
        <w:tc>
          <w:tcPr>
            <w:tcW w:w="2570" w:type="dxa"/>
            <w:noWrap/>
          </w:tcPr>
          <w:p w14:paraId="1FF5D418">
            <w:pPr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AC-1500-TD</w:t>
            </w:r>
          </w:p>
        </w:tc>
        <w:tc>
          <w:tcPr>
            <w:tcW w:w="2168" w:type="dxa"/>
            <w:noWrap/>
          </w:tcPr>
          <w:p w14:paraId="3F46FD39">
            <w:pPr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</w:rPr>
              <w:t>10CD2456</w:t>
            </w:r>
          </w:p>
        </w:tc>
        <w:tc>
          <w:tcPr>
            <w:tcW w:w="846" w:type="dxa"/>
            <w:noWrap/>
          </w:tcPr>
          <w:p w14:paraId="25275AD5">
            <w:pPr>
              <w:rPr>
                <w:rFonts w:hint="eastAsia" w:ascii="仿宋" w:hAnsi="仿宋" w:eastAsia="仿宋" w:cs="仿宋"/>
                <w:lang w:val="en-US" w:eastAsia="zh-CN"/>
              </w:rPr>
            </w:pPr>
          </w:p>
        </w:tc>
      </w:tr>
      <w:tr w14:paraId="738EA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29" w:type="dxa"/>
          </w:tcPr>
          <w:p w14:paraId="02505DC5">
            <w:pPr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天融信</w:t>
            </w:r>
          </w:p>
        </w:tc>
        <w:tc>
          <w:tcPr>
            <w:tcW w:w="1776" w:type="dxa"/>
            <w:noWrap/>
          </w:tcPr>
          <w:p w14:paraId="34481D6E">
            <w:pPr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上网行为管理</w:t>
            </w:r>
          </w:p>
        </w:tc>
        <w:tc>
          <w:tcPr>
            <w:tcW w:w="2570" w:type="dxa"/>
            <w:noWrap/>
          </w:tcPr>
          <w:p w14:paraId="5DC1005E">
            <w:pPr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ACM-A3110</w:t>
            </w:r>
          </w:p>
        </w:tc>
        <w:tc>
          <w:tcPr>
            <w:tcW w:w="2168" w:type="dxa"/>
            <w:noWrap/>
          </w:tcPr>
          <w:p w14:paraId="08C6E215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846" w:type="dxa"/>
            <w:noWrap/>
          </w:tcPr>
          <w:p w14:paraId="5BA70D68">
            <w:pPr>
              <w:rPr>
                <w:rFonts w:hint="eastAsia" w:ascii="仿宋" w:hAnsi="仿宋" w:eastAsia="仿宋" w:cs="仿宋"/>
                <w:lang w:val="en-US" w:eastAsia="zh-CN"/>
              </w:rPr>
            </w:pPr>
          </w:p>
        </w:tc>
      </w:tr>
      <w:tr w14:paraId="243B9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29" w:type="dxa"/>
            <w:vMerge w:val="restart"/>
          </w:tcPr>
          <w:p w14:paraId="23D396E7">
            <w:pPr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深信服</w:t>
            </w:r>
          </w:p>
        </w:tc>
        <w:tc>
          <w:tcPr>
            <w:tcW w:w="1776" w:type="dxa"/>
            <w:vMerge w:val="restart"/>
            <w:noWrap/>
          </w:tcPr>
          <w:p w14:paraId="2FB848FD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Web应用防火墙</w:t>
            </w:r>
          </w:p>
        </w:tc>
        <w:tc>
          <w:tcPr>
            <w:tcW w:w="2570" w:type="dxa"/>
            <w:noWrap/>
          </w:tcPr>
          <w:p w14:paraId="6C476F6A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WAF-2000-B2100</w:t>
            </w:r>
          </w:p>
        </w:tc>
        <w:tc>
          <w:tcPr>
            <w:tcW w:w="2168" w:type="dxa"/>
            <w:noWrap/>
          </w:tcPr>
          <w:p w14:paraId="25DCC5C5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WDCDDE0294</w:t>
            </w:r>
          </w:p>
        </w:tc>
        <w:tc>
          <w:tcPr>
            <w:tcW w:w="846" w:type="dxa"/>
            <w:noWrap/>
          </w:tcPr>
          <w:p w14:paraId="61A7612E">
            <w:pPr>
              <w:rPr>
                <w:rFonts w:hint="eastAsia" w:ascii="仿宋" w:hAnsi="仿宋" w:eastAsia="仿宋" w:cs="仿宋"/>
                <w:lang w:eastAsia="zh-CN"/>
              </w:rPr>
            </w:pPr>
          </w:p>
        </w:tc>
      </w:tr>
      <w:tr w14:paraId="23352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29" w:type="dxa"/>
            <w:vMerge w:val="continue"/>
          </w:tcPr>
          <w:p w14:paraId="37FD75C4">
            <w:pPr>
              <w:rPr>
                <w:rFonts w:hint="eastAsia" w:ascii="仿宋" w:hAnsi="仿宋" w:eastAsia="仿宋" w:cs="仿宋"/>
                <w:lang w:eastAsia="zh-CN"/>
              </w:rPr>
            </w:pPr>
          </w:p>
        </w:tc>
        <w:tc>
          <w:tcPr>
            <w:tcW w:w="1776" w:type="dxa"/>
            <w:vMerge w:val="continue"/>
          </w:tcPr>
          <w:p w14:paraId="5D6E9551">
            <w:pPr>
              <w:rPr>
                <w:rFonts w:hint="eastAsia" w:ascii="仿宋" w:hAnsi="仿宋" w:eastAsia="仿宋" w:cs="仿宋"/>
                <w:lang w:eastAsia="zh-CN"/>
              </w:rPr>
            </w:pPr>
          </w:p>
        </w:tc>
        <w:tc>
          <w:tcPr>
            <w:tcW w:w="2570" w:type="dxa"/>
            <w:noWrap/>
          </w:tcPr>
          <w:p w14:paraId="1D2CABA5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WAF-2000-B2100</w:t>
            </w:r>
          </w:p>
        </w:tc>
        <w:tc>
          <w:tcPr>
            <w:tcW w:w="2168" w:type="dxa"/>
            <w:noWrap/>
          </w:tcPr>
          <w:p w14:paraId="6A86D668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WDCDDE0294</w:t>
            </w:r>
          </w:p>
        </w:tc>
        <w:tc>
          <w:tcPr>
            <w:tcW w:w="846" w:type="dxa"/>
            <w:noWrap/>
          </w:tcPr>
          <w:p w14:paraId="18F098F0">
            <w:pPr>
              <w:rPr>
                <w:rFonts w:hint="eastAsia" w:ascii="仿宋" w:hAnsi="仿宋" w:eastAsia="仿宋" w:cs="仿宋"/>
                <w:lang w:eastAsia="zh-CN"/>
              </w:rPr>
            </w:pPr>
          </w:p>
        </w:tc>
      </w:tr>
      <w:tr w14:paraId="79870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29" w:type="dxa"/>
          </w:tcPr>
          <w:p w14:paraId="57C6A1D5">
            <w:pPr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启明星辰</w:t>
            </w:r>
          </w:p>
        </w:tc>
        <w:tc>
          <w:tcPr>
            <w:tcW w:w="1776" w:type="dxa"/>
            <w:vMerge w:val="restart"/>
          </w:tcPr>
          <w:p w14:paraId="405148A3">
            <w:pPr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日志审计</w:t>
            </w:r>
          </w:p>
        </w:tc>
        <w:tc>
          <w:tcPr>
            <w:tcW w:w="2570" w:type="dxa"/>
            <w:noWrap/>
          </w:tcPr>
          <w:p w14:paraId="0103F658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TSOC-SA2100</w:t>
            </w:r>
          </w:p>
        </w:tc>
        <w:tc>
          <w:tcPr>
            <w:tcW w:w="2168" w:type="dxa"/>
            <w:noWrap/>
          </w:tcPr>
          <w:p w14:paraId="3832C1AA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NT00340445</w:t>
            </w:r>
          </w:p>
        </w:tc>
        <w:tc>
          <w:tcPr>
            <w:tcW w:w="846" w:type="dxa"/>
            <w:noWrap/>
          </w:tcPr>
          <w:p w14:paraId="38F6C64D">
            <w:pPr>
              <w:rPr>
                <w:rFonts w:hint="eastAsia" w:ascii="仿宋" w:hAnsi="仿宋" w:eastAsia="仿宋" w:cs="仿宋"/>
                <w:lang w:eastAsia="zh-CN"/>
              </w:rPr>
            </w:pPr>
          </w:p>
        </w:tc>
      </w:tr>
      <w:tr w14:paraId="18E29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29" w:type="dxa"/>
          </w:tcPr>
          <w:p w14:paraId="59C3133A">
            <w:pPr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深信服</w:t>
            </w:r>
          </w:p>
        </w:tc>
        <w:tc>
          <w:tcPr>
            <w:tcW w:w="1776" w:type="dxa"/>
            <w:vMerge w:val="continue"/>
          </w:tcPr>
          <w:p w14:paraId="3CF9873C">
            <w:pPr>
              <w:rPr>
                <w:rFonts w:hint="eastAsia" w:ascii="仿宋" w:hAnsi="仿宋" w:eastAsia="仿宋" w:cs="仿宋"/>
                <w:lang w:eastAsia="zh-CN"/>
              </w:rPr>
            </w:pPr>
          </w:p>
        </w:tc>
        <w:tc>
          <w:tcPr>
            <w:tcW w:w="2570" w:type="dxa"/>
            <w:noWrap/>
          </w:tcPr>
          <w:p w14:paraId="0F73E995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SIP-Logger-C600</w:t>
            </w:r>
          </w:p>
        </w:tc>
        <w:tc>
          <w:tcPr>
            <w:tcW w:w="2168" w:type="dxa"/>
            <w:noWrap/>
          </w:tcPr>
          <w:p w14:paraId="00A7FD24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BF994626</w:t>
            </w:r>
          </w:p>
        </w:tc>
        <w:tc>
          <w:tcPr>
            <w:tcW w:w="846" w:type="dxa"/>
            <w:noWrap/>
          </w:tcPr>
          <w:p w14:paraId="5936C9F6">
            <w:pPr>
              <w:rPr>
                <w:rFonts w:hint="eastAsia" w:ascii="仿宋" w:hAnsi="仿宋" w:eastAsia="仿宋" w:cs="仿宋"/>
                <w:lang w:eastAsia="zh-CN"/>
              </w:rPr>
            </w:pPr>
          </w:p>
        </w:tc>
      </w:tr>
      <w:tr w14:paraId="306DB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29" w:type="dxa"/>
          </w:tcPr>
          <w:p w14:paraId="18AD7104">
            <w:pPr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天融信</w:t>
            </w:r>
          </w:p>
        </w:tc>
        <w:tc>
          <w:tcPr>
            <w:tcW w:w="1776" w:type="dxa"/>
            <w:vMerge w:val="continue"/>
          </w:tcPr>
          <w:p w14:paraId="58DBD1A9">
            <w:pPr>
              <w:rPr>
                <w:rFonts w:hint="eastAsia" w:ascii="仿宋" w:hAnsi="仿宋" w:eastAsia="仿宋" w:cs="仿宋"/>
                <w:lang w:eastAsia="zh-CN"/>
              </w:rPr>
            </w:pPr>
          </w:p>
        </w:tc>
        <w:tc>
          <w:tcPr>
            <w:tcW w:w="2570" w:type="dxa"/>
            <w:noWrap/>
          </w:tcPr>
          <w:p w14:paraId="21B439DC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TA-LOG</w:t>
            </w:r>
          </w:p>
        </w:tc>
        <w:tc>
          <w:tcPr>
            <w:tcW w:w="2168" w:type="dxa"/>
            <w:noWrap/>
          </w:tcPr>
          <w:p w14:paraId="2A98C035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Q4687856039</w:t>
            </w:r>
          </w:p>
        </w:tc>
        <w:tc>
          <w:tcPr>
            <w:tcW w:w="846" w:type="dxa"/>
            <w:noWrap/>
          </w:tcPr>
          <w:p w14:paraId="56099797">
            <w:pPr>
              <w:rPr>
                <w:rFonts w:hint="eastAsia" w:ascii="仿宋" w:hAnsi="仿宋" w:eastAsia="仿宋" w:cs="仿宋"/>
                <w:lang w:val="en-US" w:eastAsia="zh-CN"/>
              </w:rPr>
            </w:pPr>
          </w:p>
        </w:tc>
      </w:tr>
      <w:tr w14:paraId="78448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29" w:type="dxa"/>
            <w:vMerge w:val="restart"/>
          </w:tcPr>
          <w:p w14:paraId="4C2B89D8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启明星辰</w:t>
            </w:r>
          </w:p>
        </w:tc>
        <w:tc>
          <w:tcPr>
            <w:tcW w:w="1776" w:type="dxa"/>
            <w:vMerge w:val="restart"/>
          </w:tcPr>
          <w:p w14:paraId="57B74056">
            <w:pPr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堡垒机</w:t>
            </w:r>
          </w:p>
          <w:p w14:paraId="14A1A917">
            <w:pPr>
              <w:rPr>
                <w:rFonts w:hint="eastAsia" w:ascii="仿宋" w:hAnsi="仿宋" w:eastAsia="仿宋" w:cs="仿宋"/>
                <w:lang w:eastAsia="zh-CN"/>
              </w:rPr>
            </w:pPr>
          </w:p>
        </w:tc>
        <w:tc>
          <w:tcPr>
            <w:tcW w:w="2570" w:type="dxa"/>
            <w:noWrap/>
          </w:tcPr>
          <w:p w14:paraId="6B6A6362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OSM-3600-S</w:t>
            </w:r>
          </w:p>
        </w:tc>
        <w:tc>
          <w:tcPr>
            <w:tcW w:w="2168" w:type="dxa"/>
            <w:noWrap/>
          </w:tcPr>
          <w:p w14:paraId="56E38FD8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NT00430583</w:t>
            </w:r>
          </w:p>
        </w:tc>
        <w:tc>
          <w:tcPr>
            <w:tcW w:w="846" w:type="dxa"/>
            <w:noWrap/>
          </w:tcPr>
          <w:p w14:paraId="758ED0AF">
            <w:pPr>
              <w:rPr>
                <w:rFonts w:hint="eastAsia" w:ascii="仿宋" w:hAnsi="仿宋" w:eastAsia="仿宋" w:cs="仿宋"/>
                <w:lang w:eastAsia="zh-CN"/>
              </w:rPr>
            </w:pPr>
          </w:p>
        </w:tc>
      </w:tr>
      <w:tr w14:paraId="0484A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29" w:type="dxa"/>
            <w:vMerge w:val="continue"/>
            <w:noWrap/>
          </w:tcPr>
          <w:p w14:paraId="5C921744">
            <w:pPr>
              <w:rPr>
                <w:rFonts w:hint="eastAsia" w:ascii="仿宋" w:hAnsi="仿宋" w:eastAsia="仿宋" w:cs="仿宋"/>
                <w:lang w:eastAsia="zh-CN"/>
              </w:rPr>
            </w:pPr>
          </w:p>
        </w:tc>
        <w:tc>
          <w:tcPr>
            <w:tcW w:w="1776" w:type="dxa"/>
            <w:vMerge w:val="continue"/>
            <w:noWrap/>
          </w:tcPr>
          <w:p w14:paraId="5EFCE870">
            <w:pPr>
              <w:rPr>
                <w:rFonts w:hint="eastAsia" w:ascii="仿宋" w:hAnsi="仿宋" w:eastAsia="仿宋" w:cs="仿宋"/>
                <w:lang w:eastAsia="zh-CN"/>
              </w:rPr>
            </w:pPr>
          </w:p>
        </w:tc>
        <w:tc>
          <w:tcPr>
            <w:tcW w:w="2570" w:type="dxa"/>
            <w:noWrap/>
          </w:tcPr>
          <w:p w14:paraId="47720589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OSM-3600-S</w:t>
            </w:r>
          </w:p>
        </w:tc>
        <w:tc>
          <w:tcPr>
            <w:tcW w:w="2168" w:type="dxa"/>
            <w:noWrap/>
          </w:tcPr>
          <w:p w14:paraId="759B57AB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NT00430582</w:t>
            </w:r>
          </w:p>
        </w:tc>
        <w:tc>
          <w:tcPr>
            <w:tcW w:w="846" w:type="dxa"/>
            <w:noWrap/>
          </w:tcPr>
          <w:p w14:paraId="1EC2CC8A">
            <w:pPr>
              <w:rPr>
                <w:rFonts w:hint="eastAsia" w:ascii="仿宋" w:hAnsi="仿宋" w:eastAsia="仿宋" w:cs="仿宋"/>
                <w:lang w:eastAsia="zh-CN"/>
              </w:rPr>
            </w:pPr>
          </w:p>
        </w:tc>
      </w:tr>
      <w:tr w14:paraId="6D1273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5" w:hRule="atLeast"/>
          <w:jc w:val="center"/>
        </w:trPr>
        <w:tc>
          <w:tcPr>
            <w:tcW w:w="1129" w:type="dxa"/>
            <w:vMerge w:val="continue"/>
          </w:tcPr>
          <w:p w14:paraId="1CE35ABA">
            <w:pPr>
              <w:rPr>
                <w:rFonts w:hint="eastAsia" w:ascii="仿宋" w:hAnsi="仿宋" w:eastAsia="仿宋" w:cs="仿宋"/>
                <w:lang w:eastAsia="zh-CN"/>
              </w:rPr>
            </w:pPr>
          </w:p>
        </w:tc>
        <w:tc>
          <w:tcPr>
            <w:tcW w:w="1776" w:type="dxa"/>
            <w:noWrap/>
          </w:tcPr>
          <w:p w14:paraId="4ABF469C">
            <w:pPr>
              <w:rPr>
                <w:rFonts w:hint="eastAsia" w:ascii="仿宋" w:hAnsi="仿宋" w:eastAsia="仿宋" w:cs="仿宋"/>
                <w:lang w:val="en-US" w:eastAsia="zh-CN"/>
              </w:rPr>
            </w:pPr>
            <w:bookmarkStart w:id="1" w:name="OLE_LINK28"/>
            <w:r>
              <w:rPr>
                <w:rFonts w:hint="eastAsia" w:ascii="仿宋" w:hAnsi="仿宋" w:eastAsia="仿宋" w:cs="仿宋"/>
                <w:lang w:val="en-US" w:eastAsia="zh-CN"/>
              </w:rPr>
              <w:t>数据库审计</w:t>
            </w:r>
          </w:p>
          <w:bookmarkEnd w:id="1"/>
          <w:p w14:paraId="19F9FFBE">
            <w:pPr>
              <w:rPr>
                <w:rFonts w:hint="eastAsia" w:ascii="仿宋" w:hAnsi="仿宋" w:eastAsia="仿宋" w:cs="仿宋"/>
                <w:lang w:eastAsia="zh-CN"/>
              </w:rPr>
            </w:pPr>
          </w:p>
        </w:tc>
        <w:tc>
          <w:tcPr>
            <w:tcW w:w="2570" w:type="dxa"/>
            <w:noWrap/>
          </w:tcPr>
          <w:p w14:paraId="333A511D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GE1500ER</w:t>
            </w:r>
          </w:p>
        </w:tc>
        <w:tc>
          <w:tcPr>
            <w:tcW w:w="2168" w:type="dxa"/>
            <w:noWrap/>
          </w:tcPr>
          <w:p w14:paraId="30464A8B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616191612309997</w:t>
            </w:r>
          </w:p>
        </w:tc>
        <w:tc>
          <w:tcPr>
            <w:tcW w:w="846" w:type="dxa"/>
            <w:noWrap/>
          </w:tcPr>
          <w:p w14:paraId="30741C21">
            <w:pPr>
              <w:rPr>
                <w:rFonts w:hint="eastAsia" w:ascii="仿宋" w:hAnsi="仿宋" w:eastAsia="仿宋" w:cs="仿宋"/>
                <w:lang w:eastAsia="zh-CN"/>
              </w:rPr>
            </w:pPr>
          </w:p>
        </w:tc>
      </w:tr>
      <w:tr w14:paraId="2E454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29" w:type="dxa"/>
          </w:tcPr>
          <w:p w14:paraId="45F0F71B">
            <w:pPr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深信服</w:t>
            </w:r>
          </w:p>
        </w:tc>
        <w:tc>
          <w:tcPr>
            <w:tcW w:w="1776" w:type="dxa"/>
            <w:noWrap/>
          </w:tcPr>
          <w:p w14:paraId="069D7F71">
            <w:pPr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数据库审计</w:t>
            </w:r>
          </w:p>
          <w:p w14:paraId="423E4507">
            <w:pPr>
              <w:rPr>
                <w:rFonts w:hint="eastAsia" w:ascii="仿宋" w:hAnsi="仿宋" w:eastAsia="仿宋" w:cs="仿宋"/>
                <w:lang w:eastAsia="zh-CN"/>
              </w:rPr>
            </w:pPr>
          </w:p>
        </w:tc>
        <w:tc>
          <w:tcPr>
            <w:tcW w:w="2570" w:type="dxa"/>
            <w:noWrap/>
          </w:tcPr>
          <w:p w14:paraId="02D81FDB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DAS-1000-B2100</w:t>
            </w:r>
          </w:p>
        </w:tc>
        <w:tc>
          <w:tcPr>
            <w:tcW w:w="2168" w:type="dxa"/>
            <w:noWrap/>
          </w:tcPr>
          <w:p w14:paraId="2C5B3F7F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77717927</w:t>
            </w:r>
          </w:p>
        </w:tc>
        <w:tc>
          <w:tcPr>
            <w:tcW w:w="846" w:type="dxa"/>
            <w:noWrap/>
          </w:tcPr>
          <w:p w14:paraId="349F6A88">
            <w:pPr>
              <w:rPr>
                <w:rFonts w:hint="eastAsia" w:ascii="仿宋" w:hAnsi="仿宋" w:eastAsia="仿宋" w:cs="仿宋"/>
                <w:lang w:eastAsia="zh-CN"/>
              </w:rPr>
            </w:pPr>
          </w:p>
        </w:tc>
      </w:tr>
      <w:tr w14:paraId="4694D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29" w:type="dxa"/>
          </w:tcPr>
          <w:p w14:paraId="4D939E39">
            <w:pPr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启明星辰</w:t>
            </w:r>
          </w:p>
        </w:tc>
        <w:tc>
          <w:tcPr>
            <w:tcW w:w="1776" w:type="dxa"/>
            <w:noWrap/>
          </w:tcPr>
          <w:p w14:paraId="44C5D4B4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网闸</w:t>
            </w:r>
          </w:p>
        </w:tc>
        <w:tc>
          <w:tcPr>
            <w:tcW w:w="2570" w:type="dxa"/>
            <w:noWrap/>
          </w:tcPr>
          <w:p w14:paraId="0789FF1B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GAP-6000-2620BD</w:t>
            </w:r>
          </w:p>
        </w:tc>
        <w:tc>
          <w:tcPr>
            <w:tcW w:w="2168" w:type="dxa"/>
            <w:noWrap/>
          </w:tcPr>
          <w:p w14:paraId="6CE942A9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NT00262408</w:t>
            </w:r>
          </w:p>
        </w:tc>
        <w:tc>
          <w:tcPr>
            <w:tcW w:w="846" w:type="dxa"/>
            <w:noWrap/>
          </w:tcPr>
          <w:p w14:paraId="608F9E50">
            <w:pPr>
              <w:rPr>
                <w:rFonts w:hint="eastAsia" w:ascii="仿宋" w:hAnsi="仿宋" w:eastAsia="仿宋" w:cs="仿宋"/>
                <w:lang w:eastAsia="zh-CN"/>
              </w:rPr>
            </w:pPr>
          </w:p>
        </w:tc>
      </w:tr>
      <w:tr w14:paraId="4493B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29" w:type="dxa"/>
          </w:tcPr>
          <w:p w14:paraId="4C3DB471">
            <w:pPr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天融信</w:t>
            </w:r>
          </w:p>
        </w:tc>
        <w:tc>
          <w:tcPr>
            <w:tcW w:w="1776" w:type="dxa"/>
          </w:tcPr>
          <w:p w14:paraId="3EDA89D8">
            <w:pPr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入侵检测</w:t>
            </w:r>
          </w:p>
        </w:tc>
        <w:tc>
          <w:tcPr>
            <w:tcW w:w="2570" w:type="dxa"/>
            <w:noWrap/>
          </w:tcPr>
          <w:p w14:paraId="386DF914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TopSentry3000(TS-B3106)</w:t>
            </w:r>
          </w:p>
        </w:tc>
        <w:tc>
          <w:tcPr>
            <w:tcW w:w="2168" w:type="dxa"/>
            <w:noWrap/>
          </w:tcPr>
          <w:p w14:paraId="1F1BAAFF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Q4687857347</w:t>
            </w:r>
          </w:p>
        </w:tc>
        <w:tc>
          <w:tcPr>
            <w:tcW w:w="846" w:type="dxa"/>
            <w:noWrap/>
          </w:tcPr>
          <w:p w14:paraId="155E1DF4">
            <w:pPr>
              <w:rPr>
                <w:rFonts w:hint="eastAsia" w:ascii="仿宋" w:hAnsi="仿宋" w:eastAsia="仿宋" w:cs="仿宋"/>
                <w:lang w:val="en-US" w:eastAsia="zh-CN"/>
              </w:rPr>
            </w:pPr>
          </w:p>
        </w:tc>
      </w:tr>
      <w:tr w14:paraId="13D34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29" w:type="dxa"/>
            <w:noWrap/>
          </w:tcPr>
          <w:p w14:paraId="1700DF50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新华三</w:t>
            </w:r>
          </w:p>
        </w:tc>
        <w:tc>
          <w:tcPr>
            <w:tcW w:w="1776" w:type="dxa"/>
            <w:noWrap/>
          </w:tcPr>
          <w:p w14:paraId="2294AE79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防火墙</w:t>
            </w:r>
          </w:p>
        </w:tc>
        <w:tc>
          <w:tcPr>
            <w:tcW w:w="2570" w:type="dxa"/>
            <w:noWrap/>
          </w:tcPr>
          <w:p w14:paraId="53FB56E9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SecPath F100-C-G2</w:t>
            </w:r>
          </w:p>
        </w:tc>
        <w:tc>
          <w:tcPr>
            <w:tcW w:w="2168" w:type="dxa"/>
            <w:noWrap/>
          </w:tcPr>
          <w:p w14:paraId="16041D94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219801A0X39187Q000SR</w:t>
            </w:r>
          </w:p>
        </w:tc>
        <w:tc>
          <w:tcPr>
            <w:tcW w:w="846" w:type="dxa"/>
            <w:noWrap/>
          </w:tcPr>
          <w:p w14:paraId="5D695A6C">
            <w:pPr>
              <w:rPr>
                <w:rFonts w:hint="eastAsia" w:ascii="仿宋" w:hAnsi="仿宋" w:eastAsia="仿宋" w:cs="仿宋"/>
                <w:lang w:eastAsia="zh-CN"/>
              </w:rPr>
            </w:pPr>
          </w:p>
        </w:tc>
      </w:tr>
      <w:tr w14:paraId="0861C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129" w:type="dxa"/>
            <w:noWrap/>
          </w:tcPr>
          <w:p w14:paraId="25B6B59A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华为</w:t>
            </w:r>
          </w:p>
        </w:tc>
        <w:tc>
          <w:tcPr>
            <w:tcW w:w="1776" w:type="dxa"/>
            <w:noWrap/>
          </w:tcPr>
          <w:p w14:paraId="16317AB7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防火墙</w:t>
            </w:r>
          </w:p>
        </w:tc>
        <w:tc>
          <w:tcPr>
            <w:tcW w:w="2570" w:type="dxa"/>
            <w:noWrap/>
          </w:tcPr>
          <w:p w14:paraId="766D7C73">
            <w:pPr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USG6650</w:t>
            </w:r>
          </w:p>
        </w:tc>
        <w:tc>
          <w:tcPr>
            <w:tcW w:w="2168" w:type="dxa"/>
            <w:noWrap/>
          </w:tcPr>
          <w:p w14:paraId="12A1137B">
            <w:pPr>
              <w:rPr>
                <w:rFonts w:hint="eastAsia" w:ascii="仿宋" w:hAnsi="仿宋" w:eastAsia="仿宋" w:cs="仿宋"/>
                <w:lang w:eastAsia="zh-CN"/>
              </w:rPr>
            </w:pPr>
          </w:p>
        </w:tc>
        <w:tc>
          <w:tcPr>
            <w:tcW w:w="846" w:type="dxa"/>
            <w:noWrap/>
          </w:tcPr>
          <w:p w14:paraId="6C91BFEC">
            <w:pPr>
              <w:rPr>
                <w:rFonts w:hint="eastAsia" w:ascii="仿宋" w:hAnsi="仿宋" w:eastAsia="仿宋" w:cs="仿宋"/>
                <w:lang w:eastAsia="zh-CN"/>
              </w:rPr>
            </w:pPr>
          </w:p>
        </w:tc>
      </w:tr>
    </w:tbl>
    <w:p w14:paraId="2C05814E">
      <w:pPr>
        <w:keepNext/>
        <w:keepLines/>
        <w:spacing w:line="560" w:lineRule="exact"/>
        <w:outlineLvl w:val="9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备注：若有少量缺项未统计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在列表中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相关设备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需包含在维保范围以内。</w:t>
      </w:r>
    </w:p>
    <w:p w14:paraId="5913FF3F">
      <w:pPr>
        <w:pStyle w:val="4"/>
        <w:numPr>
          <w:ilvl w:val="0"/>
          <w:numId w:val="2"/>
        </w:numPr>
        <w:spacing w:before="157" w:beforeLines="50" w:after="157" w:afterLines="50" w:line="560" w:lineRule="exact"/>
        <w:ind w:left="440" w:leftChars="200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信息安全运维清单</w:t>
      </w:r>
    </w:p>
    <w:tbl>
      <w:tblPr>
        <w:tblStyle w:val="10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4547"/>
        <w:gridCol w:w="994"/>
        <w:gridCol w:w="994"/>
        <w:gridCol w:w="994"/>
      </w:tblGrid>
      <w:tr w14:paraId="46B0B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583" w:type="pct"/>
            <w:vAlign w:val="center"/>
          </w:tcPr>
          <w:p w14:paraId="6CA26391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667" w:type="pct"/>
            <w:vAlign w:val="center"/>
          </w:tcPr>
          <w:p w14:paraId="2CAAA4C8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产品名称</w:t>
            </w:r>
          </w:p>
        </w:tc>
        <w:tc>
          <w:tcPr>
            <w:tcW w:w="583" w:type="pct"/>
            <w:vAlign w:val="center"/>
          </w:tcPr>
          <w:p w14:paraId="65389728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数量</w:t>
            </w:r>
          </w:p>
        </w:tc>
        <w:tc>
          <w:tcPr>
            <w:tcW w:w="583" w:type="pct"/>
            <w:vAlign w:val="center"/>
          </w:tcPr>
          <w:p w14:paraId="37299AC1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583" w:type="pct"/>
            <w:vAlign w:val="center"/>
          </w:tcPr>
          <w:p w14:paraId="326EAD0D"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备注</w:t>
            </w:r>
          </w:p>
        </w:tc>
      </w:tr>
      <w:tr w14:paraId="3D863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3" w:type="pct"/>
            <w:vAlign w:val="center"/>
          </w:tcPr>
          <w:p w14:paraId="37E07518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2667" w:type="pct"/>
            <w:vAlign w:val="center"/>
          </w:tcPr>
          <w:p w14:paraId="7DE43568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网络基础安全加固</w:t>
            </w:r>
          </w:p>
        </w:tc>
        <w:tc>
          <w:tcPr>
            <w:tcW w:w="583" w:type="pct"/>
            <w:vAlign w:val="center"/>
          </w:tcPr>
          <w:p w14:paraId="1E0C3134"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583" w:type="pct"/>
            <w:vAlign w:val="center"/>
          </w:tcPr>
          <w:p w14:paraId="75BE657C"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项</w:t>
            </w:r>
          </w:p>
        </w:tc>
        <w:tc>
          <w:tcPr>
            <w:tcW w:w="583" w:type="pct"/>
            <w:vAlign w:val="center"/>
          </w:tcPr>
          <w:p w14:paraId="33202FAF"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</w:tr>
      <w:tr w14:paraId="1E8076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3" w:type="pct"/>
            <w:vAlign w:val="center"/>
          </w:tcPr>
          <w:p w14:paraId="6FFC2C81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2667" w:type="pct"/>
            <w:vAlign w:val="center"/>
          </w:tcPr>
          <w:p w14:paraId="6F4B9AE0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关键业务系统主机监测与加固</w:t>
            </w:r>
          </w:p>
        </w:tc>
        <w:tc>
          <w:tcPr>
            <w:tcW w:w="583" w:type="pct"/>
            <w:vAlign w:val="center"/>
          </w:tcPr>
          <w:p w14:paraId="64465F2A"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583" w:type="pct"/>
            <w:vAlign w:val="center"/>
          </w:tcPr>
          <w:p w14:paraId="109DFEC2"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项</w:t>
            </w:r>
          </w:p>
        </w:tc>
        <w:tc>
          <w:tcPr>
            <w:tcW w:w="583" w:type="pct"/>
            <w:vAlign w:val="center"/>
          </w:tcPr>
          <w:p w14:paraId="45FA7611"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</w:tr>
      <w:tr w14:paraId="3A6FC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3" w:type="pct"/>
            <w:vAlign w:val="center"/>
          </w:tcPr>
          <w:p w14:paraId="3956596A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2667" w:type="pct"/>
            <w:vAlign w:val="center"/>
          </w:tcPr>
          <w:p w14:paraId="23B44D44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系统结构优化治理</w:t>
            </w:r>
          </w:p>
        </w:tc>
        <w:tc>
          <w:tcPr>
            <w:tcW w:w="583" w:type="pct"/>
            <w:vAlign w:val="center"/>
          </w:tcPr>
          <w:p w14:paraId="38140C54"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583" w:type="pct"/>
            <w:vAlign w:val="center"/>
          </w:tcPr>
          <w:p w14:paraId="44F5F31F"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项</w:t>
            </w:r>
          </w:p>
        </w:tc>
        <w:tc>
          <w:tcPr>
            <w:tcW w:w="583" w:type="pct"/>
            <w:vAlign w:val="center"/>
          </w:tcPr>
          <w:p w14:paraId="4AA518CB"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</w:tr>
      <w:tr w14:paraId="04C37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3" w:type="pct"/>
            <w:vAlign w:val="center"/>
          </w:tcPr>
          <w:p w14:paraId="42862487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2667" w:type="pct"/>
            <w:vAlign w:val="center"/>
          </w:tcPr>
          <w:p w14:paraId="32077E28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周期性巡查与报告</w:t>
            </w:r>
          </w:p>
        </w:tc>
        <w:tc>
          <w:tcPr>
            <w:tcW w:w="583" w:type="pct"/>
            <w:vAlign w:val="center"/>
          </w:tcPr>
          <w:p w14:paraId="1271D93D"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583" w:type="pct"/>
            <w:vAlign w:val="center"/>
          </w:tcPr>
          <w:p w14:paraId="7B5EB9BD"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项</w:t>
            </w:r>
          </w:p>
        </w:tc>
        <w:tc>
          <w:tcPr>
            <w:tcW w:w="583" w:type="pct"/>
            <w:vAlign w:val="center"/>
          </w:tcPr>
          <w:p w14:paraId="6EC9D7D6"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</w:tr>
      <w:tr w14:paraId="642AC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3" w:type="pct"/>
            <w:vAlign w:val="center"/>
          </w:tcPr>
          <w:p w14:paraId="7D80583C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2667" w:type="pct"/>
            <w:vAlign w:val="center"/>
          </w:tcPr>
          <w:p w14:paraId="3C9B0B8E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信息安全综合治理</w:t>
            </w:r>
          </w:p>
        </w:tc>
        <w:tc>
          <w:tcPr>
            <w:tcW w:w="583" w:type="pct"/>
            <w:vAlign w:val="center"/>
          </w:tcPr>
          <w:p w14:paraId="7CC9AE07"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583" w:type="pct"/>
            <w:vAlign w:val="center"/>
          </w:tcPr>
          <w:p w14:paraId="139D2888"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项</w:t>
            </w:r>
          </w:p>
        </w:tc>
        <w:tc>
          <w:tcPr>
            <w:tcW w:w="583" w:type="pct"/>
            <w:vAlign w:val="center"/>
          </w:tcPr>
          <w:p w14:paraId="42966978"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</w:tr>
      <w:tr w14:paraId="40B97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3" w:type="pct"/>
            <w:vAlign w:val="center"/>
          </w:tcPr>
          <w:p w14:paraId="1C11515C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2667" w:type="pct"/>
            <w:vAlign w:val="center"/>
          </w:tcPr>
          <w:p w14:paraId="5C6E69B2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优化现有信息安全管理制度</w:t>
            </w:r>
          </w:p>
        </w:tc>
        <w:tc>
          <w:tcPr>
            <w:tcW w:w="583" w:type="pct"/>
            <w:vAlign w:val="center"/>
          </w:tcPr>
          <w:p w14:paraId="3AC95CBA"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583" w:type="pct"/>
            <w:vAlign w:val="center"/>
          </w:tcPr>
          <w:p w14:paraId="4B2C9D37"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项</w:t>
            </w:r>
          </w:p>
        </w:tc>
        <w:tc>
          <w:tcPr>
            <w:tcW w:w="583" w:type="pct"/>
            <w:vAlign w:val="center"/>
          </w:tcPr>
          <w:p w14:paraId="722D8BE5">
            <w:pPr>
              <w:jc w:val="left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</w:tr>
    </w:tbl>
    <w:p w14:paraId="074B59E4">
      <w:pPr>
        <w:pStyle w:val="3"/>
        <w:numPr>
          <w:ilvl w:val="0"/>
          <w:numId w:val="1"/>
        </w:numPr>
        <w:spacing w:before="157" w:beforeLines="50" w:after="157" w:afterLines="50" w:line="560" w:lineRule="exact"/>
        <w:ind w:firstLine="0"/>
        <w:rPr>
          <w:rFonts w:hint="eastAsia" w:ascii="黑体" w:hAnsi="黑体" w:eastAsia="黑体" w:cs="黑体"/>
          <w:b w:val="0"/>
          <w:bCs w:val="0"/>
          <w:sz w:val="24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lang w:eastAsia="zh-CN"/>
        </w:rPr>
        <w:t>技术要求</w:t>
      </w:r>
    </w:p>
    <w:tbl>
      <w:tblPr>
        <w:tblStyle w:val="10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1417"/>
        <w:gridCol w:w="5362"/>
        <w:gridCol w:w="1070"/>
      </w:tblGrid>
      <w:tr w14:paraId="000EC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tblHeader/>
        </w:trPr>
        <w:tc>
          <w:tcPr>
            <w:tcW w:w="395" w:type="pct"/>
          </w:tcPr>
          <w:p w14:paraId="479F08D6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831" w:type="pct"/>
          </w:tcPr>
          <w:p w14:paraId="022F2C5B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项目名称</w:t>
            </w:r>
          </w:p>
        </w:tc>
        <w:tc>
          <w:tcPr>
            <w:tcW w:w="3145" w:type="pct"/>
          </w:tcPr>
          <w:p w14:paraId="2DFF31FD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服务要求</w:t>
            </w:r>
          </w:p>
        </w:tc>
        <w:tc>
          <w:tcPr>
            <w:tcW w:w="627" w:type="pct"/>
          </w:tcPr>
          <w:p w14:paraId="06DFB5DD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1"/>
                <w:szCs w:val="21"/>
              </w:rPr>
              <w:t>备注</w:t>
            </w:r>
          </w:p>
        </w:tc>
      </w:tr>
      <w:tr w14:paraId="216AA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95" w:type="pct"/>
            <w:vAlign w:val="center"/>
          </w:tcPr>
          <w:p w14:paraId="54F48ACE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</w:t>
            </w:r>
          </w:p>
        </w:tc>
        <w:tc>
          <w:tcPr>
            <w:tcW w:w="831" w:type="pct"/>
            <w:vAlign w:val="center"/>
          </w:tcPr>
          <w:p w14:paraId="4750333A"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网络设备</w:t>
            </w:r>
          </w:p>
          <w:p w14:paraId="1D020453">
            <w:pPr>
              <w:jc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维保</w:t>
            </w:r>
          </w:p>
        </w:tc>
        <w:tc>
          <w:tcPr>
            <w:tcW w:w="3145" w:type="pct"/>
          </w:tcPr>
          <w:p w14:paraId="58F83CEC">
            <w:pPr>
              <w:pStyle w:val="13"/>
              <w:numPr>
                <w:ilvl w:val="0"/>
                <w:numId w:val="3"/>
              </w:numPr>
              <w:ind w:left="42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根据网络设备维保清单，提供一年硬件设备维修保养服务；</w:t>
            </w:r>
          </w:p>
          <w:p w14:paraId="0E94A677">
            <w:pPr>
              <w:pStyle w:val="13"/>
              <w:numPr>
                <w:ilvl w:val="0"/>
                <w:numId w:val="3"/>
              </w:numPr>
              <w:ind w:left="42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每月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对配置文件进行备份，并按我院管理要求指定存放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；</w:t>
            </w:r>
          </w:p>
          <w:p w14:paraId="02168044">
            <w:pPr>
              <w:pStyle w:val="13"/>
              <w:numPr>
                <w:ilvl w:val="0"/>
                <w:numId w:val="3"/>
              </w:numPr>
              <w:ind w:left="42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根据信息安全等级保护要求，进行管理协议与传输协议加固工作；</w:t>
            </w:r>
          </w:p>
          <w:p w14:paraId="5AC06FD8">
            <w:pPr>
              <w:pStyle w:val="13"/>
              <w:numPr>
                <w:ilvl w:val="0"/>
                <w:numId w:val="3"/>
              </w:numPr>
              <w:ind w:left="42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每月定期进行设备状态巡检，并形成巡检记录表；</w:t>
            </w:r>
          </w:p>
          <w:p w14:paraId="07CD2DFE">
            <w:pPr>
              <w:pStyle w:val="13"/>
              <w:numPr>
                <w:ilvl w:val="0"/>
                <w:numId w:val="3"/>
              </w:numPr>
              <w:ind w:left="42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根据我院对网络系统的调整要求，进行设备的配置变更等相关工作；</w:t>
            </w:r>
          </w:p>
          <w:p w14:paraId="3B5EDECB">
            <w:pPr>
              <w:pStyle w:val="13"/>
              <w:numPr>
                <w:ilvl w:val="0"/>
                <w:numId w:val="3"/>
              </w:numPr>
              <w:ind w:left="42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协助我院梳理我院当前网络资产设备清单，并按照每季度进行更新维护工作；</w:t>
            </w:r>
          </w:p>
          <w:p w14:paraId="298E2154">
            <w:pPr>
              <w:pStyle w:val="13"/>
              <w:numPr>
                <w:ilvl w:val="0"/>
                <w:numId w:val="3"/>
              </w:numPr>
              <w:ind w:left="42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保障我院无线网络设备的在线运行，当无线设备故障时需尽快完成恢复工作；</w:t>
            </w:r>
          </w:p>
          <w:p w14:paraId="6373FD34">
            <w:pPr>
              <w:pStyle w:val="13"/>
              <w:numPr>
                <w:ilvl w:val="0"/>
                <w:numId w:val="3"/>
              </w:numPr>
              <w:ind w:left="42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对无线关键信号进行覆盖调优工作，尽可能满足我院的无线信号覆盖工作；</w:t>
            </w:r>
          </w:p>
          <w:p w14:paraId="0BDB20C8">
            <w:pPr>
              <w:pStyle w:val="13"/>
              <w:numPr>
                <w:ilvl w:val="0"/>
                <w:numId w:val="3"/>
              </w:numPr>
              <w:ind w:left="42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重要业务系统割接时，需进行定点驻场值守工作，并承诺到场工程师不少于2人</w:t>
            </w:r>
          </w:p>
          <w:p w14:paraId="6C63FEED">
            <w:pPr>
              <w:pStyle w:val="13"/>
              <w:numPr>
                <w:ilvl w:val="0"/>
                <w:numId w:val="3"/>
              </w:numPr>
              <w:ind w:left="42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提供一年售后维护承诺函，并加盖投标人鲜章</w:t>
            </w:r>
          </w:p>
        </w:tc>
        <w:tc>
          <w:tcPr>
            <w:tcW w:w="627" w:type="pct"/>
          </w:tcPr>
          <w:p w14:paraId="4689C79B">
            <w:pPr>
              <w:widowControl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</w:p>
        </w:tc>
      </w:tr>
      <w:tr w14:paraId="1FA4E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95" w:type="pct"/>
            <w:vAlign w:val="center"/>
          </w:tcPr>
          <w:p w14:paraId="4A47466C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831" w:type="pct"/>
            <w:vAlign w:val="center"/>
          </w:tcPr>
          <w:p w14:paraId="40BFA1D1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网络基础安全加固</w:t>
            </w:r>
          </w:p>
        </w:tc>
        <w:tc>
          <w:tcPr>
            <w:tcW w:w="3145" w:type="pct"/>
            <w:vAlign w:val="center"/>
          </w:tcPr>
          <w:p w14:paraId="12607716">
            <w:pPr>
              <w:pStyle w:val="13"/>
              <w:numPr>
                <w:ilvl w:val="0"/>
                <w:numId w:val="4"/>
              </w:numPr>
              <w:ind w:left="449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梳理现有网络结构，并详细绘制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对外展示、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实际拓扑（生产网、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专线网、办公互联网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）；</w:t>
            </w:r>
          </w:p>
          <w:p w14:paraId="0F4280F4">
            <w:pPr>
              <w:pStyle w:val="13"/>
              <w:numPr>
                <w:ilvl w:val="0"/>
                <w:numId w:val="4"/>
              </w:numPr>
              <w:ind w:left="42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梳理现有网络设备配置，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形成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相关设备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资产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清单，含设备类型、厂家、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网关ID/SN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、登录账号、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可信管理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等信息；</w:t>
            </w:r>
          </w:p>
          <w:p w14:paraId="77FA1DD4">
            <w:pPr>
              <w:pStyle w:val="13"/>
              <w:numPr>
                <w:ilvl w:val="0"/>
                <w:numId w:val="4"/>
              </w:numPr>
              <w:ind w:left="42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调研目前网络安全策略部署情况，根据信息安全等级保护要求，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在不影响业务情况下最小化权限开放，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进行策略加固，需精确到端口颗粒度；</w:t>
            </w:r>
          </w:p>
          <w:p w14:paraId="6E04D74B">
            <w:pPr>
              <w:pStyle w:val="13"/>
              <w:numPr>
                <w:ilvl w:val="0"/>
                <w:numId w:val="4"/>
              </w:numPr>
              <w:ind w:left="42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网络设备运维加固，充分利用现有安全运维管理资源，采用管理协议加固、时钟同步加固、传输协议加固；</w:t>
            </w:r>
          </w:p>
          <w:p w14:paraId="22EE76E5">
            <w:pPr>
              <w:pStyle w:val="13"/>
              <w:numPr>
                <w:ilvl w:val="0"/>
                <w:numId w:val="4"/>
              </w:numPr>
              <w:ind w:left="42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根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据信息安全等级保护要求，进行管理协议与传输协议加固工作；</w:t>
            </w:r>
          </w:p>
          <w:p w14:paraId="7C6A371B">
            <w:pPr>
              <w:pStyle w:val="13"/>
              <w:numPr>
                <w:ilvl w:val="0"/>
                <w:numId w:val="4"/>
              </w:numPr>
              <w:ind w:left="42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按我院要求定期开展网络安全脆弱性、网络安全暴露面等网络安全风险项梳理工作。</w:t>
            </w:r>
          </w:p>
        </w:tc>
        <w:tc>
          <w:tcPr>
            <w:tcW w:w="627" w:type="pct"/>
          </w:tcPr>
          <w:p w14:paraId="601B36FD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</w:tr>
      <w:tr w14:paraId="0F815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95" w:type="pct"/>
            <w:vAlign w:val="center"/>
          </w:tcPr>
          <w:p w14:paraId="11D07101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831" w:type="pct"/>
            <w:vAlign w:val="center"/>
          </w:tcPr>
          <w:p w14:paraId="6D70CDB7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关键业务系统主机监测与加固</w:t>
            </w:r>
          </w:p>
        </w:tc>
        <w:tc>
          <w:tcPr>
            <w:tcW w:w="3145" w:type="pct"/>
            <w:vAlign w:val="center"/>
          </w:tcPr>
          <w:p w14:paraId="2BE9EF6A">
            <w:pPr>
              <w:pStyle w:val="13"/>
              <w:numPr>
                <w:ilvl w:val="0"/>
                <w:numId w:val="5"/>
              </w:numPr>
              <w:ind w:left="449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采用技术手段进行关键业务系统漏洞监测与扫描，为系统加固提供数据支撑；</w:t>
            </w:r>
          </w:p>
          <w:p w14:paraId="4A1A0DF1">
            <w:pPr>
              <w:pStyle w:val="13"/>
              <w:numPr>
                <w:ilvl w:val="0"/>
                <w:numId w:val="5"/>
              </w:numPr>
              <w:ind w:left="42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部署日志系统收集关键业务系统的相关日志信息，从而为故障追溯提供数据保证；</w:t>
            </w:r>
          </w:p>
          <w:p w14:paraId="7053B68D">
            <w:pPr>
              <w:pStyle w:val="13"/>
              <w:numPr>
                <w:ilvl w:val="0"/>
                <w:numId w:val="5"/>
              </w:numPr>
              <w:ind w:left="42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根据收集日志与系统漏洞监测结果，提出关键业务系统主机加固建议；</w:t>
            </w:r>
          </w:p>
          <w:p w14:paraId="0D45C257">
            <w:pPr>
              <w:pStyle w:val="13"/>
              <w:numPr>
                <w:ilvl w:val="0"/>
                <w:numId w:val="5"/>
              </w:numPr>
              <w:ind w:left="42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关键业务系统运维加固，充分利用现有安全运维管理资源，采用管理协议加固、时钟同步加固、传输协议加固；</w:t>
            </w:r>
          </w:p>
          <w:p w14:paraId="53292AFB">
            <w:pPr>
              <w:pStyle w:val="13"/>
              <w:numPr>
                <w:ilvl w:val="0"/>
                <w:numId w:val="5"/>
              </w:numPr>
              <w:ind w:left="42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调研目前关键业务系统安全策略部署情况，根据信息安全等级保护要求，进行策略加固，需精确到端口颗粒度；</w:t>
            </w:r>
          </w:p>
        </w:tc>
        <w:tc>
          <w:tcPr>
            <w:tcW w:w="627" w:type="pct"/>
          </w:tcPr>
          <w:p w14:paraId="06FFCFFC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</w:tr>
      <w:tr w14:paraId="0C53B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95" w:type="pct"/>
            <w:vAlign w:val="center"/>
          </w:tcPr>
          <w:p w14:paraId="1950AF60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831" w:type="pct"/>
            <w:vAlign w:val="center"/>
          </w:tcPr>
          <w:p w14:paraId="5AD1E877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系统结构优化治理</w:t>
            </w:r>
          </w:p>
        </w:tc>
        <w:tc>
          <w:tcPr>
            <w:tcW w:w="3145" w:type="pct"/>
            <w:vAlign w:val="center"/>
          </w:tcPr>
          <w:p w14:paraId="7D9D11C1">
            <w:pPr>
              <w:pStyle w:val="13"/>
              <w:numPr>
                <w:ilvl w:val="0"/>
                <w:numId w:val="6"/>
              </w:numPr>
              <w:ind w:left="449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详细调研当前主要系统结构，并绘制系统结构图；</w:t>
            </w:r>
          </w:p>
          <w:p w14:paraId="02595098">
            <w:pPr>
              <w:pStyle w:val="13"/>
              <w:numPr>
                <w:ilvl w:val="0"/>
                <w:numId w:val="6"/>
              </w:numPr>
              <w:ind w:left="449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参照当前主流系统结构建设方案，并结合信息安全等级保护要求，提出系统结构优化建议；</w:t>
            </w:r>
          </w:p>
          <w:p w14:paraId="250BDF67">
            <w:pPr>
              <w:pStyle w:val="13"/>
              <w:numPr>
                <w:ilvl w:val="0"/>
                <w:numId w:val="6"/>
              </w:numPr>
              <w:ind w:left="449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系统结构优化过程中，需考虑高可用、多冗余、传输安全、管理安全、时钟同步等多方面；</w:t>
            </w:r>
          </w:p>
        </w:tc>
        <w:tc>
          <w:tcPr>
            <w:tcW w:w="627" w:type="pct"/>
          </w:tcPr>
          <w:p w14:paraId="0660F90E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</w:tr>
      <w:tr w14:paraId="18877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95" w:type="pct"/>
            <w:vAlign w:val="center"/>
          </w:tcPr>
          <w:p w14:paraId="4411C777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31" w:type="pct"/>
            <w:vAlign w:val="center"/>
          </w:tcPr>
          <w:p w14:paraId="215B3B9E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周期性巡查与报告</w:t>
            </w:r>
          </w:p>
        </w:tc>
        <w:tc>
          <w:tcPr>
            <w:tcW w:w="3145" w:type="pct"/>
            <w:vAlign w:val="center"/>
          </w:tcPr>
          <w:p w14:paraId="6B5DD02F">
            <w:pPr>
              <w:pStyle w:val="13"/>
              <w:numPr>
                <w:ilvl w:val="0"/>
                <w:numId w:val="7"/>
              </w:numPr>
              <w:ind w:left="449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每月进行维保清单设备巡检工作，并提供巡检报告，巡检报告中需囊括：系统名称、设备名称、设备工作时间、设备运行状态、设备在线情况、设备内存使用率、CPU使用率、关键日志分析等方面信息；</w:t>
            </w:r>
          </w:p>
        </w:tc>
        <w:tc>
          <w:tcPr>
            <w:tcW w:w="627" w:type="pct"/>
          </w:tcPr>
          <w:p w14:paraId="7CC20ACC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</w:tr>
      <w:tr w14:paraId="151B8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95" w:type="pct"/>
            <w:vAlign w:val="center"/>
          </w:tcPr>
          <w:p w14:paraId="52A4BC0D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831" w:type="pct"/>
            <w:vAlign w:val="center"/>
          </w:tcPr>
          <w:p w14:paraId="053A2727">
            <w:pPr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信息安全综合治理</w:t>
            </w:r>
          </w:p>
        </w:tc>
        <w:tc>
          <w:tcPr>
            <w:tcW w:w="3145" w:type="pct"/>
            <w:vAlign w:val="center"/>
          </w:tcPr>
          <w:p w14:paraId="023E5EA9">
            <w:pPr>
              <w:pStyle w:val="13"/>
              <w:numPr>
                <w:ilvl w:val="0"/>
                <w:numId w:val="8"/>
              </w:numPr>
              <w:ind w:left="449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结合信息安全等级保护体系，针对全网信息基础设施进行全面调研，就系统物理安全、网络安全、业务系统主机安全、系统应用安全、系统数据安全及备份恢复，6个维度进行全面分析；</w:t>
            </w:r>
          </w:p>
          <w:p w14:paraId="6D790306">
            <w:pPr>
              <w:pStyle w:val="13"/>
              <w:numPr>
                <w:ilvl w:val="0"/>
                <w:numId w:val="8"/>
              </w:numPr>
              <w:ind w:left="449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对机房的进出机房人员管理、机房采取的防盗、防雷、防火、防水、防潮、防静电、温湿度控制、电磁防护等相关措施进行分析并提供整改治理建议；</w:t>
            </w:r>
          </w:p>
          <w:p w14:paraId="15C33BFA">
            <w:pPr>
              <w:pStyle w:val="13"/>
              <w:numPr>
                <w:ilvl w:val="0"/>
                <w:numId w:val="8"/>
              </w:numPr>
              <w:ind w:left="449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对网络安全通过检查系统网络拓扑、网络设备、安全设备的安全相关配置，主要从网络结构安全、访问控制、网络安全审计、边界完整性检查 、网络入侵防范、网络设备防护等方面进行安全治理，并提供整改治理建议；</w:t>
            </w:r>
          </w:p>
          <w:p w14:paraId="65E5F5A9">
            <w:pPr>
              <w:widowControl/>
              <w:numPr>
                <w:ilvl w:val="0"/>
                <w:numId w:val="8"/>
              </w:numPr>
              <w:ind w:left="449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对主机安全主要检查服务器操作系统、数据库系统的安全配置，包含身份鉴别、访问控制、安全审计、剩余信息保护、入侵防范、恶意代码防范、资源控制7个方面进行安全治理，并提供整改治理建议；</w:t>
            </w:r>
          </w:p>
          <w:p w14:paraId="4DB45BE9">
            <w:pPr>
              <w:widowControl/>
              <w:numPr>
                <w:ilvl w:val="0"/>
                <w:numId w:val="8"/>
              </w:numPr>
              <w:ind w:left="449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检查应用系统安全相关功能和配置，主要从身份鉴别、访问控制、安全审计、剩余信息保护、通信完整性、通信保密性、抗抵赖、软件容错、资源控制9个方面进行安全治理，并提供整改治理建议；</w:t>
            </w:r>
          </w:p>
          <w:p w14:paraId="18E3F8AD">
            <w:pPr>
              <w:widowControl/>
              <w:numPr>
                <w:ilvl w:val="0"/>
                <w:numId w:val="8"/>
              </w:numPr>
              <w:ind w:left="449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对数据完整性、数据保密性、备份和恢复，提供整改治理建议；</w:t>
            </w:r>
          </w:p>
        </w:tc>
        <w:tc>
          <w:tcPr>
            <w:tcW w:w="627" w:type="pct"/>
          </w:tcPr>
          <w:p w14:paraId="1C36CCE6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</w:tr>
      <w:tr w14:paraId="33DC6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95" w:type="pct"/>
            <w:vAlign w:val="center"/>
          </w:tcPr>
          <w:p w14:paraId="2DA9FA94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831" w:type="pct"/>
            <w:vAlign w:val="center"/>
          </w:tcPr>
          <w:p w14:paraId="1A75AE17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优化现有信息安全管理制度</w:t>
            </w:r>
          </w:p>
        </w:tc>
        <w:tc>
          <w:tcPr>
            <w:tcW w:w="3145" w:type="pct"/>
            <w:vAlign w:val="center"/>
          </w:tcPr>
          <w:p w14:paraId="3F5C20E8">
            <w:pPr>
              <w:pStyle w:val="13"/>
              <w:numPr>
                <w:ilvl w:val="0"/>
                <w:numId w:val="9"/>
              </w:numPr>
              <w:ind w:left="449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详细调研现有信息安全管理体系制度；</w:t>
            </w:r>
          </w:p>
          <w:p w14:paraId="568EBF98">
            <w:pPr>
              <w:pStyle w:val="13"/>
              <w:numPr>
                <w:ilvl w:val="0"/>
                <w:numId w:val="9"/>
              </w:numPr>
              <w:ind w:left="449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  <w:t>结合实际情况，调整并优化现有信息安全管理体系制度；</w:t>
            </w:r>
          </w:p>
        </w:tc>
        <w:tc>
          <w:tcPr>
            <w:tcW w:w="627" w:type="pct"/>
          </w:tcPr>
          <w:p w14:paraId="5EECEA30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</w:tr>
      <w:tr w14:paraId="45FF3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95" w:type="pct"/>
            <w:vAlign w:val="center"/>
          </w:tcPr>
          <w:p w14:paraId="60CEC352"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831" w:type="pct"/>
            <w:vAlign w:val="center"/>
          </w:tcPr>
          <w:p w14:paraId="703F8EB5">
            <w:pP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其他配合</w:t>
            </w:r>
          </w:p>
        </w:tc>
        <w:tc>
          <w:tcPr>
            <w:tcW w:w="3145" w:type="pct"/>
            <w:vAlign w:val="center"/>
          </w:tcPr>
          <w:p w14:paraId="40592D6D">
            <w:pPr>
              <w:pStyle w:val="13"/>
              <w:numPr>
                <w:ilvl w:val="0"/>
                <w:numId w:val="10"/>
              </w:numPr>
              <w:ind w:left="89" w:firstLine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配合我院通过各类评级评审等工作。</w:t>
            </w:r>
          </w:p>
        </w:tc>
        <w:tc>
          <w:tcPr>
            <w:tcW w:w="627" w:type="pct"/>
          </w:tcPr>
          <w:p w14:paraId="7DE6B48B">
            <w:pP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</w:p>
        </w:tc>
      </w:tr>
    </w:tbl>
    <w:p w14:paraId="512C5EB3">
      <w:pPr>
        <w:pStyle w:val="3"/>
        <w:numPr>
          <w:ilvl w:val="0"/>
          <w:numId w:val="1"/>
        </w:numPr>
        <w:spacing w:before="157" w:beforeLines="50" w:after="157" w:afterLines="50" w:line="560" w:lineRule="exact"/>
        <w:ind w:firstLine="0"/>
        <w:rPr>
          <w:rFonts w:hint="eastAsia" w:ascii="黑体" w:hAnsi="黑体" w:eastAsia="黑体" w:cs="黑体"/>
          <w:b w:val="0"/>
          <w:bCs w:val="0"/>
          <w:sz w:val="24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24"/>
          <w:lang w:eastAsia="zh-CN"/>
        </w:rPr>
        <w:t>维保服务要求</w:t>
      </w:r>
    </w:p>
    <w:p w14:paraId="748D8702">
      <w:pPr>
        <w:pStyle w:val="4"/>
        <w:numPr>
          <w:ilvl w:val="0"/>
          <w:numId w:val="11"/>
        </w:numPr>
        <w:spacing w:before="157" w:beforeLines="50" w:after="157" w:afterLines="50" w:line="560" w:lineRule="exact"/>
        <w:ind w:left="440" w:leftChars="200" w:firstLine="0" w:firstLineChars="0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完备的保修维护服务方案</w:t>
      </w:r>
    </w:p>
    <w:p w14:paraId="05926D96">
      <w:pPr>
        <w:keepNext/>
        <w:keepLines/>
        <w:autoSpaceDE/>
        <w:autoSpaceDN/>
        <w:spacing w:before="0" w:beforeLines="0" w:line="560" w:lineRule="exact"/>
        <w:ind w:firstLine="480" w:firstLineChars="200"/>
        <w:outlineLvl w:val="9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投标人根据采购人的实际情况，制定完备的保修维护服务方案，提供详尽的技术手册，成立专门的保修服务团队，并指定项目经理作为与采购人的统一接口，对保修服务实施严格的项目管理，统筹相关工作，以保证保修维护服务正常高效的运行。服务团队人员变动须经采购人同意，新配备的人员不得低于原来团队人员的条件。</w:t>
      </w:r>
    </w:p>
    <w:p w14:paraId="5EC37882">
      <w:pPr>
        <w:pStyle w:val="4"/>
        <w:numPr>
          <w:ilvl w:val="0"/>
          <w:numId w:val="11"/>
        </w:numPr>
        <w:spacing w:before="157" w:beforeLines="50" w:after="157" w:afterLines="50" w:line="560" w:lineRule="exact"/>
        <w:ind w:left="440" w:leftChars="200" w:firstLine="0" w:firstLineChars="0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服务响应要求</w:t>
      </w:r>
    </w:p>
    <w:p w14:paraId="36ED84C8">
      <w:pPr>
        <w:keepNext/>
        <w:keepLines/>
        <w:autoSpaceDE/>
        <w:autoSpaceDN/>
        <w:spacing w:before="0" w:beforeLines="-2147483648" w:line="560" w:lineRule="exact"/>
        <w:ind w:firstLine="480" w:firstLineChars="200"/>
        <w:outlineLvl w:val="9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）投标人在服务期内须不少于2名专业人员驻场服务，提供快速高效的技术支持，保障业务连续性。</w:t>
      </w:r>
    </w:p>
    <w:p w14:paraId="592F81BC">
      <w:pPr>
        <w:keepNext/>
        <w:keepLines/>
        <w:autoSpaceDE/>
        <w:autoSpaceDN/>
        <w:spacing w:before="0" w:beforeLines="-2147483648" w:line="560" w:lineRule="exact"/>
        <w:ind w:firstLine="480" w:firstLineChars="200"/>
        <w:outlineLvl w:val="9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）投标人提供的备件必须是合法、合格、原厂商的备件，不得以其它方式替代。</w:t>
      </w:r>
    </w:p>
    <w:p w14:paraId="52F757B0">
      <w:pPr>
        <w:keepNext/>
        <w:keepLines/>
        <w:autoSpaceDE/>
        <w:autoSpaceDN/>
        <w:spacing w:before="0" w:beforeLines="-2147483648" w:line="560" w:lineRule="exact"/>
        <w:ind w:firstLine="480" w:firstLineChars="200"/>
        <w:outlineLvl w:val="9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）在服务期内产生的维修，坏件替换等所有产生的费用均由投标人承担。</w:t>
      </w:r>
    </w:p>
    <w:p w14:paraId="07595C67">
      <w:pPr>
        <w:rPr>
          <w:lang w:eastAsia="zh-CN"/>
        </w:rPr>
      </w:pPr>
    </w:p>
    <w:p w14:paraId="7F159B29">
      <w:pPr>
        <w:pStyle w:val="2"/>
        <w:adjustRightInd w:val="0"/>
        <w:snapToGrid w:val="0"/>
        <w:spacing w:line="360" w:lineRule="auto"/>
        <w:ind w:left="440" w:leftChars="200"/>
        <w:rPr>
          <w:lang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2C157F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3802380</wp:posOffset>
              </wp:positionH>
              <wp:positionV relativeFrom="page">
                <wp:posOffset>10291445</wp:posOffset>
              </wp:positionV>
              <wp:extent cx="166370" cy="1524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63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045EBF">
                          <w:pPr>
                            <w:spacing w:before="12"/>
                            <w:ind w:left="4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99.4pt;margin-top:810.35pt;height:12pt;width:13.1pt;mso-position-horizontal-relative:page;mso-position-vertical-relative:page;z-index:-251657216;mso-width-relative:page;mso-height-relative:page;" filled="f" stroked="f" coordsize="21600,21600" o:gfxdata="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DojrtHbAAAADQEAAA8AAAAAAAAAAQAgAAAAIgAAAGRycy9kb3ducmV2LnhtbFBL&#10;AQIUABQAAAAIAIdO4kBb9A2augEAAHEDAAAOAAAAAAAAAAEAIAAAACo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2045EBF">
                    <w:pPr>
                      <w:spacing w:before="12"/>
                      <w:ind w:left="40"/>
                      <w:rPr>
                        <w:rFonts w:ascii="Times New Roman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7DEB1A">
    <w:pPr>
      <w:pStyle w:val="2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40FCC6"/>
    <w:multiLevelType w:val="singleLevel"/>
    <w:tmpl w:val="9340FCC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98685856"/>
    <w:multiLevelType w:val="singleLevel"/>
    <w:tmpl w:val="9868585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110828B2"/>
    <w:multiLevelType w:val="singleLevel"/>
    <w:tmpl w:val="110828B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1A4469BA"/>
    <w:multiLevelType w:val="multilevel"/>
    <w:tmpl w:val="1A4469B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FBE7CB0"/>
    <w:multiLevelType w:val="multilevel"/>
    <w:tmpl w:val="1FBE7CB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2555F1C"/>
    <w:multiLevelType w:val="multilevel"/>
    <w:tmpl w:val="22555F1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9BD164C"/>
    <w:multiLevelType w:val="multilevel"/>
    <w:tmpl w:val="49BD164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E0C5637"/>
    <w:multiLevelType w:val="multilevel"/>
    <w:tmpl w:val="4E0C563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D5E200B"/>
    <w:multiLevelType w:val="multilevel"/>
    <w:tmpl w:val="5D5E200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07B5D99"/>
    <w:multiLevelType w:val="multilevel"/>
    <w:tmpl w:val="707B5D9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0F8D0FB"/>
    <w:multiLevelType w:val="singleLevel"/>
    <w:tmpl w:val="70F8D0FB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6"/>
  </w:num>
  <w:num w:numId="5">
    <w:abstractNumId w:val="5"/>
  </w:num>
  <w:num w:numId="6">
    <w:abstractNumId w:val="4"/>
  </w:num>
  <w:num w:numId="7">
    <w:abstractNumId w:val="7"/>
  </w:num>
  <w:num w:numId="8">
    <w:abstractNumId w:val="3"/>
  </w:num>
  <w:num w:numId="9">
    <w:abstractNumId w:val="9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RhZGE2ZGFjYjljMGNlZmUzZWU0YWQ2YzMzZDcwYWYifQ=="/>
  </w:docVars>
  <w:rsids>
    <w:rsidRoot w:val="00FE06E1"/>
    <w:rsid w:val="000A6D7C"/>
    <w:rsid w:val="002422CB"/>
    <w:rsid w:val="003720A2"/>
    <w:rsid w:val="003F5677"/>
    <w:rsid w:val="004600F2"/>
    <w:rsid w:val="00523DB2"/>
    <w:rsid w:val="00532A07"/>
    <w:rsid w:val="00585ABD"/>
    <w:rsid w:val="00610E42"/>
    <w:rsid w:val="00626A5E"/>
    <w:rsid w:val="00636E5F"/>
    <w:rsid w:val="00957E75"/>
    <w:rsid w:val="009B6C06"/>
    <w:rsid w:val="009C30D9"/>
    <w:rsid w:val="009E1D93"/>
    <w:rsid w:val="00A92DA7"/>
    <w:rsid w:val="00D9740F"/>
    <w:rsid w:val="00DA55B8"/>
    <w:rsid w:val="00DB2B82"/>
    <w:rsid w:val="00DD18DA"/>
    <w:rsid w:val="00DE6DD1"/>
    <w:rsid w:val="00F00131"/>
    <w:rsid w:val="00F34A18"/>
    <w:rsid w:val="00FE06E1"/>
    <w:rsid w:val="01A11495"/>
    <w:rsid w:val="02056809"/>
    <w:rsid w:val="03357203"/>
    <w:rsid w:val="044E2BE0"/>
    <w:rsid w:val="0588320B"/>
    <w:rsid w:val="0617220C"/>
    <w:rsid w:val="077E2ACF"/>
    <w:rsid w:val="07B0770E"/>
    <w:rsid w:val="090D12BC"/>
    <w:rsid w:val="0A7D421F"/>
    <w:rsid w:val="0A9652E1"/>
    <w:rsid w:val="0ABD0ABF"/>
    <w:rsid w:val="0C370182"/>
    <w:rsid w:val="0C767178"/>
    <w:rsid w:val="0D5829AD"/>
    <w:rsid w:val="0EBE338A"/>
    <w:rsid w:val="11904838"/>
    <w:rsid w:val="124F7EBC"/>
    <w:rsid w:val="12CA3D79"/>
    <w:rsid w:val="134E6759"/>
    <w:rsid w:val="137D0DEC"/>
    <w:rsid w:val="13A22600"/>
    <w:rsid w:val="143769B9"/>
    <w:rsid w:val="14EB4A05"/>
    <w:rsid w:val="178F76A0"/>
    <w:rsid w:val="18151D1D"/>
    <w:rsid w:val="187820BB"/>
    <w:rsid w:val="18D019BE"/>
    <w:rsid w:val="19DE635C"/>
    <w:rsid w:val="1AE24028"/>
    <w:rsid w:val="1B8D003A"/>
    <w:rsid w:val="1BE51437"/>
    <w:rsid w:val="1C282C05"/>
    <w:rsid w:val="1C4526C3"/>
    <w:rsid w:val="1E9F430C"/>
    <w:rsid w:val="1EA00BEC"/>
    <w:rsid w:val="1EDD6BE3"/>
    <w:rsid w:val="20564E9E"/>
    <w:rsid w:val="20F0157D"/>
    <w:rsid w:val="21094244"/>
    <w:rsid w:val="2181419D"/>
    <w:rsid w:val="21D50FF8"/>
    <w:rsid w:val="22F30A66"/>
    <w:rsid w:val="23201794"/>
    <w:rsid w:val="23AC3375"/>
    <w:rsid w:val="23D850A8"/>
    <w:rsid w:val="23DA7B95"/>
    <w:rsid w:val="26013AFE"/>
    <w:rsid w:val="263F63D5"/>
    <w:rsid w:val="272555CB"/>
    <w:rsid w:val="27D668C5"/>
    <w:rsid w:val="285940BD"/>
    <w:rsid w:val="2A0E7099"/>
    <w:rsid w:val="2CC9762C"/>
    <w:rsid w:val="2D8F7C42"/>
    <w:rsid w:val="2D9D410D"/>
    <w:rsid w:val="311E5AA9"/>
    <w:rsid w:val="32C263C3"/>
    <w:rsid w:val="32EE0F67"/>
    <w:rsid w:val="34A17120"/>
    <w:rsid w:val="35B605C8"/>
    <w:rsid w:val="37CE76BC"/>
    <w:rsid w:val="3842422E"/>
    <w:rsid w:val="3865228B"/>
    <w:rsid w:val="38C37B71"/>
    <w:rsid w:val="391E3821"/>
    <w:rsid w:val="39DC64E4"/>
    <w:rsid w:val="3AEA367F"/>
    <w:rsid w:val="3C1A39C4"/>
    <w:rsid w:val="3C636705"/>
    <w:rsid w:val="3C802701"/>
    <w:rsid w:val="3CCA034E"/>
    <w:rsid w:val="3CDE029E"/>
    <w:rsid w:val="3F48498E"/>
    <w:rsid w:val="401C5365"/>
    <w:rsid w:val="402204A1"/>
    <w:rsid w:val="43801CE7"/>
    <w:rsid w:val="449C1335"/>
    <w:rsid w:val="47EE3F19"/>
    <w:rsid w:val="47F47A5B"/>
    <w:rsid w:val="48653621"/>
    <w:rsid w:val="48691363"/>
    <w:rsid w:val="4948541D"/>
    <w:rsid w:val="4A4643CD"/>
    <w:rsid w:val="4ABA40F8"/>
    <w:rsid w:val="4B013499"/>
    <w:rsid w:val="4BBC5E29"/>
    <w:rsid w:val="4C2F01CE"/>
    <w:rsid w:val="4D123FF7"/>
    <w:rsid w:val="52272A36"/>
    <w:rsid w:val="52485D3D"/>
    <w:rsid w:val="527E1EAF"/>
    <w:rsid w:val="529F691D"/>
    <w:rsid w:val="53740303"/>
    <w:rsid w:val="538F3C48"/>
    <w:rsid w:val="543F741C"/>
    <w:rsid w:val="547E7F0F"/>
    <w:rsid w:val="55DC7942"/>
    <w:rsid w:val="56293878"/>
    <w:rsid w:val="565C3562"/>
    <w:rsid w:val="568B6949"/>
    <w:rsid w:val="56BB43B4"/>
    <w:rsid w:val="57194DF5"/>
    <w:rsid w:val="57536629"/>
    <w:rsid w:val="57D305A7"/>
    <w:rsid w:val="587D5054"/>
    <w:rsid w:val="590B7498"/>
    <w:rsid w:val="596A0A97"/>
    <w:rsid w:val="5A115505"/>
    <w:rsid w:val="5A897643"/>
    <w:rsid w:val="5CC14211"/>
    <w:rsid w:val="5CC453C1"/>
    <w:rsid w:val="5DA00871"/>
    <w:rsid w:val="5E81151E"/>
    <w:rsid w:val="5F4E6765"/>
    <w:rsid w:val="5F585DBA"/>
    <w:rsid w:val="60193217"/>
    <w:rsid w:val="62AA4214"/>
    <w:rsid w:val="647F4E81"/>
    <w:rsid w:val="64C72B76"/>
    <w:rsid w:val="64FF0035"/>
    <w:rsid w:val="65CB7264"/>
    <w:rsid w:val="65D04378"/>
    <w:rsid w:val="669E41AC"/>
    <w:rsid w:val="66A10363"/>
    <w:rsid w:val="67264833"/>
    <w:rsid w:val="67B95295"/>
    <w:rsid w:val="67DF502D"/>
    <w:rsid w:val="689478DF"/>
    <w:rsid w:val="69D302C2"/>
    <w:rsid w:val="6A0B1E23"/>
    <w:rsid w:val="6A6160C9"/>
    <w:rsid w:val="6ACB7804"/>
    <w:rsid w:val="6B6A2E60"/>
    <w:rsid w:val="6D7B20C7"/>
    <w:rsid w:val="6FF1023B"/>
    <w:rsid w:val="701337DF"/>
    <w:rsid w:val="713A2FED"/>
    <w:rsid w:val="71946BA2"/>
    <w:rsid w:val="73362179"/>
    <w:rsid w:val="74273CFD"/>
    <w:rsid w:val="750C4CA1"/>
    <w:rsid w:val="768A6C45"/>
    <w:rsid w:val="77043E82"/>
    <w:rsid w:val="77B26E20"/>
    <w:rsid w:val="782567A5"/>
    <w:rsid w:val="79464C25"/>
    <w:rsid w:val="799A0621"/>
    <w:rsid w:val="79BA2F1D"/>
    <w:rsid w:val="7BC462D5"/>
    <w:rsid w:val="7CA53A11"/>
    <w:rsid w:val="7CC06A9D"/>
    <w:rsid w:val="7E0E1A8A"/>
    <w:rsid w:val="7E3A287F"/>
    <w:rsid w:val="7E967BBA"/>
    <w:rsid w:val="7ECF1C5E"/>
    <w:rsid w:val="7ED76320"/>
    <w:rsid w:val="7F160B1F"/>
    <w:rsid w:val="7F8A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nhideWhenUsed="0" w:uiPriority="1" w:semiHidden="0" w:name="heading 4"/>
    <w:lsdException w:qFormat="1" w:unhideWhenUsed="0" w:uiPriority="1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40" w:lineRule="exact"/>
      <w:outlineLvl w:val="1"/>
    </w:pPr>
    <w:rPr>
      <w:rFonts w:ascii="Arial" w:hAnsi="Arial"/>
      <w:b/>
      <w:bCs/>
      <w:sz w:val="24"/>
      <w:szCs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qFormat/>
    <w:uiPriority w:val="1"/>
    <w:pPr>
      <w:jc w:val="center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qFormat/>
    <w:uiPriority w:val="1"/>
    <w:pPr>
      <w:ind w:left="397"/>
      <w:outlineLvl w:val="4"/>
    </w:pPr>
    <w:rPr>
      <w:b/>
      <w:bCs/>
      <w:sz w:val="24"/>
      <w:szCs w:val="2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 w:val="24"/>
      <w:szCs w:val="24"/>
    </w:rPr>
  </w:style>
  <w:style w:type="paragraph" w:styleId="7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20"/>
    </w:rPr>
  </w:style>
  <w:style w:type="paragraph" w:styleId="8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table" w:styleId="10">
    <w:name w:val="Table Grid"/>
    <w:basedOn w:val="9"/>
    <w:qFormat/>
    <w:uiPriority w:val="5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Table Paragraph"/>
    <w:basedOn w:val="1"/>
    <w:qFormat/>
    <w:uiPriority w:val="1"/>
  </w:style>
  <w:style w:type="paragraph" w:styleId="13">
    <w:name w:val="List Paragraph"/>
    <w:basedOn w:val="1"/>
    <w:qFormat/>
    <w:uiPriority w:val="1"/>
    <w:pPr>
      <w:spacing w:before="51"/>
      <w:ind w:left="397" w:firstLine="480"/>
    </w:pPr>
  </w:style>
  <w:style w:type="paragraph" w:customStyle="1" w:styleId="14">
    <w:name w:val="Revision"/>
    <w:hidden/>
    <w:semiHidden/>
    <w:qFormat/>
    <w:uiPriority w:val="99"/>
    <w:rPr>
      <w:rFonts w:ascii="宋体" w:hAnsi="宋体" w:eastAsia="宋体" w:cs="宋体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2DF3E7E-A98D-4F4F-8564-D5416F370C5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2841</Words>
  <Characters>3955</Characters>
  <Lines>46</Lines>
  <Paragraphs>13</Paragraphs>
  <TotalTime>25</TotalTime>
  <ScaleCrop>false</ScaleCrop>
  <LinksUpToDate>false</LinksUpToDate>
  <CharactersWithSpaces>3981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2023-07-07T07:04:00Z</dcterms:created>
  <dc:creator>hurui</dc:creator>
  <cp:lastModifiedBy>何黎明</cp:lastModifiedBy>
  <dcterms:modified xsi:type="dcterms:W3CDTF">2025-01-10T10:15:14Z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45B9D62E353D4007AE906C53C80FC45B</vt:lpwstr>
  </property>
</Properties>
</file>