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48" w:rsidRPr="00316748" w:rsidRDefault="00316748" w:rsidP="00316748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1674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附件1：                      </w:t>
      </w:r>
    </w:p>
    <w:p w:rsidR="00316748" w:rsidRPr="00316748" w:rsidRDefault="00316748" w:rsidP="00316748">
      <w:pPr>
        <w:widowControl/>
        <w:shd w:val="clear" w:color="auto" w:fill="FFFFFF"/>
        <w:wordWrap w:val="0"/>
        <w:spacing w:line="40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16748">
        <w:rPr>
          <w:rFonts w:ascii="黑体" w:eastAsia="黑体" w:hAnsi="黑体" w:cs="Segoe UI" w:hint="eastAsia"/>
          <w:b/>
          <w:bCs/>
          <w:color w:val="333333"/>
          <w:kern w:val="0"/>
          <w:sz w:val="24"/>
          <w:szCs w:val="24"/>
        </w:rPr>
        <w:t>市场调研项目明细</w:t>
      </w:r>
    </w:p>
    <w:p w:rsidR="00316748" w:rsidRPr="00316748" w:rsidRDefault="00316748" w:rsidP="00316748">
      <w:pPr>
        <w:widowControl/>
        <w:shd w:val="clear" w:color="auto" w:fill="FFFFFF"/>
        <w:wordWrap w:val="0"/>
        <w:spacing w:line="40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16748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 </w:t>
      </w:r>
    </w:p>
    <w:tbl>
      <w:tblPr>
        <w:tblW w:w="966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1"/>
        <w:gridCol w:w="2900"/>
        <w:gridCol w:w="6099"/>
      </w:tblGrid>
      <w:tr w:rsidR="00316748" w:rsidRPr="00316748" w:rsidTr="00316748">
        <w:trPr>
          <w:trHeight w:val="33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设备或耗材、试剂名称</w:t>
            </w:r>
          </w:p>
        </w:tc>
        <w:tc>
          <w:tcPr>
            <w:tcW w:w="6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需求或参数要求</w:t>
            </w:r>
          </w:p>
        </w:tc>
      </w:tr>
      <w:tr w:rsidR="00316748" w:rsidRPr="00316748" w:rsidTr="00316748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医用一次性活检钳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供消化道、呼吸道等内窥镜下活组织取样或钳取和清除异物用。我院两条胃镜钳道为2.0mm及2.8mm，活检钳最好为1.8mm。</w:t>
            </w:r>
          </w:p>
        </w:tc>
      </w:tr>
      <w:tr w:rsidR="00316748" w:rsidRPr="00316748" w:rsidTr="00316748">
        <w:trPr>
          <w:trHeight w:val="6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02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医用异物钳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用于人体消化道钳取和清除异物用，可以消毒重复使用。</w:t>
            </w:r>
          </w:p>
        </w:tc>
      </w:tr>
      <w:tr w:rsidR="00316748" w:rsidRPr="00316748" w:rsidTr="00316748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03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医用一次性止血夹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用于内镜下在消化道内放置夹子，以便用于胃肠道息肉止血。</w:t>
            </w:r>
          </w:p>
        </w:tc>
      </w:tr>
      <w:tr w:rsidR="00316748" w:rsidRPr="00316748" w:rsidTr="00316748">
        <w:trPr>
          <w:trHeight w:val="5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04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异物网篮（一次性）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用于取出上下消化道中的异物或切除的组织。</w:t>
            </w:r>
          </w:p>
        </w:tc>
      </w:tr>
      <w:tr w:rsidR="00316748" w:rsidRPr="00316748" w:rsidTr="00316748">
        <w:trPr>
          <w:trHeight w:val="6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05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幽门螺杆菌测试液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用于检测幽门螺杆菌的试剂。</w:t>
            </w:r>
          </w:p>
        </w:tc>
      </w:tr>
      <w:tr w:rsidR="00316748" w:rsidRPr="00316748" w:rsidTr="00316748">
        <w:trPr>
          <w:trHeight w:val="5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06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圈套器（一次性）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用于内镜下对各种息肉和多余组织的切除。</w:t>
            </w:r>
          </w:p>
        </w:tc>
      </w:tr>
      <w:tr w:rsidR="00316748" w:rsidRPr="00316748" w:rsidTr="00316748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07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定量滤纸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固定粘膜组织用的，无尺寸要求，用时可以剪成一小片使用。</w:t>
            </w:r>
          </w:p>
        </w:tc>
      </w:tr>
      <w:tr w:rsidR="00316748" w:rsidRPr="00316748" w:rsidTr="00316748">
        <w:trPr>
          <w:trHeight w:val="7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08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口垫（不同型号）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供经口的内镜检查时配套一次性使用，提供垫布和弯盘供盛唾液使用。</w:t>
            </w:r>
          </w:p>
        </w:tc>
      </w:tr>
      <w:tr w:rsidR="00316748" w:rsidRPr="00316748" w:rsidTr="00316748">
        <w:trPr>
          <w:trHeight w:val="7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09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胃镜消洗设备 （人工）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4个清洗槽和1个干燥台，附带胃镜专用存储柜。</w:t>
            </w:r>
          </w:p>
        </w:tc>
      </w:tr>
      <w:tr w:rsidR="00316748" w:rsidRPr="00316748" w:rsidTr="00316748">
        <w:trPr>
          <w:trHeight w:val="7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呼吸内镜消洗设备（人工）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2个清洗池（分别洗镜子外面和镜子内面）和1个干燥台。</w:t>
            </w:r>
          </w:p>
        </w:tc>
      </w:tr>
      <w:tr w:rsidR="00316748" w:rsidRPr="00316748" w:rsidTr="00316748">
        <w:trPr>
          <w:trHeight w:val="7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纯水机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自动型，＞500L。</w:t>
            </w:r>
          </w:p>
        </w:tc>
      </w:tr>
      <w:tr w:rsidR="00316748" w:rsidRPr="00316748" w:rsidTr="00316748">
        <w:trPr>
          <w:trHeight w:val="7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三腔胸腔闭式引瓶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具有三腔，即：引流腔，负压腔，水封腔。</w:t>
            </w:r>
          </w:p>
        </w:tc>
      </w:tr>
      <w:tr w:rsidR="00316748" w:rsidRPr="00316748" w:rsidTr="00316748">
        <w:trPr>
          <w:trHeight w:val="7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心胸外科生物补片（心外科专用）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2.5 cm × 3cm。牛心包材料，生物相容性好，平整不卷曲，良好的抗张强度。</w:t>
            </w:r>
          </w:p>
        </w:tc>
      </w:tr>
      <w:tr w:rsidR="00316748" w:rsidRPr="00316748" w:rsidTr="00316748">
        <w:trPr>
          <w:trHeight w:val="7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涤纶补片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5cm × 5cm。聚酯纤维材料，厚度0.2到0.35mm方形或长方形片状织物</w:t>
            </w:r>
          </w:p>
        </w:tc>
      </w:tr>
      <w:tr w:rsidR="00316748" w:rsidRPr="00316748" w:rsidTr="00316748">
        <w:trPr>
          <w:trHeight w:val="7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封闭式取物袋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腹腔镜封闭式取物袋。</w:t>
            </w:r>
          </w:p>
        </w:tc>
      </w:tr>
      <w:tr w:rsidR="00316748" w:rsidRPr="00316748" w:rsidTr="00316748">
        <w:trPr>
          <w:trHeight w:val="7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普通取物袋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腹腔镜简易取物袋。</w:t>
            </w:r>
          </w:p>
        </w:tc>
      </w:tr>
      <w:tr w:rsidR="00316748" w:rsidRPr="00316748" w:rsidTr="00316748">
        <w:trPr>
          <w:trHeight w:val="7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无创DNA检测试剂（低通量）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适用于无创DNA产前检测，型号DA8600测序仪，要求达到15人/次。</w:t>
            </w:r>
          </w:p>
        </w:tc>
      </w:tr>
      <w:tr w:rsidR="00316748" w:rsidRPr="00316748" w:rsidTr="00316748">
        <w:trPr>
          <w:trHeight w:val="7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无创DNA检测试剂（高通量）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适用于无创DNA产前检测，要求达到96人/次，需免费提供配套设备。</w:t>
            </w:r>
          </w:p>
        </w:tc>
      </w:tr>
      <w:tr w:rsidR="00316748" w:rsidRPr="00316748" w:rsidTr="00316748">
        <w:trPr>
          <w:trHeight w:val="7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辅助授精系统（施孕可）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445E"/>
                <w:kern w:val="0"/>
                <w:sz w:val="24"/>
                <w:szCs w:val="24"/>
              </w:rPr>
              <w:t>“宫颈帽法人工授精”技术，适用于轻度的稍弱精症患者，性生活困难者。</w:t>
            </w:r>
          </w:p>
        </w:tc>
      </w:tr>
    </w:tbl>
    <w:p w:rsidR="00316748" w:rsidRPr="00316748" w:rsidRDefault="00316748" w:rsidP="00316748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1674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316748" w:rsidRPr="00316748" w:rsidRDefault="00316748" w:rsidP="00316748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1674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附件2：</w:t>
      </w:r>
    </w:p>
    <w:p w:rsidR="00316748" w:rsidRPr="00316748" w:rsidRDefault="00316748" w:rsidP="00316748">
      <w:pPr>
        <w:widowControl/>
        <w:shd w:val="clear" w:color="auto" w:fill="FFFFFF"/>
        <w:wordWrap w:val="0"/>
        <w:spacing w:line="24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16748">
        <w:rPr>
          <w:rFonts w:ascii="黑体" w:eastAsia="黑体" w:hAnsi="黑体" w:cs="Segoe UI" w:hint="eastAsia"/>
          <w:b/>
          <w:bCs/>
          <w:color w:val="333333"/>
          <w:kern w:val="0"/>
          <w:sz w:val="24"/>
          <w:szCs w:val="24"/>
        </w:rPr>
        <w:t>报价一览表</w:t>
      </w:r>
    </w:p>
    <w:p w:rsidR="00316748" w:rsidRPr="00316748" w:rsidRDefault="00316748" w:rsidP="00316748">
      <w:pPr>
        <w:widowControl/>
        <w:shd w:val="clear" w:color="auto" w:fill="FFFFFF"/>
        <w:wordWrap w:val="0"/>
        <w:spacing w:line="24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1674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tbl>
      <w:tblPr>
        <w:tblW w:w="5000" w:type="pct"/>
        <w:tblInd w:w="-1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063"/>
        <w:gridCol w:w="886"/>
        <w:gridCol w:w="797"/>
        <w:gridCol w:w="1418"/>
        <w:gridCol w:w="620"/>
        <w:gridCol w:w="1242"/>
        <w:gridCol w:w="1242"/>
        <w:gridCol w:w="798"/>
      </w:tblGrid>
      <w:tr w:rsidR="00316748" w:rsidRPr="00316748" w:rsidTr="00316748">
        <w:trPr>
          <w:trHeight w:val="735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规格</w:t>
            </w:r>
          </w:p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报价</w:t>
            </w:r>
          </w:p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配送企业  名称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316748" w:rsidRPr="00316748" w:rsidTr="00316748">
        <w:trPr>
          <w:trHeight w:val="33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16748" w:rsidRPr="00316748" w:rsidTr="00316748">
        <w:trPr>
          <w:trHeight w:val="39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16748" w:rsidRPr="00316748" w:rsidTr="00316748">
        <w:trPr>
          <w:trHeight w:val="30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316748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316748" w:rsidRPr="00316748" w:rsidRDefault="00316748" w:rsidP="00316748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1674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316748" w:rsidRPr="00316748" w:rsidRDefault="00316748" w:rsidP="00316748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1674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公司名称：</w:t>
      </w:r>
      <w:r w:rsidRPr="00316748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316748" w:rsidRPr="00316748" w:rsidRDefault="00316748" w:rsidP="00316748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1674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代表签字：</w:t>
      </w:r>
      <w:r w:rsidRPr="00316748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31674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 联系方式：</w:t>
      </w:r>
      <w:r w:rsidRPr="00316748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316748" w:rsidRPr="00316748" w:rsidRDefault="00316748" w:rsidP="00316748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1674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日期：</w:t>
      </w:r>
    </w:p>
    <w:p w:rsidR="00316748" w:rsidRPr="00316748" w:rsidRDefault="00316748" w:rsidP="00316748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1674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316748" w:rsidRPr="00316748" w:rsidRDefault="00316748" w:rsidP="00316748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1674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316748" w:rsidRPr="00316748" w:rsidRDefault="00316748" w:rsidP="00316748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1674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316748" w:rsidRPr="00316748" w:rsidRDefault="00316748" w:rsidP="00316748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1674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316748" w:rsidRPr="00316748" w:rsidRDefault="00316748" w:rsidP="00316748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1674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316748" w:rsidRPr="00316748" w:rsidRDefault="00316748" w:rsidP="00316748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1674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316748" w:rsidRPr="00316748" w:rsidRDefault="00316748" w:rsidP="00316748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1674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附件3：</w:t>
      </w:r>
    </w:p>
    <w:p w:rsidR="00316748" w:rsidRPr="00316748" w:rsidRDefault="00316748" w:rsidP="00316748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16748">
        <w:rPr>
          <w:rFonts w:ascii="黑体" w:eastAsia="黑体" w:hAnsi="黑体" w:cs="Segoe UI" w:hint="eastAsia"/>
          <w:color w:val="333333"/>
          <w:kern w:val="0"/>
          <w:sz w:val="24"/>
          <w:szCs w:val="24"/>
        </w:rPr>
        <w:t>用户情况表</w:t>
      </w:r>
    </w:p>
    <w:p w:rsidR="00316748" w:rsidRPr="00316748" w:rsidRDefault="00316748" w:rsidP="00316748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16748">
        <w:rPr>
          <w:rFonts w:ascii="Segoe UI" w:eastAsia="宋体" w:hAnsi="Segoe UI" w:cs="Segoe UI"/>
          <w:color w:val="333333"/>
          <w:kern w:val="0"/>
          <w:sz w:val="24"/>
          <w:szCs w:val="24"/>
        </w:rPr>
        <w:t> </w:t>
      </w:r>
    </w:p>
    <w:tbl>
      <w:tblPr>
        <w:tblW w:w="8775" w:type="dxa"/>
        <w:jc w:val="center"/>
        <w:tblCellMar>
          <w:left w:w="0" w:type="dxa"/>
          <w:right w:w="0" w:type="dxa"/>
        </w:tblCellMar>
        <w:tblLook w:val="04A0"/>
      </w:tblPr>
      <w:tblGrid>
        <w:gridCol w:w="1051"/>
        <w:gridCol w:w="932"/>
        <w:gridCol w:w="796"/>
        <w:gridCol w:w="736"/>
        <w:gridCol w:w="1488"/>
        <w:gridCol w:w="1488"/>
        <w:gridCol w:w="1352"/>
        <w:gridCol w:w="932"/>
      </w:tblGrid>
      <w:tr w:rsidR="00316748" w:rsidRPr="00316748" w:rsidTr="00316748">
        <w:trPr>
          <w:trHeight w:val="420"/>
          <w:jc w:val="center"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省外省级以上单位用户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使用时间或中标时间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316748" w:rsidRPr="00316748" w:rsidTr="00316748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748" w:rsidRPr="00316748" w:rsidRDefault="00316748" w:rsidP="003167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6748" w:rsidRPr="00316748" w:rsidTr="00316748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748" w:rsidRPr="00316748" w:rsidRDefault="00316748" w:rsidP="003167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6748" w:rsidRPr="00316748" w:rsidTr="00316748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748" w:rsidRPr="00316748" w:rsidRDefault="00316748" w:rsidP="003167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6748" w:rsidRPr="00316748" w:rsidTr="00316748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748" w:rsidRPr="00316748" w:rsidRDefault="00316748" w:rsidP="003167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6748" w:rsidRPr="00316748" w:rsidTr="00316748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748" w:rsidRPr="00316748" w:rsidRDefault="00316748" w:rsidP="003167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6748" w:rsidRPr="00316748" w:rsidTr="00316748">
        <w:trPr>
          <w:trHeight w:val="2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748" w:rsidRPr="00316748" w:rsidRDefault="00316748" w:rsidP="003167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6748" w:rsidRPr="00316748" w:rsidTr="00316748">
        <w:trPr>
          <w:trHeight w:val="105"/>
          <w:jc w:val="center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6748" w:rsidRPr="00316748" w:rsidTr="00316748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748" w:rsidRPr="00316748" w:rsidRDefault="00316748" w:rsidP="003167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6748" w:rsidRPr="00316748" w:rsidTr="00316748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748" w:rsidRPr="00316748" w:rsidRDefault="00316748" w:rsidP="003167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6748" w:rsidRPr="00316748" w:rsidTr="00316748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748" w:rsidRPr="00316748" w:rsidRDefault="00316748" w:rsidP="003167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6748" w:rsidRPr="00316748" w:rsidTr="00316748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748" w:rsidRPr="00316748" w:rsidRDefault="00316748" w:rsidP="003167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6748" w:rsidRPr="00316748" w:rsidTr="00316748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748" w:rsidRPr="00316748" w:rsidRDefault="00316748" w:rsidP="003167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6748" w:rsidRPr="00316748" w:rsidTr="00316748">
        <w:trPr>
          <w:trHeight w:val="375"/>
          <w:jc w:val="center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748" w:rsidRPr="00316748" w:rsidRDefault="00316748" w:rsidP="0031674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6748" w:rsidRPr="00316748" w:rsidTr="00316748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748" w:rsidRPr="00316748" w:rsidRDefault="00316748" w:rsidP="003167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6748" w:rsidRPr="00316748" w:rsidTr="00316748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748" w:rsidRPr="00316748" w:rsidRDefault="00316748" w:rsidP="003167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6748" w:rsidRPr="00316748" w:rsidTr="00316748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748" w:rsidRPr="00316748" w:rsidRDefault="00316748" w:rsidP="003167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6748" w:rsidRPr="00316748" w:rsidTr="00316748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748" w:rsidRPr="00316748" w:rsidRDefault="00316748" w:rsidP="003167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6748" w:rsidRPr="00316748" w:rsidTr="00316748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6748" w:rsidRPr="00316748" w:rsidRDefault="00316748" w:rsidP="003167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48" w:rsidRPr="00316748" w:rsidRDefault="00316748" w:rsidP="0031674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674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316748" w:rsidRPr="00316748" w:rsidRDefault="00316748" w:rsidP="00316748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31674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说明：</w:t>
      </w:r>
      <w:r w:rsidRPr="00316748">
        <w:rPr>
          <w:rFonts w:ascii="Segoe UI" w:eastAsia="宋体" w:hAnsi="Segoe UI" w:cs="Segoe UI"/>
          <w:color w:val="333333"/>
          <w:kern w:val="0"/>
          <w:sz w:val="24"/>
          <w:szCs w:val="24"/>
        </w:rPr>
        <w:t>1</w:t>
      </w:r>
      <w:r w:rsidRPr="0031674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、表中产品为近三年销售，用户仍在使用的货物；</w:t>
      </w:r>
      <w:r w:rsidRPr="00316748">
        <w:rPr>
          <w:rFonts w:ascii="Segoe UI" w:eastAsia="宋体" w:hAnsi="Segoe UI" w:cs="Segoe UI"/>
          <w:color w:val="333333"/>
          <w:kern w:val="0"/>
          <w:sz w:val="24"/>
          <w:szCs w:val="24"/>
        </w:rPr>
        <w:t>2</w:t>
      </w:r>
      <w:r w:rsidRPr="00316748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、只填写与本次市场调研产品一致或相当的规格型号。</w:t>
      </w:r>
    </w:p>
    <w:p w:rsidR="00F82D4A" w:rsidRDefault="002A3252"/>
    <w:sectPr w:rsidR="00F82D4A" w:rsidSect="00984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252" w:rsidRDefault="002A3252" w:rsidP="00316748">
      <w:r>
        <w:separator/>
      </w:r>
    </w:p>
  </w:endnote>
  <w:endnote w:type="continuationSeparator" w:id="0">
    <w:p w:rsidR="002A3252" w:rsidRDefault="002A3252" w:rsidP="00316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252" w:rsidRDefault="002A3252" w:rsidP="00316748">
      <w:r>
        <w:separator/>
      </w:r>
    </w:p>
  </w:footnote>
  <w:footnote w:type="continuationSeparator" w:id="0">
    <w:p w:rsidR="002A3252" w:rsidRDefault="002A3252" w:rsidP="003167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748"/>
    <w:rsid w:val="000B00AF"/>
    <w:rsid w:val="001B3677"/>
    <w:rsid w:val="002A3252"/>
    <w:rsid w:val="00316748"/>
    <w:rsid w:val="003C62F0"/>
    <w:rsid w:val="005F3669"/>
    <w:rsid w:val="00984F4A"/>
    <w:rsid w:val="009E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6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67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6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6748"/>
    <w:rPr>
      <w:sz w:val="18"/>
      <w:szCs w:val="18"/>
    </w:rPr>
  </w:style>
  <w:style w:type="paragraph" w:styleId="a5">
    <w:name w:val="Normal (Web)"/>
    <w:basedOn w:val="a"/>
    <w:uiPriority w:val="99"/>
    <w:unhideWhenUsed/>
    <w:rsid w:val="00316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2018-12-10T05:29:00Z</dcterms:created>
  <dcterms:modified xsi:type="dcterms:W3CDTF">2018-12-10T05:29:00Z</dcterms:modified>
</cp:coreProperties>
</file>