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33" w:rsidRPr="00484F4E" w:rsidRDefault="002E5533" w:rsidP="00484F4E">
      <w:pPr>
        <w:pStyle w:val="NormalWeb"/>
        <w:spacing w:before="0" w:beforeAutospacing="0" w:after="0" w:afterAutospacing="0"/>
        <w:rPr>
          <w:rFonts w:ascii="黑体" w:eastAsia="黑体" w:hAnsi="Tahoma" w:cs="Times New Roman"/>
          <w:color w:val="333333"/>
          <w:sz w:val="32"/>
          <w:szCs w:val="32"/>
        </w:rPr>
      </w:pPr>
      <w:r w:rsidRPr="00484F4E">
        <w:rPr>
          <w:rFonts w:ascii="黑体" w:eastAsia="黑体" w:hAnsi="Tahoma" w:cs="黑体" w:hint="eastAsia"/>
          <w:color w:val="333333"/>
          <w:sz w:val="32"/>
          <w:szCs w:val="32"/>
        </w:rPr>
        <w:t>附件</w:t>
      </w:r>
      <w:r w:rsidRPr="00484F4E">
        <w:rPr>
          <w:rFonts w:ascii="黑体" w:eastAsia="黑体" w:hAnsi="Tahoma" w:cs="黑体"/>
          <w:color w:val="333333"/>
          <w:sz w:val="32"/>
          <w:szCs w:val="32"/>
        </w:rPr>
        <w:t>1</w:t>
      </w:r>
    </w:p>
    <w:p w:rsidR="002E5533" w:rsidRDefault="002E5533" w:rsidP="00484F4E">
      <w:pPr>
        <w:pStyle w:val="NormalWeb"/>
        <w:spacing w:before="0" w:beforeAutospacing="0" w:after="0" w:afterAutospacing="0"/>
        <w:jc w:val="center"/>
        <w:rPr>
          <w:rFonts w:ascii="方正小标宋简体" w:eastAsia="方正小标宋简体" w:hAnsi="Tahoma" w:cs="Times New Roman"/>
          <w:color w:val="333333"/>
          <w:sz w:val="44"/>
          <w:szCs w:val="44"/>
        </w:rPr>
      </w:pPr>
      <w:r w:rsidRPr="00484F4E">
        <w:rPr>
          <w:rFonts w:ascii="方正小标宋简体" w:eastAsia="方正小标宋简体" w:hAnsi="Tahoma" w:cs="方正小标宋简体" w:hint="eastAsia"/>
          <w:color w:val="333333"/>
          <w:sz w:val="44"/>
          <w:szCs w:val="44"/>
        </w:rPr>
        <w:t>参会供应商资格条件</w:t>
      </w:r>
    </w:p>
    <w:p w:rsidR="002E5533" w:rsidRPr="00484F4E" w:rsidRDefault="002E5533" w:rsidP="00484F4E">
      <w:pPr>
        <w:pStyle w:val="NormalWeb"/>
        <w:spacing w:before="0" w:beforeAutospacing="0" w:after="0" w:afterAutospacing="0"/>
        <w:jc w:val="center"/>
        <w:rPr>
          <w:rFonts w:ascii="方正小标宋简体" w:eastAsia="方正小标宋简体" w:hAnsi="Tahoma" w:cs="Times New Roman"/>
          <w:color w:val="333333"/>
          <w:sz w:val="44"/>
          <w:szCs w:val="44"/>
        </w:rPr>
      </w:pPr>
    </w:p>
    <w:p w:rsidR="002E5533" w:rsidRPr="00484F4E" w:rsidRDefault="002E5533" w:rsidP="00484F4E">
      <w:pPr>
        <w:pStyle w:val="NormalWeb"/>
        <w:spacing w:before="0" w:beforeAutospacing="0" w:after="0" w:afterAutospacing="0"/>
        <w:ind w:firstLineChars="200" w:firstLine="31680"/>
        <w:rPr>
          <w:rFonts w:ascii="Tahoma" w:hAnsi="Tahoma" w:cs="Tahoma"/>
          <w:color w:val="333333"/>
          <w:sz w:val="32"/>
          <w:szCs w:val="32"/>
        </w:rPr>
      </w:pPr>
      <w:r w:rsidRPr="00484F4E">
        <w:rPr>
          <w:rFonts w:ascii="仿宋_GB2312" w:eastAsia="仿宋_GB2312" w:hAnsi="Tahoma" w:cs="仿宋_GB2312"/>
          <w:color w:val="333333"/>
          <w:sz w:val="32"/>
          <w:szCs w:val="32"/>
        </w:rPr>
        <w:t>1.</w:t>
      </w:r>
      <w:r w:rsidRPr="00484F4E">
        <w:rPr>
          <w:rFonts w:ascii="仿宋_GB2312" w:eastAsia="仿宋_GB2312" w:hAnsi="Tahoma" w:cs="仿宋_GB2312" w:hint="eastAsia"/>
          <w:color w:val="333333"/>
          <w:sz w:val="32"/>
          <w:szCs w:val="32"/>
        </w:rPr>
        <w:t>在中国境内注册并具有独立法人资格的一般纳税人合法企业，合法医疗器械经营企业。</w:t>
      </w:r>
    </w:p>
    <w:p w:rsidR="002E5533" w:rsidRPr="00484F4E" w:rsidRDefault="002E5533" w:rsidP="00484F4E">
      <w:pPr>
        <w:pStyle w:val="NormalWeb"/>
        <w:spacing w:before="0" w:beforeAutospacing="0" w:after="0" w:afterAutospacing="0"/>
        <w:ind w:firstLineChars="200" w:firstLine="31680"/>
        <w:rPr>
          <w:rFonts w:ascii="Tahoma" w:hAnsi="Tahoma" w:cs="Tahoma"/>
          <w:color w:val="333333"/>
          <w:sz w:val="32"/>
          <w:szCs w:val="32"/>
        </w:rPr>
      </w:pPr>
      <w:r w:rsidRPr="00484F4E">
        <w:rPr>
          <w:rFonts w:ascii="仿宋_GB2312" w:eastAsia="仿宋_GB2312" w:hAnsi="Tahoma" w:cs="仿宋_GB2312"/>
          <w:color w:val="333333"/>
          <w:sz w:val="32"/>
          <w:szCs w:val="32"/>
        </w:rPr>
        <w:t>2.</w:t>
      </w:r>
      <w:r w:rsidRPr="00484F4E">
        <w:rPr>
          <w:rFonts w:ascii="仿宋_GB2312" w:eastAsia="仿宋_GB2312" w:hAnsi="Tahoma" w:cs="仿宋_GB2312" w:hint="eastAsia"/>
          <w:color w:val="333333"/>
          <w:sz w:val="32"/>
          <w:szCs w:val="32"/>
        </w:rPr>
        <w:t>合法代理商。</w:t>
      </w: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484F4E">
        <w:rPr>
          <w:rFonts w:ascii="仿宋_GB2312" w:eastAsia="仿宋_GB2312" w:hAnsi="Tahoma" w:cs="仿宋_GB2312"/>
          <w:color w:val="333333"/>
          <w:sz w:val="32"/>
          <w:szCs w:val="32"/>
        </w:rPr>
        <w:t>3.</w:t>
      </w:r>
      <w:r w:rsidRPr="00484F4E">
        <w:rPr>
          <w:rFonts w:ascii="仿宋_GB2312" w:eastAsia="仿宋_GB2312" w:hAnsi="Tahoma" w:cs="仿宋_GB2312" w:hint="eastAsia"/>
          <w:color w:val="333333"/>
          <w:sz w:val="32"/>
          <w:szCs w:val="32"/>
        </w:rPr>
        <w:t>国家规定的其它相关资质证明文件或其它涉及特许经营许可的须提供相关证书。如：卫生许可证、药品经营许可证、生产批件或新药证书等。</w:t>
      </w: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Default="002E5533" w:rsidP="00484F4E">
      <w:pPr>
        <w:pStyle w:val="NormalWeb"/>
        <w:spacing w:before="0" w:beforeAutospacing="0" w:after="0" w:afterAutospacing="0"/>
        <w:ind w:firstLineChars="200" w:firstLine="31680"/>
        <w:rPr>
          <w:rFonts w:ascii="仿宋_GB2312" w:eastAsia="仿宋_GB2312" w:hAnsi="Tahoma" w:cs="Times New Roman"/>
          <w:color w:val="333333"/>
          <w:sz w:val="32"/>
          <w:szCs w:val="32"/>
        </w:rPr>
      </w:pPr>
    </w:p>
    <w:p w:rsidR="002E5533" w:rsidRPr="00484F4E" w:rsidRDefault="002E5533" w:rsidP="00484F4E">
      <w:pPr>
        <w:pStyle w:val="NormalWeb"/>
        <w:spacing w:before="0" w:beforeAutospacing="0" w:after="0" w:afterAutospacing="0"/>
        <w:rPr>
          <w:rFonts w:ascii="黑体" w:eastAsia="黑体" w:hAnsi="Tahoma" w:cs="Times New Roman"/>
          <w:color w:val="333333"/>
          <w:sz w:val="32"/>
          <w:szCs w:val="32"/>
        </w:rPr>
      </w:pPr>
      <w:r w:rsidRPr="00484F4E">
        <w:rPr>
          <w:rFonts w:ascii="黑体" w:eastAsia="黑体" w:hAnsi="Tahoma" w:cs="黑体" w:hint="eastAsia"/>
          <w:color w:val="333333"/>
          <w:sz w:val="32"/>
          <w:szCs w:val="32"/>
        </w:rPr>
        <w:t>附件</w:t>
      </w:r>
      <w:r w:rsidRPr="00484F4E">
        <w:rPr>
          <w:rFonts w:ascii="黑体" w:eastAsia="黑体" w:hAnsi="Tahoma" w:cs="黑体"/>
          <w:color w:val="333333"/>
          <w:sz w:val="32"/>
          <w:szCs w:val="32"/>
        </w:rPr>
        <w:t>2</w:t>
      </w:r>
    </w:p>
    <w:p w:rsidR="002E5533" w:rsidRDefault="002E5533" w:rsidP="00484F4E">
      <w:pPr>
        <w:pStyle w:val="NormalWeb"/>
        <w:spacing w:before="0" w:beforeAutospacing="0" w:after="0" w:afterAutospacing="0"/>
        <w:jc w:val="center"/>
        <w:rPr>
          <w:rFonts w:ascii="方正小标宋简体" w:eastAsia="方正小标宋简体" w:hAnsi="Tahoma" w:cs="Times New Roman"/>
          <w:color w:val="333333"/>
          <w:sz w:val="44"/>
          <w:szCs w:val="44"/>
        </w:rPr>
      </w:pPr>
      <w:r w:rsidRPr="00484F4E">
        <w:rPr>
          <w:rFonts w:ascii="方正小标宋简体" w:eastAsia="方正小标宋简体" w:hAnsi="Tahoma" w:cs="方正小标宋简体" w:hint="eastAsia"/>
          <w:color w:val="333333"/>
          <w:sz w:val="44"/>
          <w:szCs w:val="44"/>
        </w:rPr>
        <w:t>技术要求</w:t>
      </w:r>
    </w:p>
    <w:p w:rsidR="002E5533" w:rsidRPr="00484F4E" w:rsidRDefault="002E5533" w:rsidP="00484F4E">
      <w:pPr>
        <w:pStyle w:val="NormalWeb"/>
        <w:spacing w:before="0" w:beforeAutospacing="0" w:after="0" w:afterAutospacing="0"/>
        <w:jc w:val="center"/>
        <w:rPr>
          <w:rFonts w:ascii="方正小标宋简体" w:eastAsia="方正小标宋简体" w:hAnsi="Tahoma" w:cs="Times New Roman"/>
          <w:color w:val="333333"/>
          <w:sz w:val="44"/>
          <w:szCs w:val="44"/>
        </w:rPr>
      </w:pPr>
    </w:p>
    <w:p w:rsidR="002E5533" w:rsidRPr="008B5D20" w:rsidRDefault="002E5533" w:rsidP="008B5D20">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8B5D20">
        <w:rPr>
          <w:rFonts w:ascii="仿宋_GB2312" w:eastAsia="仿宋_GB2312" w:hAnsi="Tahoma" w:cs="仿宋_GB2312"/>
          <w:color w:val="333333"/>
          <w:sz w:val="32"/>
          <w:szCs w:val="32"/>
        </w:rPr>
        <w:t>1.</w:t>
      </w:r>
      <w:r w:rsidRPr="008B5D20">
        <w:rPr>
          <w:rFonts w:ascii="仿宋_GB2312" w:eastAsia="仿宋_GB2312" w:hAnsi="Tahoma" w:cs="仿宋_GB2312" w:hint="eastAsia"/>
          <w:color w:val="333333"/>
          <w:sz w:val="32"/>
          <w:szCs w:val="32"/>
        </w:rPr>
        <w:t>名称：一次性双极射频等离子体手术电极</w:t>
      </w:r>
    </w:p>
    <w:p w:rsidR="002E5533" w:rsidRPr="008B5D20" w:rsidRDefault="002E5533" w:rsidP="008B5D20">
      <w:pPr>
        <w:pStyle w:val="NormalWeb"/>
        <w:spacing w:before="0" w:beforeAutospacing="0" w:after="0" w:afterAutospacing="0"/>
        <w:ind w:firstLineChars="200" w:firstLine="31680"/>
        <w:rPr>
          <w:rFonts w:ascii="Tahoma" w:hAnsi="Tahoma" w:cs="Tahoma"/>
          <w:color w:val="333333"/>
          <w:sz w:val="32"/>
          <w:szCs w:val="32"/>
        </w:rPr>
      </w:pPr>
      <w:r w:rsidRPr="008B5D20">
        <w:rPr>
          <w:rFonts w:ascii="仿宋_GB2312" w:eastAsia="仿宋_GB2312" w:hAnsi="Tahoma" w:cs="仿宋_GB2312"/>
          <w:color w:val="333333"/>
          <w:sz w:val="32"/>
          <w:szCs w:val="32"/>
        </w:rPr>
        <w:t>2.</w:t>
      </w:r>
      <w:r w:rsidRPr="008B5D20">
        <w:rPr>
          <w:rFonts w:ascii="仿宋_GB2312" w:eastAsia="仿宋_GB2312" w:hAnsi="Tahoma" w:cs="仿宋_GB2312" w:hint="eastAsia"/>
          <w:color w:val="333333"/>
          <w:sz w:val="32"/>
          <w:szCs w:val="32"/>
        </w:rPr>
        <w:t>适用范围：与我院已购等离子射频手术系统主机（</w:t>
      </w:r>
      <w:r w:rsidRPr="008B5D20">
        <w:rPr>
          <w:rFonts w:ascii="仿宋_GB2312" w:eastAsia="仿宋_GB2312" w:hAnsi="Tahoma" w:cs="仿宋_GB2312"/>
          <w:color w:val="333333"/>
          <w:sz w:val="32"/>
          <w:szCs w:val="32"/>
        </w:rPr>
        <w:t>ARS600</w:t>
      </w:r>
      <w:r w:rsidRPr="008B5D20">
        <w:rPr>
          <w:rFonts w:ascii="仿宋_GB2312" w:eastAsia="仿宋_GB2312" w:hAnsi="Tahoma" w:cs="仿宋_GB2312" w:hint="eastAsia"/>
          <w:color w:val="333333"/>
          <w:sz w:val="32"/>
          <w:szCs w:val="32"/>
        </w:rPr>
        <w:t>）配合使用，用于外科手术的软组织切割、消融、凝血和干燥。</w:t>
      </w:r>
    </w:p>
    <w:p w:rsidR="002E5533" w:rsidRPr="008B5D20" w:rsidRDefault="002E5533" w:rsidP="008B5D20">
      <w:pPr>
        <w:pStyle w:val="NormalWeb"/>
        <w:spacing w:before="0" w:beforeAutospacing="0" w:after="0" w:afterAutospacing="0"/>
        <w:ind w:firstLineChars="200" w:firstLine="31680"/>
        <w:rPr>
          <w:rFonts w:ascii="Tahoma" w:hAnsi="Tahoma" w:cs="Tahoma"/>
          <w:color w:val="333333"/>
          <w:sz w:val="32"/>
          <w:szCs w:val="32"/>
        </w:rPr>
      </w:pPr>
      <w:r w:rsidRPr="008B5D20">
        <w:rPr>
          <w:rFonts w:ascii="仿宋_GB2312" w:eastAsia="仿宋_GB2312" w:hAnsi="Tahoma" w:cs="仿宋_GB2312"/>
          <w:color w:val="333333"/>
          <w:sz w:val="32"/>
          <w:szCs w:val="32"/>
        </w:rPr>
        <w:t>3.</w:t>
      </w:r>
      <w:r w:rsidRPr="008B5D20">
        <w:rPr>
          <w:rFonts w:ascii="仿宋_GB2312" w:eastAsia="仿宋_GB2312" w:hAnsi="Tahoma" w:cs="仿宋_GB2312" w:hint="eastAsia"/>
          <w:color w:val="333333"/>
          <w:sz w:val="32"/>
          <w:szCs w:val="32"/>
        </w:rPr>
        <w:t>规格：按照注册证标准</w:t>
      </w:r>
    </w:p>
    <w:p w:rsidR="002E5533" w:rsidRPr="008B5D20" w:rsidRDefault="002E5533" w:rsidP="008B5D20">
      <w:pPr>
        <w:pStyle w:val="NormalWeb"/>
        <w:spacing w:before="0" w:beforeAutospacing="0" w:after="0" w:afterAutospacing="0"/>
        <w:ind w:firstLineChars="200" w:firstLine="31680"/>
        <w:rPr>
          <w:rFonts w:ascii="Tahoma" w:hAnsi="Tahoma" w:cs="Tahoma"/>
          <w:color w:val="333333"/>
          <w:sz w:val="32"/>
          <w:szCs w:val="32"/>
        </w:rPr>
      </w:pPr>
      <w:r w:rsidRPr="008B5D20">
        <w:rPr>
          <w:rFonts w:ascii="仿宋_GB2312" w:eastAsia="仿宋_GB2312" w:hAnsi="Tahoma" w:cs="仿宋_GB2312"/>
          <w:color w:val="333333"/>
          <w:sz w:val="32"/>
          <w:szCs w:val="32"/>
        </w:rPr>
        <w:t>4.</w:t>
      </w:r>
      <w:r w:rsidRPr="008B5D20">
        <w:rPr>
          <w:rFonts w:ascii="仿宋_GB2312" w:eastAsia="仿宋_GB2312" w:hAnsi="Tahoma" w:cs="仿宋_GB2312" w:hint="eastAsia"/>
          <w:color w:val="333333"/>
          <w:sz w:val="32"/>
          <w:szCs w:val="32"/>
        </w:rPr>
        <w:t>其他：产品应为四川省医用耗材集中挂网阳光采购目录内品种</w:t>
      </w:r>
      <w:r>
        <w:rPr>
          <w:rFonts w:ascii="仿宋_GB2312" w:eastAsia="仿宋_GB2312" w:hAnsi="????z?" w:cs="仿宋_GB2312" w:hint="eastAsia"/>
          <w:color w:val="333333"/>
          <w:sz w:val="32"/>
          <w:szCs w:val="32"/>
        </w:rPr>
        <w:t>。</w:t>
      </w:r>
    </w:p>
    <w:sectPr w:rsidR="002E5533" w:rsidRPr="008B5D20" w:rsidSect="008E1F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33" w:rsidRDefault="002E5533" w:rsidP="00686CAD">
      <w:pPr>
        <w:rPr>
          <w:rFonts w:cs="Times New Roman"/>
        </w:rPr>
      </w:pPr>
      <w:r>
        <w:rPr>
          <w:rFonts w:cs="Times New Roman"/>
        </w:rPr>
        <w:separator/>
      </w:r>
    </w:p>
  </w:endnote>
  <w:endnote w:type="continuationSeparator" w:id="1">
    <w:p w:rsidR="002E5533" w:rsidRDefault="002E5533" w:rsidP="00686CA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z?">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33" w:rsidRDefault="002E5533" w:rsidP="00686CAD">
      <w:pPr>
        <w:rPr>
          <w:rFonts w:cs="Times New Roman"/>
        </w:rPr>
      </w:pPr>
      <w:r>
        <w:rPr>
          <w:rFonts w:cs="Times New Roman"/>
        </w:rPr>
        <w:separator/>
      </w:r>
    </w:p>
  </w:footnote>
  <w:footnote w:type="continuationSeparator" w:id="1">
    <w:p w:rsidR="002E5533" w:rsidRDefault="002E5533" w:rsidP="00686CA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CAD"/>
    <w:rsid w:val="000F19D4"/>
    <w:rsid w:val="00146B4B"/>
    <w:rsid w:val="001579DB"/>
    <w:rsid w:val="00186FFF"/>
    <w:rsid w:val="002A1F87"/>
    <w:rsid w:val="002E5533"/>
    <w:rsid w:val="00484F4E"/>
    <w:rsid w:val="004D1D5E"/>
    <w:rsid w:val="004F4E31"/>
    <w:rsid w:val="005D5322"/>
    <w:rsid w:val="00686CAD"/>
    <w:rsid w:val="008B5D20"/>
    <w:rsid w:val="008E1FD5"/>
    <w:rsid w:val="009D1875"/>
    <w:rsid w:val="00AA2A75"/>
    <w:rsid w:val="00FB17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D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6C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86CAD"/>
    <w:rPr>
      <w:sz w:val="18"/>
      <w:szCs w:val="18"/>
    </w:rPr>
  </w:style>
  <w:style w:type="paragraph" w:styleId="Footer">
    <w:name w:val="footer"/>
    <w:basedOn w:val="Normal"/>
    <w:link w:val="FooterChar"/>
    <w:uiPriority w:val="99"/>
    <w:semiHidden/>
    <w:rsid w:val="00686C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86CAD"/>
    <w:rPr>
      <w:sz w:val="18"/>
      <w:szCs w:val="18"/>
    </w:rPr>
  </w:style>
  <w:style w:type="paragraph" w:styleId="NormalWeb">
    <w:name w:val="Normal (Web)"/>
    <w:basedOn w:val="Normal"/>
    <w:uiPriority w:val="99"/>
    <w:rsid w:val="00686C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5539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41</Words>
  <Characters>235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李川航</dc:creator>
  <cp:keywords/>
  <dc:description/>
  <cp:lastModifiedBy>高雅然</cp:lastModifiedBy>
  <cp:revision>8</cp:revision>
  <dcterms:created xsi:type="dcterms:W3CDTF">2018-01-18T01:12:00Z</dcterms:created>
  <dcterms:modified xsi:type="dcterms:W3CDTF">2018-01-18T07:48:00Z</dcterms:modified>
</cp:coreProperties>
</file>