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AF5" w:rsidRPr="00FB7978" w:rsidRDefault="009E1AF5" w:rsidP="00153B4F">
      <w:pPr>
        <w:spacing w:line="400" w:lineRule="exact"/>
        <w:rPr>
          <w:rFonts w:ascii="仿宋_GB2312" w:eastAsia="仿宋_GB2312" w:cs="Times New Roman"/>
          <w:b/>
          <w:bCs/>
          <w:sz w:val="28"/>
          <w:szCs w:val="28"/>
        </w:rPr>
      </w:pPr>
      <w:r>
        <w:rPr>
          <w:rFonts w:ascii="仿宋_GB2312" w:eastAsia="仿宋_GB2312" w:cs="仿宋_GB2312" w:hint="eastAsia"/>
          <w:b/>
          <w:bCs/>
          <w:sz w:val="28"/>
          <w:szCs w:val="28"/>
        </w:rPr>
        <w:t>附件</w:t>
      </w:r>
      <w:r>
        <w:rPr>
          <w:rFonts w:ascii="仿宋_GB2312" w:eastAsia="仿宋_GB2312" w:cs="仿宋_GB2312"/>
          <w:b/>
          <w:bCs/>
          <w:sz w:val="28"/>
          <w:szCs w:val="28"/>
        </w:rPr>
        <w:t>1</w:t>
      </w:r>
    </w:p>
    <w:p w:rsidR="009E1AF5" w:rsidRDefault="009E1AF5" w:rsidP="00397C3B">
      <w:pPr>
        <w:spacing w:line="440" w:lineRule="exact"/>
        <w:ind w:firstLineChars="202" w:firstLine="31680"/>
        <w:jc w:val="center"/>
        <w:rPr>
          <w:rFonts w:ascii="宋体" w:cs="Times New Roman"/>
          <w:b/>
          <w:bCs/>
          <w:color w:val="000000"/>
          <w:kern w:val="0"/>
          <w:sz w:val="30"/>
          <w:szCs w:val="30"/>
        </w:rPr>
      </w:pPr>
      <w:r w:rsidRPr="007F3AD3">
        <w:rPr>
          <w:rFonts w:ascii="宋体" w:hAnsi="宋体" w:cs="宋体" w:hint="eastAsia"/>
          <w:b/>
          <w:bCs/>
          <w:color w:val="000000"/>
          <w:kern w:val="0"/>
          <w:sz w:val="30"/>
          <w:szCs w:val="30"/>
        </w:rPr>
        <w:t>四川省妇幼保健院</w:t>
      </w:r>
      <w:r>
        <w:rPr>
          <w:rFonts w:ascii="宋体" w:hAnsi="宋体" w:cs="宋体" w:hint="eastAsia"/>
          <w:b/>
          <w:bCs/>
          <w:color w:val="000000"/>
          <w:kern w:val="0"/>
          <w:sz w:val="30"/>
          <w:szCs w:val="30"/>
        </w:rPr>
        <w:t>院本部</w:t>
      </w:r>
    </w:p>
    <w:p w:rsidR="009E1AF5" w:rsidRDefault="009E1AF5" w:rsidP="00397C3B">
      <w:pPr>
        <w:spacing w:line="440" w:lineRule="exact"/>
        <w:ind w:firstLineChars="202" w:firstLine="31680"/>
        <w:jc w:val="center"/>
        <w:rPr>
          <w:rFonts w:ascii="宋体" w:cs="Times New Roman"/>
          <w:b/>
          <w:bCs/>
          <w:color w:val="000000"/>
          <w:kern w:val="0"/>
          <w:sz w:val="30"/>
          <w:szCs w:val="30"/>
        </w:rPr>
      </w:pPr>
      <w:r w:rsidRPr="00945278">
        <w:rPr>
          <w:rFonts w:ascii="宋体" w:hAnsi="宋体" w:cs="宋体" w:hint="eastAsia"/>
          <w:b/>
          <w:bCs/>
          <w:color w:val="000000"/>
          <w:kern w:val="0"/>
          <w:sz w:val="30"/>
          <w:szCs w:val="30"/>
        </w:rPr>
        <w:t>污水处理设施</w:t>
      </w:r>
      <w:r>
        <w:rPr>
          <w:rFonts w:ascii="宋体" w:hAnsi="宋体" w:cs="宋体" w:hint="eastAsia"/>
          <w:b/>
          <w:bCs/>
          <w:color w:val="000000"/>
          <w:kern w:val="0"/>
          <w:sz w:val="30"/>
          <w:szCs w:val="30"/>
        </w:rPr>
        <w:t>在线监测</w:t>
      </w:r>
      <w:r w:rsidRPr="007F3AD3">
        <w:rPr>
          <w:rFonts w:ascii="宋体" w:hAnsi="宋体" w:cs="宋体" w:hint="eastAsia"/>
          <w:b/>
          <w:bCs/>
          <w:color w:val="000000"/>
          <w:kern w:val="0"/>
          <w:sz w:val="30"/>
          <w:szCs w:val="30"/>
        </w:rPr>
        <w:t>改造</w:t>
      </w:r>
      <w:r>
        <w:rPr>
          <w:rFonts w:ascii="宋体" w:hAnsi="宋体" w:cs="宋体" w:hint="eastAsia"/>
          <w:b/>
          <w:bCs/>
          <w:color w:val="000000"/>
          <w:kern w:val="0"/>
          <w:sz w:val="30"/>
          <w:szCs w:val="30"/>
        </w:rPr>
        <w:t>施工</w:t>
      </w:r>
    </w:p>
    <w:p w:rsidR="009E1AF5" w:rsidRDefault="009E1AF5" w:rsidP="00397C3B">
      <w:pPr>
        <w:spacing w:line="440" w:lineRule="exact"/>
        <w:ind w:firstLineChars="202" w:firstLine="31680"/>
        <w:rPr>
          <w:rFonts w:ascii="宋体" w:cs="Times New Roman"/>
          <w:b/>
          <w:bCs/>
          <w:color w:val="000000"/>
          <w:kern w:val="0"/>
          <w:sz w:val="30"/>
          <w:szCs w:val="30"/>
        </w:rPr>
      </w:pPr>
    </w:p>
    <w:p w:rsidR="009E1AF5" w:rsidRDefault="009E1AF5" w:rsidP="00397C3B">
      <w:pPr>
        <w:spacing w:line="440" w:lineRule="exact"/>
        <w:ind w:firstLineChars="202" w:firstLine="31680"/>
        <w:rPr>
          <w:rFonts w:ascii="仿宋_GB2312" w:eastAsia="仿宋_GB2312" w:cs="Times New Roman"/>
          <w:b/>
          <w:bCs/>
          <w:sz w:val="24"/>
          <w:szCs w:val="24"/>
        </w:rPr>
      </w:pPr>
      <w:r>
        <w:rPr>
          <w:rFonts w:ascii="仿宋_GB2312" w:eastAsia="仿宋_GB2312" w:cs="仿宋_GB2312" w:hint="eastAsia"/>
          <w:b/>
          <w:bCs/>
          <w:sz w:val="24"/>
          <w:szCs w:val="24"/>
        </w:rPr>
        <w:t>一、项目概况</w:t>
      </w:r>
    </w:p>
    <w:p w:rsidR="009E1AF5" w:rsidRDefault="009E1AF5" w:rsidP="00397C3B">
      <w:pPr>
        <w:spacing w:line="440" w:lineRule="exact"/>
        <w:ind w:firstLineChars="202" w:firstLine="31680"/>
        <w:rPr>
          <w:rFonts w:ascii="仿宋_GB2312" w:eastAsia="仿宋_GB2312" w:cs="Times New Roman"/>
          <w:sz w:val="24"/>
          <w:szCs w:val="24"/>
        </w:rPr>
      </w:pPr>
      <w:r>
        <w:rPr>
          <w:rFonts w:ascii="仿宋_GB2312" w:eastAsia="仿宋_GB2312" w:cs="仿宋_GB2312"/>
          <w:sz w:val="24"/>
          <w:szCs w:val="24"/>
        </w:rPr>
        <w:t>1.</w:t>
      </w:r>
      <w:r>
        <w:rPr>
          <w:rFonts w:ascii="仿宋_GB2312" w:eastAsia="仿宋_GB2312" w:cs="仿宋_GB2312" w:hint="eastAsia"/>
          <w:sz w:val="24"/>
          <w:szCs w:val="24"/>
        </w:rPr>
        <w:t>项目名称：</w:t>
      </w:r>
      <w:r w:rsidRPr="00B061BB">
        <w:rPr>
          <w:rFonts w:ascii="仿宋_GB2312" w:eastAsia="仿宋_GB2312" w:cs="仿宋_GB2312" w:hint="eastAsia"/>
          <w:sz w:val="24"/>
          <w:szCs w:val="24"/>
        </w:rPr>
        <w:t>四川省</w:t>
      </w:r>
      <w:r>
        <w:rPr>
          <w:rFonts w:ascii="仿宋_GB2312" w:eastAsia="仿宋_GB2312" w:cs="仿宋_GB2312" w:hint="eastAsia"/>
          <w:sz w:val="24"/>
          <w:szCs w:val="24"/>
        </w:rPr>
        <w:t>妇幼保健院院本部的</w:t>
      </w:r>
      <w:r w:rsidRPr="00AE3842">
        <w:rPr>
          <w:rFonts w:ascii="仿宋_GB2312" w:eastAsia="仿宋_GB2312" w:cs="仿宋_GB2312" w:hint="eastAsia"/>
          <w:sz w:val="24"/>
          <w:szCs w:val="24"/>
        </w:rPr>
        <w:t>污水处理设施在线监测改造施工</w:t>
      </w:r>
    </w:p>
    <w:p w:rsidR="009E1AF5" w:rsidRDefault="009E1AF5" w:rsidP="00397C3B">
      <w:pPr>
        <w:spacing w:line="440" w:lineRule="exact"/>
        <w:ind w:firstLineChars="202" w:firstLine="31680"/>
        <w:rPr>
          <w:rFonts w:ascii="仿宋_GB2312" w:eastAsia="仿宋_GB2312" w:cs="Times New Roman"/>
          <w:sz w:val="24"/>
          <w:szCs w:val="24"/>
        </w:rPr>
      </w:pPr>
      <w:r>
        <w:rPr>
          <w:rFonts w:ascii="仿宋_GB2312" w:eastAsia="仿宋_GB2312" w:cs="仿宋_GB2312"/>
          <w:sz w:val="24"/>
          <w:szCs w:val="24"/>
        </w:rPr>
        <w:t>2.</w:t>
      </w:r>
      <w:r>
        <w:rPr>
          <w:rFonts w:ascii="仿宋_GB2312" w:eastAsia="仿宋_GB2312" w:cs="仿宋_GB2312" w:hint="eastAsia"/>
          <w:sz w:val="24"/>
          <w:szCs w:val="24"/>
        </w:rPr>
        <w:t>项目位置：成都市武侯区沙堰西二街</w:t>
      </w:r>
      <w:r>
        <w:rPr>
          <w:rFonts w:ascii="仿宋_GB2312" w:eastAsia="仿宋_GB2312" w:cs="仿宋_GB2312"/>
          <w:sz w:val="24"/>
          <w:szCs w:val="24"/>
        </w:rPr>
        <w:t>290</w:t>
      </w:r>
      <w:r>
        <w:rPr>
          <w:rFonts w:ascii="仿宋_GB2312" w:eastAsia="仿宋_GB2312" w:cs="仿宋_GB2312" w:hint="eastAsia"/>
          <w:sz w:val="24"/>
          <w:szCs w:val="24"/>
        </w:rPr>
        <w:t>号</w:t>
      </w:r>
    </w:p>
    <w:p w:rsidR="009E1AF5" w:rsidRDefault="009E1AF5" w:rsidP="00397C3B">
      <w:pPr>
        <w:spacing w:line="440" w:lineRule="exact"/>
        <w:ind w:firstLineChars="202" w:firstLine="31680"/>
        <w:rPr>
          <w:rFonts w:ascii="仿宋_GB2312" w:eastAsia="仿宋_GB2312" w:cs="Times New Roman"/>
          <w:b/>
          <w:bCs/>
          <w:sz w:val="24"/>
          <w:szCs w:val="24"/>
        </w:rPr>
      </w:pPr>
      <w:r>
        <w:rPr>
          <w:rFonts w:ascii="仿宋_GB2312" w:eastAsia="仿宋_GB2312" w:cs="仿宋_GB2312" w:hint="eastAsia"/>
          <w:b/>
          <w:bCs/>
          <w:sz w:val="24"/>
          <w:szCs w:val="24"/>
        </w:rPr>
        <w:t>二、工作内容和要求</w:t>
      </w:r>
    </w:p>
    <w:p w:rsidR="009E1AF5" w:rsidRDefault="009E1AF5" w:rsidP="00397C3B">
      <w:pPr>
        <w:spacing w:line="440" w:lineRule="exact"/>
        <w:ind w:firstLineChars="202" w:firstLine="31680"/>
        <w:rPr>
          <w:rFonts w:ascii="仿宋_GB2312" w:eastAsia="仿宋_GB2312" w:cs="Times New Roman"/>
          <w:sz w:val="24"/>
          <w:szCs w:val="24"/>
        </w:rPr>
      </w:pPr>
      <w:r>
        <w:rPr>
          <w:rFonts w:ascii="仿宋_GB2312" w:eastAsia="仿宋_GB2312" w:cs="仿宋_GB2312"/>
          <w:sz w:val="24"/>
          <w:szCs w:val="24"/>
        </w:rPr>
        <w:t>1.</w:t>
      </w:r>
      <w:r>
        <w:rPr>
          <w:rFonts w:ascii="仿宋_GB2312" w:eastAsia="仿宋_GB2312" w:cs="仿宋_GB2312" w:hint="eastAsia"/>
          <w:sz w:val="24"/>
          <w:szCs w:val="24"/>
        </w:rPr>
        <w:t>施工单位进场后需重新出具详细的施工图纸与相关系统图纸，所有图纸需经我院签字确定后才能进行施工；</w:t>
      </w:r>
    </w:p>
    <w:p w:rsidR="009E1AF5" w:rsidRPr="003A5399" w:rsidRDefault="009E1AF5" w:rsidP="00397C3B">
      <w:pPr>
        <w:spacing w:line="440" w:lineRule="exact"/>
        <w:ind w:firstLineChars="202" w:firstLine="31680"/>
        <w:rPr>
          <w:rFonts w:ascii="仿宋_GB2312" w:eastAsia="仿宋_GB2312" w:cs="Times New Roman"/>
          <w:sz w:val="24"/>
          <w:szCs w:val="24"/>
        </w:rPr>
      </w:pPr>
      <w:r>
        <w:rPr>
          <w:rFonts w:ascii="仿宋_GB2312" w:eastAsia="仿宋_GB2312" w:cs="仿宋_GB2312"/>
          <w:sz w:val="24"/>
          <w:szCs w:val="24"/>
        </w:rPr>
        <w:t>2</w:t>
      </w:r>
      <w:r w:rsidRPr="00AA40F3">
        <w:rPr>
          <w:rFonts w:ascii="仿宋_GB2312" w:eastAsia="仿宋_GB2312" w:cs="仿宋_GB2312"/>
          <w:sz w:val="24"/>
          <w:szCs w:val="24"/>
        </w:rPr>
        <w:t xml:space="preserve">. </w:t>
      </w:r>
      <w:r>
        <w:rPr>
          <w:rFonts w:ascii="仿宋_GB2312" w:eastAsia="仿宋_GB2312" w:cs="仿宋_GB2312" w:hint="eastAsia"/>
          <w:sz w:val="24"/>
          <w:szCs w:val="24"/>
        </w:rPr>
        <w:t>本项目主要包括以下施工内容。</w:t>
      </w:r>
    </w:p>
    <w:p w:rsidR="009E1AF5" w:rsidRDefault="009E1AF5" w:rsidP="00397C3B">
      <w:pPr>
        <w:spacing w:line="440" w:lineRule="exact"/>
        <w:ind w:firstLineChars="202" w:firstLine="31680"/>
        <w:rPr>
          <w:rFonts w:ascii="仿宋_GB2312" w:eastAsia="仿宋_GB2312" w:cs="Times New Roman"/>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）原改扩建工程的污水处理系统增加在线监测系统。根据《</w:t>
      </w:r>
      <w:r w:rsidRPr="00F46EBC">
        <w:rPr>
          <w:rFonts w:ascii="仿宋_GB2312" w:eastAsia="仿宋_GB2312" w:cs="仿宋_GB2312"/>
          <w:sz w:val="24"/>
          <w:szCs w:val="24"/>
        </w:rPr>
        <w:t>18466-2005</w:t>
      </w:r>
      <w:r w:rsidRPr="00F46EBC">
        <w:rPr>
          <w:rFonts w:ascii="仿宋_GB2312" w:eastAsia="仿宋_GB2312" w:cs="仿宋_GB2312" w:hint="eastAsia"/>
          <w:sz w:val="24"/>
          <w:szCs w:val="24"/>
        </w:rPr>
        <w:t>医疗机构水污染物排放标准</w:t>
      </w:r>
      <w:r>
        <w:rPr>
          <w:rFonts w:ascii="仿宋_GB2312" w:eastAsia="仿宋_GB2312" w:cs="仿宋_GB2312" w:hint="eastAsia"/>
          <w:sz w:val="24"/>
          <w:szCs w:val="24"/>
        </w:rPr>
        <w:t>》要求，在</w:t>
      </w:r>
      <w:r w:rsidRPr="00F46EBC">
        <w:rPr>
          <w:rFonts w:ascii="仿宋_GB2312" w:eastAsia="仿宋_GB2312" w:cs="仿宋_GB2312" w:hint="eastAsia"/>
          <w:sz w:val="24"/>
          <w:szCs w:val="24"/>
        </w:rPr>
        <w:t>污水外排口处</w:t>
      </w:r>
      <w:r>
        <w:rPr>
          <w:rFonts w:ascii="仿宋_GB2312" w:eastAsia="仿宋_GB2312" w:cs="仿宋_GB2312" w:hint="eastAsia"/>
          <w:sz w:val="24"/>
          <w:szCs w:val="24"/>
        </w:rPr>
        <w:t>加</w:t>
      </w:r>
      <w:r w:rsidRPr="00F46EBC">
        <w:rPr>
          <w:rFonts w:ascii="仿宋_GB2312" w:eastAsia="仿宋_GB2312" w:cs="仿宋_GB2312" w:hint="eastAsia"/>
          <w:sz w:val="24"/>
          <w:szCs w:val="24"/>
        </w:rPr>
        <w:t>设污水计量装置</w:t>
      </w:r>
      <w:r>
        <w:rPr>
          <w:rFonts w:ascii="仿宋_GB2312" w:eastAsia="仿宋_GB2312" w:cs="仿宋_GB2312" w:hint="eastAsia"/>
          <w:sz w:val="24"/>
          <w:szCs w:val="24"/>
        </w:rPr>
        <w:t>，需监测的指标与频率为：总余氯</w:t>
      </w:r>
      <w:r w:rsidRPr="00F46EBC">
        <w:rPr>
          <w:rFonts w:ascii="仿宋_GB2312" w:eastAsia="仿宋_GB2312" w:cs="仿宋_GB2312" w:hint="eastAsia"/>
          <w:sz w:val="24"/>
          <w:szCs w:val="24"/>
        </w:rPr>
        <w:t>每日监测不得少于</w:t>
      </w:r>
      <w:r w:rsidRPr="00F46EBC">
        <w:rPr>
          <w:rFonts w:ascii="仿宋_GB2312" w:eastAsia="仿宋_GB2312" w:cs="仿宋_GB2312"/>
          <w:sz w:val="24"/>
          <w:szCs w:val="24"/>
        </w:rPr>
        <w:t>2</w:t>
      </w:r>
      <w:r w:rsidRPr="00F46EBC">
        <w:rPr>
          <w:rFonts w:ascii="仿宋_GB2312" w:eastAsia="仿宋_GB2312" w:cs="仿宋_GB2312" w:hint="eastAsia"/>
          <w:sz w:val="24"/>
          <w:szCs w:val="24"/>
        </w:rPr>
        <w:t>次（采用间歇式消毒处理的，每次排放前监测）</w:t>
      </w:r>
      <w:r>
        <w:rPr>
          <w:rFonts w:ascii="仿宋_GB2312" w:eastAsia="仿宋_GB2312" w:cs="仿宋_GB2312" w:hint="eastAsia"/>
          <w:sz w:val="24"/>
          <w:szCs w:val="24"/>
        </w:rPr>
        <w:t>，</w:t>
      </w:r>
      <w:r w:rsidRPr="00F46EBC">
        <w:rPr>
          <w:rFonts w:ascii="仿宋_GB2312" w:eastAsia="仿宋_GB2312" w:cs="仿宋_GB2312"/>
          <w:sz w:val="24"/>
          <w:szCs w:val="24"/>
        </w:rPr>
        <w:t xml:space="preserve">pH </w:t>
      </w:r>
      <w:r w:rsidRPr="00F46EBC">
        <w:rPr>
          <w:rFonts w:ascii="仿宋_GB2312" w:eastAsia="仿宋_GB2312" w:cs="仿宋_GB2312" w:hint="eastAsia"/>
          <w:sz w:val="24"/>
          <w:szCs w:val="24"/>
        </w:rPr>
        <w:t>每日监测不少于</w:t>
      </w:r>
      <w:r w:rsidRPr="00F46EBC">
        <w:rPr>
          <w:rFonts w:ascii="仿宋_GB2312" w:eastAsia="仿宋_GB2312" w:cs="仿宋_GB2312"/>
          <w:sz w:val="24"/>
          <w:szCs w:val="24"/>
        </w:rPr>
        <w:t>2</w:t>
      </w:r>
      <w:r w:rsidRPr="00F46EBC">
        <w:rPr>
          <w:rFonts w:ascii="仿宋_GB2312" w:eastAsia="仿宋_GB2312" w:cs="仿宋_GB2312" w:hint="eastAsia"/>
          <w:sz w:val="24"/>
          <w:szCs w:val="24"/>
        </w:rPr>
        <w:t>次，</w:t>
      </w:r>
      <w:r w:rsidRPr="00F46EBC">
        <w:rPr>
          <w:rFonts w:ascii="仿宋_GB2312" w:eastAsia="仿宋_GB2312" w:cs="仿宋_GB2312"/>
          <w:sz w:val="24"/>
          <w:szCs w:val="24"/>
        </w:rPr>
        <w:t>COD</w:t>
      </w:r>
      <w:r w:rsidRPr="00F46EBC">
        <w:rPr>
          <w:rFonts w:ascii="仿宋_GB2312" w:eastAsia="仿宋_GB2312" w:cs="仿宋_GB2312" w:hint="eastAsia"/>
          <w:sz w:val="24"/>
          <w:szCs w:val="24"/>
        </w:rPr>
        <w:t>和</w:t>
      </w:r>
      <w:r w:rsidRPr="00F46EBC">
        <w:rPr>
          <w:rFonts w:ascii="仿宋_GB2312" w:eastAsia="仿宋_GB2312" w:cs="仿宋_GB2312"/>
          <w:sz w:val="24"/>
          <w:szCs w:val="24"/>
        </w:rPr>
        <w:t>SS</w:t>
      </w:r>
      <w:r w:rsidRPr="00F46EBC">
        <w:rPr>
          <w:rFonts w:ascii="仿宋_GB2312" w:eastAsia="仿宋_GB2312" w:cs="仿宋_GB2312" w:hint="eastAsia"/>
          <w:sz w:val="24"/>
          <w:szCs w:val="24"/>
        </w:rPr>
        <w:t>每周监测</w:t>
      </w:r>
      <w:r w:rsidRPr="00F46EBC">
        <w:rPr>
          <w:rFonts w:ascii="仿宋_GB2312" w:eastAsia="仿宋_GB2312" w:cs="仿宋_GB2312"/>
          <w:sz w:val="24"/>
          <w:szCs w:val="24"/>
        </w:rPr>
        <w:t>1</w:t>
      </w:r>
      <w:r w:rsidRPr="00F46EBC">
        <w:rPr>
          <w:rFonts w:ascii="仿宋_GB2312" w:eastAsia="仿宋_GB2312" w:cs="仿宋_GB2312" w:hint="eastAsia"/>
          <w:sz w:val="24"/>
          <w:szCs w:val="24"/>
        </w:rPr>
        <w:t>次</w:t>
      </w:r>
      <w:r>
        <w:rPr>
          <w:rFonts w:ascii="仿宋_GB2312" w:eastAsia="仿宋_GB2312" w:cs="仿宋_GB2312" w:hint="eastAsia"/>
          <w:sz w:val="24"/>
          <w:szCs w:val="24"/>
        </w:rPr>
        <w:t>。</w:t>
      </w:r>
    </w:p>
    <w:p w:rsidR="009E1AF5" w:rsidRDefault="009E1AF5" w:rsidP="00397C3B">
      <w:pPr>
        <w:spacing w:line="440" w:lineRule="exact"/>
        <w:ind w:firstLineChars="202" w:firstLine="31680"/>
        <w:rPr>
          <w:rFonts w:ascii="仿宋_GB2312" w:eastAsia="仿宋_GB2312" w:cs="Times New Roman"/>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）拆除原改扩建工程的污水处理机房，重新安装设备机房，机房尺寸为</w:t>
      </w:r>
      <w:r w:rsidRPr="006438D1">
        <w:rPr>
          <w:rFonts w:ascii="仿宋_GB2312" w:eastAsia="仿宋_GB2312" w:cs="仿宋_GB2312"/>
          <w:sz w:val="24"/>
          <w:szCs w:val="24"/>
        </w:rPr>
        <w:t>6000</w:t>
      </w:r>
      <w:r w:rsidRPr="006438D1">
        <w:rPr>
          <w:rFonts w:ascii="仿宋_GB2312" w:eastAsia="仿宋_GB2312" w:cs="仿宋_GB2312" w:hint="eastAsia"/>
          <w:sz w:val="24"/>
          <w:szCs w:val="24"/>
        </w:rPr>
        <w:t>×</w:t>
      </w:r>
      <w:r w:rsidRPr="006438D1">
        <w:rPr>
          <w:rFonts w:ascii="仿宋_GB2312" w:eastAsia="仿宋_GB2312" w:cs="仿宋_GB2312"/>
          <w:sz w:val="24"/>
          <w:szCs w:val="24"/>
        </w:rPr>
        <w:t>3000</w:t>
      </w:r>
      <w:r w:rsidRPr="006438D1">
        <w:rPr>
          <w:rFonts w:ascii="仿宋_GB2312" w:eastAsia="仿宋_GB2312" w:cs="仿宋_GB2312" w:hint="eastAsia"/>
          <w:sz w:val="24"/>
          <w:szCs w:val="24"/>
        </w:rPr>
        <w:t>×</w:t>
      </w:r>
      <w:r w:rsidRPr="006438D1">
        <w:rPr>
          <w:rFonts w:ascii="仿宋_GB2312" w:eastAsia="仿宋_GB2312" w:cs="仿宋_GB2312"/>
          <w:sz w:val="24"/>
          <w:szCs w:val="24"/>
        </w:rPr>
        <w:t>3000</w:t>
      </w:r>
      <w:r>
        <w:rPr>
          <w:rFonts w:ascii="仿宋_GB2312" w:eastAsia="仿宋_GB2312" w:cs="仿宋_GB2312" w:hint="eastAsia"/>
          <w:sz w:val="24"/>
          <w:szCs w:val="24"/>
        </w:rPr>
        <w:t>，重新匹配安装配电箱与设备控制柜，设备机房分为设备间与药品存放间。</w:t>
      </w:r>
    </w:p>
    <w:p w:rsidR="009E1AF5" w:rsidRPr="006438D1" w:rsidRDefault="009E1AF5" w:rsidP="00397C3B">
      <w:pPr>
        <w:spacing w:line="440" w:lineRule="exact"/>
        <w:ind w:firstLineChars="202" w:firstLine="31680"/>
        <w:rPr>
          <w:rFonts w:ascii="仿宋_GB2312" w:eastAsia="仿宋_GB2312" w:cs="Times New Roman"/>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）住院医技综合楼的污水处理系统的在线监测系统基础上增加监测指标：总余氯和</w:t>
      </w:r>
      <w:r w:rsidRPr="00F46EBC">
        <w:rPr>
          <w:rFonts w:ascii="仿宋_GB2312" w:eastAsia="仿宋_GB2312" w:cs="仿宋_GB2312"/>
          <w:sz w:val="24"/>
          <w:szCs w:val="24"/>
        </w:rPr>
        <w:t>SS</w:t>
      </w:r>
      <w:r>
        <w:rPr>
          <w:rFonts w:ascii="仿宋_GB2312" w:eastAsia="仿宋_GB2312" w:cs="仿宋_GB2312" w:hint="eastAsia"/>
          <w:sz w:val="24"/>
          <w:szCs w:val="24"/>
        </w:rPr>
        <w:t>。其监测频率为：总余氯</w:t>
      </w:r>
      <w:r w:rsidRPr="00F46EBC">
        <w:rPr>
          <w:rFonts w:ascii="仿宋_GB2312" w:eastAsia="仿宋_GB2312" w:cs="仿宋_GB2312" w:hint="eastAsia"/>
          <w:sz w:val="24"/>
          <w:szCs w:val="24"/>
        </w:rPr>
        <w:t>每日监测不得少于</w:t>
      </w:r>
      <w:r w:rsidRPr="00F46EBC">
        <w:rPr>
          <w:rFonts w:ascii="仿宋_GB2312" w:eastAsia="仿宋_GB2312" w:cs="仿宋_GB2312"/>
          <w:sz w:val="24"/>
          <w:szCs w:val="24"/>
        </w:rPr>
        <w:t>2</w:t>
      </w:r>
      <w:r w:rsidRPr="00F46EBC">
        <w:rPr>
          <w:rFonts w:ascii="仿宋_GB2312" w:eastAsia="仿宋_GB2312" w:cs="仿宋_GB2312" w:hint="eastAsia"/>
          <w:sz w:val="24"/>
          <w:szCs w:val="24"/>
        </w:rPr>
        <w:t>次（采用间歇式消毒处理的，每次排放前监测）</w:t>
      </w:r>
      <w:r>
        <w:rPr>
          <w:rFonts w:ascii="仿宋_GB2312" w:eastAsia="仿宋_GB2312" w:cs="仿宋_GB2312" w:hint="eastAsia"/>
          <w:sz w:val="24"/>
          <w:szCs w:val="24"/>
        </w:rPr>
        <w:t>，</w:t>
      </w:r>
      <w:r w:rsidRPr="00F46EBC">
        <w:rPr>
          <w:rFonts w:ascii="仿宋_GB2312" w:eastAsia="仿宋_GB2312" w:cs="仿宋_GB2312"/>
          <w:sz w:val="24"/>
          <w:szCs w:val="24"/>
        </w:rPr>
        <w:t>SS</w:t>
      </w:r>
      <w:r w:rsidRPr="00F46EBC">
        <w:rPr>
          <w:rFonts w:ascii="仿宋_GB2312" w:eastAsia="仿宋_GB2312" w:cs="仿宋_GB2312" w:hint="eastAsia"/>
          <w:sz w:val="24"/>
          <w:szCs w:val="24"/>
        </w:rPr>
        <w:t>每周监测</w:t>
      </w:r>
      <w:r w:rsidRPr="00F46EBC">
        <w:rPr>
          <w:rFonts w:ascii="仿宋_GB2312" w:eastAsia="仿宋_GB2312" w:cs="仿宋_GB2312"/>
          <w:sz w:val="24"/>
          <w:szCs w:val="24"/>
        </w:rPr>
        <w:t>1</w:t>
      </w:r>
      <w:r w:rsidRPr="00F46EBC">
        <w:rPr>
          <w:rFonts w:ascii="仿宋_GB2312" w:eastAsia="仿宋_GB2312" w:cs="仿宋_GB2312" w:hint="eastAsia"/>
          <w:sz w:val="24"/>
          <w:szCs w:val="24"/>
        </w:rPr>
        <w:t>次</w:t>
      </w:r>
      <w:r>
        <w:rPr>
          <w:rFonts w:ascii="仿宋_GB2312" w:eastAsia="仿宋_GB2312" w:cs="仿宋_GB2312" w:hint="eastAsia"/>
          <w:sz w:val="24"/>
          <w:szCs w:val="24"/>
        </w:rPr>
        <w:t>。</w:t>
      </w:r>
    </w:p>
    <w:p w:rsidR="009E1AF5" w:rsidRDefault="009E1AF5" w:rsidP="00397C3B">
      <w:pPr>
        <w:spacing w:line="440" w:lineRule="exact"/>
        <w:ind w:firstLineChars="202" w:firstLine="31680"/>
        <w:rPr>
          <w:rFonts w:ascii="仿宋_GB2312" w:eastAsia="仿宋_GB2312" w:cs="Times New Roman"/>
          <w:sz w:val="24"/>
          <w:szCs w:val="24"/>
        </w:rPr>
      </w:pPr>
      <w:r>
        <w:rPr>
          <w:rFonts w:ascii="仿宋_GB2312" w:eastAsia="仿宋_GB2312" w:cs="仿宋_GB2312"/>
          <w:sz w:val="24"/>
          <w:szCs w:val="24"/>
        </w:rPr>
        <w:t>3.</w:t>
      </w:r>
      <w:r>
        <w:rPr>
          <w:rFonts w:ascii="仿宋_GB2312" w:eastAsia="仿宋_GB2312" w:cs="仿宋_GB2312" w:hint="eastAsia"/>
          <w:sz w:val="24"/>
          <w:szCs w:val="24"/>
        </w:rPr>
        <w:t>本工程施工完成后由施工单位负责完成相应的调试与检测，检测合格后才能交付使用。</w:t>
      </w:r>
    </w:p>
    <w:p w:rsidR="009E1AF5" w:rsidRDefault="009E1AF5" w:rsidP="00397C3B">
      <w:pPr>
        <w:spacing w:line="440" w:lineRule="exact"/>
        <w:ind w:firstLineChars="202" w:firstLine="31680"/>
        <w:rPr>
          <w:rFonts w:ascii="仿宋_GB2312" w:eastAsia="仿宋_GB2312" w:cs="Times New Roman"/>
          <w:sz w:val="24"/>
          <w:szCs w:val="24"/>
        </w:rPr>
      </w:pPr>
      <w:r>
        <w:rPr>
          <w:rFonts w:ascii="仿宋_GB2312" w:eastAsia="仿宋_GB2312" w:cs="仿宋_GB2312"/>
          <w:sz w:val="24"/>
          <w:szCs w:val="24"/>
        </w:rPr>
        <w:t>4.</w:t>
      </w:r>
      <w:r>
        <w:rPr>
          <w:rFonts w:ascii="仿宋_GB2312" w:eastAsia="仿宋_GB2312" w:cs="仿宋_GB2312" w:hint="eastAsia"/>
          <w:sz w:val="24"/>
          <w:szCs w:val="24"/>
        </w:rPr>
        <w:t>本工程施工完成后由施工单位完成相应的竣工图纸与竣工资料（包括相关隐藏资料）装订成册，交由院方存档。</w:t>
      </w:r>
    </w:p>
    <w:p w:rsidR="009E1AF5" w:rsidRDefault="009E1AF5" w:rsidP="00397C3B">
      <w:pPr>
        <w:spacing w:line="440" w:lineRule="exact"/>
        <w:ind w:firstLineChars="202" w:firstLine="31680"/>
        <w:rPr>
          <w:rFonts w:ascii="仿宋_GB2312" w:eastAsia="仿宋_GB2312" w:cs="Times New Roman"/>
          <w:sz w:val="24"/>
          <w:szCs w:val="24"/>
        </w:rPr>
      </w:pPr>
      <w:r>
        <w:rPr>
          <w:rFonts w:ascii="仿宋_GB2312" w:eastAsia="仿宋_GB2312" w:cs="仿宋_GB2312"/>
          <w:sz w:val="24"/>
          <w:szCs w:val="24"/>
        </w:rPr>
        <w:t>5.</w:t>
      </w:r>
      <w:r w:rsidRPr="00662635">
        <w:rPr>
          <w:rFonts w:ascii="仿宋_GB2312" w:eastAsia="仿宋_GB2312" w:cs="仿宋_GB2312"/>
          <w:sz w:val="24"/>
          <w:szCs w:val="24"/>
        </w:rPr>
        <w:t xml:space="preserve"> </w:t>
      </w:r>
      <w:r>
        <w:rPr>
          <w:rFonts w:ascii="仿宋_GB2312" w:eastAsia="仿宋_GB2312" w:cs="仿宋_GB2312" w:hint="eastAsia"/>
          <w:sz w:val="24"/>
          <w:szCs w:val="24"/>
        </w:rPr>
        <w:t>本项目实施后，须最终通过相关主管部门的验收。否则由施工单位承担因此产生的其他一切费用。</w:t>
      </w:r>
    </w:p>
    <w:p w:rsidR="009E1AF5" w:rsidRPr="00BF173B" w:rsidRDefault="009E1AF5" w:rsidP="00397C3B">
      <w:pPr>
        <w:spacing w:line="440" w:lineRule="exact"/>
        <w:ind w:firstLineChars="202" w:firstLine="31680"/>
        <w:rPr>
          <w:rFonts w:ascii="仿宋_GB2312" w:eastAsia="仿宋_GB2312" w:cs="Times New Roman"/>
          <w:sz w:val="24"/>
          <w:szCs w:val="24"/>
        </w:rPr>
      </w:pPr>
      <w:r>
        <w:rPr>
          <w:rFonts w:ascii="仿宋_GB2312" w:eastAsia="仿宋_GB2312" w:cs="仿宋_GB2312"/>
          <w:sz w:val="24"/>
          <w:szCs w:val="24"/>
        </w:rPr>
        <w:t>6.</w:t>
      </w:r>
      <w:r>
        <w:rPr>
          <w:rFonts w:ascii="仿宋_GB2312" w:eastAsia="仿宋_GB2312" w:cs="仿宋_GB2312" w:hint="eastAsia"/>
          <w:sz w:val="24"/>
          <w:szCs w:val="24"/>
        </w:rPr>
        <w:t>本项目所有施工范围内工作内容的质保期为</w:t>
      </w:r>
      <w:r>
        <w:rPr>
          <w:rFonts w:ascii="仿宋_GB2312" w:eastAsia="仿宋_GB2312" w:cs="仿宋_GB2312"/>
          <w:sz w:val="24"/>
          <w:szCs w:val="24"/>
        </w:rPr>
        <w:t>2</w:t>
      </w:r>
      <w:r>
        <w:rPr>
          <w:rFonts w:ascii="仿宋_GB2312" w:eastAsia="仿宋_GB2312" w:cs="仿宋_GB2312" w:hint="eastAsia"/>
          <w:sz w:val="24"/>
          <w:szCs w:val="24"/>
        </w:rPr>
        <w:t>年。</w:t>
      </w:r>
    </w:p>
    <w:p w:rsidR="009E1AF5" w:rsidRDefault="009E1AF5" w:rsidP="00397C3B">
      <w:pPr>
        <w:spacing w:line="440" w:lineRule="exact"/>
        <w:ind w:firstLineChars="202" w:firstLine="31680"/>
        <w:rPr>
          <w:rFonts w:ascii="仿宋_GB2312" w:eastAsia="仿宋_GB2312" w:cs="Times New Roman"/>
          <w:b/>
          <w:bCs/>
          <w:sz w:val="24"/>
          <w:szCs w:val="24"/>
        </w:rPr>
      </w:pPr>
      <w:r>
        <w:rPr>
          <w:rFonts w:ascii="仿宋_GB2312" w:eastAsia="仿宋_GB2312" w:cs="仿宋_GB2312" w:hint="eastAsia"/>
          <w:b/>
          <w:bCs/>
          <w:sz w:val="24"/>
          <w:szCs w:val="24"/>
        </w:rPr>
        <w:t>三、施工清单内容</w:t>
      </w:r>
    </w:p>
    <w:p w:rsidR="009E1AF5" w:rsidRDefault="009E1AF5" w:rsidP="00397C3B">
      <w:pPr>
        <w:spacing w:line="440" w:lineRule="exact"/>
        <w:ind w:firstLineChars="202" w:firstLine="31680"/>
        <w:rPr>
          <w:rFonts w:ascii="仿宋_GB2312" w:eastAsia="仿宋_GB2312" w:cs="Times New Roman"/>
          <w:sz w:val="24"/>
          <w:szCs w:val="24"/>
        </w:rPr>
      </w:pPr>
      <w:r>
        <w:rPr>
          <w:rFonts w:ascii="仿宋_GB2312" w:eastAsia="仿宋_GB2312" w:cs="仿宋_GB2312" w:hint="eastAsia"/>
          <w:sz w:val="24"/>
          <w:szCs w:val="24"/>
        </w:rPr>
        <w:t>施工清单详见附件</w:t>
      </w:r>
      <w:r>
        <w:rPr>
          <w:rFonts w:ascii="仿宋_GB2312" w:eastAsia="仿宋_GB2312" w:cs="仿宋_GB2312"/>
          <w:sz w:val="24"/>
          <w:szCs w:val="24"/>
        </w:rPr>
        <w:t>1</w:t>
      </w:r>
      <w:r>
        <w:rPr>
          <w:rFonts w:ascii="仿宋_GB2312" w:eastAsia="仿宋_GB2312" w:cs="仿宋_GB2312" w:hint="eastAsia"/>
          <w:sz w:val="24"/>
          <w:szCs w:val="24"/>
        </w:rPr>
        <w:t>。施工清单作为本项目的比选依据，本项目包含但不限于工程清单的内容，如有遗漏请自行在投标中考虑。</w:t>
      </w:r>
    </w:p>
    <w:p w:rsidR="009E1AF5" w:rsidRDefault="009E1AF5" w:rsidP="00397C3B">
      <w:pPr>
        <w:spacing w:line="440" w:lineRule="exact"/>
        <w:ind w:firstLineChars="202" w:firstLine="31680"/>
        <w:rPr>
          <w:rFonts w:ascii="仿宋_GB2312" w:eastAsia="仿宋_GB2312" w:cs="Times New Roman"/>
          <w:b/>
          <w:bCs/>
          <w:sz w:val="24"/>
          <w:szCs w:val="24"/>
        </w:rPr>
      </w:pPr>
      <w:r>
        <w:rPr>
          <w:rFonts w:ascii="仿宋_GB2312" w:eastAsia="仿宋_GB2312" w:cs="仿宋_GB2312" w:hint="eastAsia"/>
          <w:b/>
          <w:bCs/>
          <w:sz w:val="24"/>
          <w:szCs w:val="24"/>
        </w:rPr>
        <w:t>四</w:t>
      </w:r>
      <w:r w:rsidRPr="006067A5">
        <w:rPr>
          <w:rFonts w:ascii="仿宋_GB2312" w:eastAsia="仿宋_GB2312" w:cs="仿宋_GB2312" w:hint="eastAsia"/>
          <w:b/>
          <w:bCs/>
          <w:sz w:val="24"/>
          <w:szCs w:val="24"/>
        </w:rPr>
        <w:t>、样品的</w:t>
      </w:r>
      <w:r>
        <w:rPr>
          <w:rFonts w:ascii="仿宋_GB2312" w:eastAsia="仿宋_GB2312" w:cs="仿宋_GB2312" w:hint="eastAsia"/>
          <w:b/>
          <w:bCs/>
          <w:sz w:val="24"/>
          <w:szCs w:val="24"/>
        </w:rPr>
        <w:t>提供</w:t>
      </w:r>
      <w:r w:rsidRPr="006067A5">
        <w:rPr>
          <w:rFonts w:ascii="仿宋_GB2312" w:eastAsia="仿宋_GB2312" w:cs="仿宋_GB2312" w:hint="eastAsia"/>
          <w:b/>
          <w:bCs/>
          <w:sz w:val="24"/>
          <w:szCs w:val="24"/>
        </w:rPr>
        <w:t>与封存</w:t>
      </w:r>
    </w:p>
    <w:p w:rsidR="009E1AF5" w:rsidRPr="006067A5" w:rsidRDefault="009E1AF5" w:rsidP="00397C3B">
      <w:pPr>
        <w:spacing w:line="440" w:lineRule="exact"/>
        <w:ind w:firstLineChars="202" w:firstLine="31680"/>
        <w:rPr>
          <w:rFonts w:ascii="仿宋_GB2312" w:eastAsia="仿宋_GB2312" w:cs="Times New Roman"/>
          <w:sz w:val="24"/>
          <w:szCs w:val="24"/>
        </w:rPr>
      </w:pPr>
      <w:r>
        <w:rPr>
          <w:rFonts w:ascii="仿宋_GB2312" w:eastAsia="仿宋_GB2312" w:cs="仿宋_GB2312" w:hint="eastAsia"/>
          <w:sz w:val="24"/>
          <w:szCs w:val="24"/>
        </w:rPr>
        <w:t>施工图纸及施工清单中凡涉及到颜色、花纹、样式等要求的所有装饰材料、管材及五金配件均须提供样品，经甲方确认同意并封样后方可施工。必要时，乙方须将装饰材料进行局部安装经甲方确认同意后方可实施。</w:t>
      </w:r>
    </w:p>
    <w:p w:rsidR="009E1AF5" w:rsidRDefault="009E1AF5" w:rsidP="00397C3B">
      <w:pPr>
        <w:spacing w:line="440" w:lineRule="exact"/>
        <w:ind w:firstLineChars="202" w:firstLine="31680"/>
        <w:rPr>
          <w:rFonts w:ascii="仿宋_GB2312" w:eastAsia="仿宋_GB2312" w:cs="Times New Roman"/>
          <w:b/>
          <w:bCs/>
          <w:sz w:val="24"/>
          <w:szCs w:val="24"/>
        </w:rPr>
      </w:pPr>
      <w:r>
        <w:rPr>
          <w:rFonts w:ascii="仿宋_GB2312" w:eastAsia="仿宋_GB2312" w:cs="仿宋_GB2312" w:hint="eastAsia"/>
          <w:b/>
          <w:bCs/>
          <w:sz w:val="24"/>
          <w:szCs w:val="24"/>
        </w:rPr>
        <w:t>五、计划施工工期</w:t>
      </w:r>
    </w:p>
    <w:p w:rsidR="009E1AF5" w:rsidRPr="001F03D0" w:rsidRDefault="009E1AF5" w:rsidP="00397C3B">
      <w:pPr>
        <w:spacing w:line="440" w:lineRule="exact"/>
        <w:ind w:firstLineChars="202" w:firstLine="31680"/>
        <w:rPr>
          <w:rFonts w:ascii="仿宋_GB2312" w:eastAsia="仿宋_GB2312" w:cs="Times New Roman"/>
          <w:sz w:val="24"/>
          <w:szCs w:val="24"/>
        </w:rPr>
      </w:pPr>
      <w:r>
        <w:rPr>
          <w:rFonts w:ascii="仿宋_GB2312" w:eastAsia="仿宋_GB2312" w:cs="仿宋_GB2312" w:hint="eastAsia"/>
          <w:sz w:val="24"/>
          <w:szCs w:val="24"/>
        </w:rPr>
        <w:t>本项目施工工期为合同签定后</w:t>
      </w:r>
      <w:r>
        <w:rPr>
          <w:rFonts w:ascii="仿宋_GB2312" w:eastAsia="仿宋_GB2312" w:cs="仿宋_GB2312"/>
          <w:sz w:val="24"/>
          <w:szCs w:val="24"/>
        </w:rPr>
        <w:t>20</w:t>
      </w:r>
      <w:r>
        <w:rPr>
          <w:rFonts w:ascii="仿宋_GB2312" w:eastAsia="仿宋_GB2312" w:cs="仿宋_GB2312" w:hint="eastAsia"/>
          <w:sz w:val="24"/>
          <w:szCs w:val="24"/>
        </w:rPr>
        <w:t>个日历天。</w:t>
      </w:r>
    </w:p>
    <w:p w:rsidR="009E1AF5" w:rsidRDefault="009E1AF5" w:rsidP="00397C3B">
      <w:pPr>
        <w:spacing w:line="440" w:lineRule="exact"/>
        <w:ind w:firstLineChars="202" w:firstLine="31680"/>
        <w:rPr>
          <w:rFonts w:ascii="仿宋_GB2312" w:eastAsia="仿宋_GB2312" w:cs="Times New Roman"/>
          <w:b/>
          <w:bCs/>
          <w:sz w:val="24"/>
          <w:szCs w:val="24"/>
        </w:rPr>
      </w:pPr>
      <w:r>
        <w:rPr>
          <w:rFonts w:ascii="仿宋_GB2312" w:eastAsia="仿宋_GB2312" w:cs="仿宋_GB2312" w:hint="eastAsia"/>
          <w:b/>
          <w:bCs/>
          <w:sz w:val="24"/>
          <w:szCs w:val="24"/>
        </w:rPr>
        <w:t>六、施工单位资质与业绩要求</w:t>
      </w:r>
    </w:p>
    <w:p w:rsidR="009E1AF5" w:rsidRDefault="009E1AF5" w:rsidP="00397C3B">
      <w:pPr>
        <w:spacing w:line="440" w:lineRule="exact"/>
        <w:ind w:firstLineChars="202" w:firstLine="31680"/>
        <w:rPr>
          <w:rFonts w:ascii="仿宋_GB2312" w:eastAsia="仿宋_GB2312" w:cs="Times New Roman"/>
          <w:sz w:val="24"/>
          <w:szCs w:val="24"/>
        </w:rPr>
      </w:pPr>
      <w:r>
        <w:rPr>
          <w:rFonts w:ascii="仿宋_GB2312" w:eastAsia="仿宋_GB2312" w:cs="仿宋_GB2312"/>
          <w:sz w:val="24"/>
          <w:szCs w:val="24"/>
        </w:rPr>
        <w:t>1.</w:t>
      </w:r>
      <w:r>
        <w:rPr>
          <w:rFonts w:ascii="仿宋_GB2312" w:eastAsia="仿宋_GB2312" w:cs="仿宋_GB2312" w:hint="eastAsia"/>
          <w:sz w:val="24"/>
          <w:szCs w:val="24"/>
        </w:rPr>
        <w:t>参与投标的投标人必须具有独立法人资格；</w:t>
      </w:r>
    </w:p>
    <w:p w:rsidR="009E1AF5" w:rsidRPr="0077065B" w:rsidRDefault="009E1AF5" w:rsidP="00397C3B">
      <w:pPr>
        <w:spacing w:line="440" w:lineRule="exact"/>
        <w:ind w:firstLineChars="202" w:firstLine="31680"/>
        <w:rPr>
          <w:rFonts w:ascii="仿宋_GB2312" w:eastAsia="仿宋_GB2312" w:cs="Times New Roman"/>
          <w:sz w:val="24"/>
          <w:szCs w:val="24"/>
        </w:rPr>
      </w:pPr>
      <w:r w:rsidRPr="0077065B">
        <w:rPr>
          <w:rFonts w:ascii="仿宋_GB2312" w:eastAsia="仿宋_GB2312" w:cs="仿宋_GB2312"/>
          <w:sz w:val="24"/>
          <w:szCs w:val="24"/>
        </w:rPr>
        <w:t xml:space="preserve">2. </w:t>
      </w:r>
      <w:r w:rsidRPr="0077065B">
        <w:rPr>
          <w:rFonts w:ascii="仿宋_GB2312" w:eastAsia="仿宋_GB2312" w:cs="仿宋_GB2312" w:hint="eastAsia"/>
          <w:sz w:val="24"/>
          <w:szCs w:val="24"/>
        </w:rPr>
        <w:t>具有环保工程专业承包资质三级或以上资质；或市政工程总承包三级或以上资质；</w:t>
      </w:r>
    </w:p>
    <w:p w:rsidR="009E1AF5" w:rsidRDefault="009E1AF5" w:rsidP="00397C3B">
      <w:pPr>
        <w:spacing w:line="440" w:lineRule="exact"/>
        <w:ind w:firstLineChars="202" w:firstLine="31680"/>
        <w:rPr>
          <w:rFonts w:ascii="仿宋_GB2312" w:eastAsia="仿宋_GB2312" w:cs="Times New Roman"/>
          <w:sz w:val="24"/>
          <w:szCs w:val="24"/>
        </w:rPr>
      </w:pPr>
      <w:r>
        <w:rPr>
          <w:rFonts w:ascii="仿宋_GB2312" w:eastAsia="仿宋_GB2312" w:cs="仿宋_GB2312"/>
          <w:sz w:val="24"/>
          <w:szCs w:val="24"/>
        </w:rPr>
        <w:t>3.</w:t>
      </w:r>
      <w:r w:rsidRPr="00AB2497">
        <w:rPr>
          <w:rFonts w:ascii="仿宋_GB2312" w:eastAsia="仿宋_GB2312" w:cs="仿宋_GB2312" w:hint="eastAsia"/>
          <w:sz w:val="24"/>
          <w:szCs w:val="24"/>
        </w:rPr>
        <w:t>本次招标不接受联合体投标。</w:t>
      </w:r>
    </w:p>
    <w:p w:rsidR="009E1AF5" w:rsidRPr="00AB0798" w:rsidRDefault="009E1AF5" w:rsidP="00397C3B">
      <w:pPr>
        <w:spacing w:line="440" w:lineRule="exact"/>
        <w:ind w:firstLineChars="202" w:firstLine="31680"/>
        <w:rPr>
          <w:rFonts w:ascii="仿宋_GB2312" w:eastAsia="仿宋_GB2312" w:cs="Times New Roman"/>
          <w:b/>
          <w:bCs/>
          <w:sz w:val="24"/>
          <w:szCs w:val="24"/>
        </w:rPr>
      </w:pPr>
      <w:r w:rsidRPr="00B96F82">
        <w:rPr>
          <w:rFonts w:ascii="仿宋_GB2312" w:eastAsia="仿宋_GB2312" w:cs="仿宋_GB2312" w:hint="eastAsia"/>
          <w:b/>
          <w:bCs/>
          <w:sz w:val="24"/>
          <w:szCs w:val="24"/>
        </w:rPr>
        <w:t>七、</w:t>
      </w:r>
      <w:r w:rsidRPr="00AB0798">
        <w:rPr>
          <w:rFonts w:ascii="仿宋_GB2312" w:eastAsia="仿宋_GB2312" w:cs="仿宋_GB2312" w:hint="eastAsia"/>
          <w:b/>
          <w:bCs/>
          <w:sz w:val="24"/>
          <w:szCs w:val="24"/>
        </w:rPr>
        <w:t>投标文件的评审</w:t>
      </w:r>
    </w:p>
    <w:p w:rsidR="009E1AF5" w:rsidRPr="00AB0798" w:rsidRDefault="009E1AF5" w:rsidP="00397C3B">
      <w:pPr>
        <w:spacing w:line="440" w:lineRule="exact"/>
        <w:ind w:firstLineChars="202" w:firstLine="31680"/>
        <w:rPr>
          <w:rFonts w:ascii="仿宋_GB2312" w:eastAsia="仿宋_GB2312" w:cs="仿宋_GB2312"/>
          <w:sz w:val="24"/>
          <w:szCs w:val="24"/>
        </w:rPr>
      </w:pPr>
      <w:r w:rsidRPr="00AB0798">
        <w:rPr>
          <w:rFonts w:ascii="仿宋_GB2312" w:eastAsia="仿宋_GB2312" w:cs="仿宋_GB2312"/>
          <w:sz w:val="24"/>
          <w:szCs w:val="24"/>
        </w:rPr>
        <w:t>1.</w:t>
      </w:r>
      <w:r w:rsidRPr="00AB0798">
        <w:rPr>
          <w:rFonts w:ascii="仿宋_GB2312" w:eastAsia="仿宋_GB2312" w:cs="仿宋_GB2312" w:hint="eastAsia"/>
          <w:sz w:val="24"/>
          <w:szCs w:val="24"/>
        </w:rPr>
        <w:t>由招标小组组织成立评审委员会，对投标文件进行评审。</w:t>
      </w:r>
      <w:r w:rsidRPr="00AB0798">
        <w:rPr>
          <w:rFonts w:ascii="仿宋_GB2312" w:eastAsia="仿宋_GB2312" w:cs="仿宋_GB2312"/>
          <w:sz w:val="24"/>
          <w:szCs w:val="24"/>
        </w:rPr>
        <w:t xml:space="preserve"> </w:t>
      </w:r>
    </w:p>
    <w:p w:rsidR="009E1AF5" w:rsidRPr="00AB0798" w:rsidRDefault="009E1AF5" w:rsidP="00397C3B">
      <w:pPr>
        <w:spacing w:line="440" w:lineRule="exact"/>
        <w:ind w:firstLineChars="202" w:firstLine="31680"/>
        <w:rPr>
          <w:rFonts w:ascii="仿宋_GB2312" w:eastAsia="仿宋_GB2312" w:cs="Times New Roman"/>
          <w:sz w:val="24"/>
          <w:szCs w:val="24"/>
        </w:rPr>
      </w:pPr>
      <w:r w:rsidRPr="00AB0798">
        <w:rPr>
          <w:rFonts w:ascii="仿宋_GB2312" w:eastAsia="仿宋_GB2312" w:cs="仿宋_GB2312"/>
          <w:sz w:val="24"/>
          <w:szCs w:val="24"/>
        </w:rPr>
        <w:t>2.</w:t>
      </w:r>
      <w:r w:rsidRPr="00AB0798">
        <w:rPr>
          <w:rFonts w:ascii="仿宋_GB2312" w:eastAsia="仿宋_GB2312" w:cs="仿宋_GB2312" w:hint="eastAsia"/>
          <w:sz w:val="24"/>
          <w:szCs w:val="24"/>
        </w:rPr>
        <w:t>评审方法</w:t>
      </w:r>
    </w:p>
    <w:p w:rsidR="009E1AF5" w:rsidRPr="00A511E3" w:rsidRDefault="009E1AF5" w:rsidP="00397C3B">
      <w:pPr>
        <w:spacing w:line="440" w:lineRule="exact"/>
        <w:ind w:firstLineChars="202" w:firstLine="31680"/>
        <w:rPr>
          <w:rFonts w:ascii="宋体" w:cs="宋体"/>
        </w:rPr>
      </w:pPr>
      <w:r w:rsidRPr="00AB0798">
        <w:rPr>
          <w:rFonts w:ascii="仿宋_GB2312" w:eastAsia="仿宋_GB2312" w:cs="仿宋_GB2312" w:hint="eastAsia"/>
          <w:sz w:val="24"/>
          <w:szCs w:val="24"/>
        </w:rPr>
        <w:t>本项目采用</w:t>
      </w:r>
      <w:r>
        <w:rPr>
          <w:rFonts w:ascii="仿宋_GB2312" w:eastAsia="仿宋_GB2312" w:cs="仿宋_GB2312" w:hint="eastAsia"/>
          <w:sz w:val="24"/>
          <w:szCs w:val="24"/>
        </w:rPr>
        <w:t>竞争性磋商</w:t>
      </w:r>
      <w:r w:rsidRPr="00AB0798">
        <w:rPr>
          <w:rFonts w:ascii="仿宋_GB2312" w:eastAsia="仿宋_GB2312" w:cs="仿宋_GB2312" w:hint="eastAsia"/>
          <w:sz w:val="24"/>
          <w:szCs w:val="24"/>
        </w:rPr>
        <w:t>，评审委员会将对各投标人的投标方案、各项报价、</w:t>
      </w:r>
      <w:r>
        <w:rPr>
          <w:rFonts w:ascii="仿宋_GB2312" w:eastAsia="仿宋_GB2312" w:cs="仿宋_GB2312" w:hint="eastAsia"/>
          <w:sz w:val="24"/>
          <w:szCs w:val="24"/>
        </w:rPr>
        <w:t>进行比选。（见表一）</w:t>
      </w:r>
    </w:p>
    <w:p w:rsidR="009E1AF5" w:rsidRPr="00B96F82" w:rsidRDefault="009E1AF5" w:rsidP="00397C3B">
      <w:pPr>
        <w:spacing w:line="440" w:lineRule="exact"/>
        <w:ind w:firstLineChars="202" w:firstLine="31680"/>
        <w:rPr>
          <w:rFonts w:ascii="仿宋_GB2312" w:eastAsia="仿宋_GB2312" w:cs="Times New Roman"/>
          <w:sz w:val="24"/>
          <w:szCs w:val="24"/>
        </w:rPr>
      </w:pPr>
    </w:p>
    <w:p w:rsidR="009E1AF5" w:rsidRPr="00616930" w:rsidRDefault="009E1AF5" w:rsidP="00153B4F">
      <w:pPr>
        <w:pStyle w:val="BodyTextIndent"/>
        <w:tabs>
          <w:tab w:val="left" w:pos="600"/>
        </w:tabs>
        <w:spacing w:line="440" w:lineRule="exact"/>
        <w:ind w:firstLine="0"/>
        <w:jc w:val="left"/>
        <w:rPr>
          <w:rFonts w:ascii="宋体" w:cs="宋体"/>
          <w:color w:val="000000"/>
          <w:sz w:val="24"/>
          <w:szCs w:val="24"/>
        </w:rPr>
      </w:pPr>
    </w:p>
    <w:p w:rsidR="009E1AF5" w:rsidRDefault="009E1AF5" w:rsidP="00153B4F">
      <w:pPr>
        <w:pStyle w:val="BodyTextIndent"/>
        <w:tabs>
          <w:tab w:val="left" w:pos="600"/>
        </w:tabs>
        <w:spacing w:line="440" w:lineRule="exact"/>
        <w:ind w:firstLine="0"/>
        <w:jc w:val="left"/>
        <w:rPr>
          <w:rFonts w:ascii="宋体" w:cs="宋体"/>
          <w:color w:val="000000"/>
          <w:sz w:val="24"/>
          <w:szCs w:val="24"/>
        </w:rPr>
      </w:pPr>
      <w:r>
        <w:rPr>
          <w:rFonts w:ascii="宋体" w:hAnsi="宋体" w:cs="宋体" w:hint="eastAsia"/>
          <w:color w:val="000000"/>
          <w:sz w:val="24"/>
          <w:szCs w:val="24"/>
        </w:rPr>
        <w:t>表一</w:t>
      </w:r>
    </w:p>
    <w:p w:rsidR="009E1AF5" w:rsidRPr="00763601" w:rsidRDefault="009E1AF5" w:rsidP="00616930">
      <w:pPr>
        <w:pStyle w:val="BodyTextIndent"/>
        <w:tabs>
          <w:tab w:val="left" w:pos="600"/>
        </w:tabs>
        <w:spacing w:line="440" w:lineRule="exact"/>
        <w:ind w:firstLine="0"/>
        <w:jc w:val="center"/>
        <w:rPr>
          <w:rFonts w:ascii="宋体" w:cs="宋体"/>
          <w:color w:val="000000"/>
          <w:sz w:val="24"/>
          <w:szCs w:val="24"/>
        </w:rPr>
      </w:pPr>
      <w:r w:rsidRPr="00763601">
        <w:rPr>
          <w:rFonts w:ascii="宋体" w:hAnsi="宋体" w:cs="宋体" w:hint="eastAsia"/>
          <w:color w:val="000000"/>
          <w:sz w:val="24"/>
          <w:szCs w:val="24"/>
        </w:rPr>
        <w:t>综合评分明细表</w:t>
      </w:r>
      <w:bookmarkStart w:id="0" w:name="_Toc217446059"/>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567"/>
        <w:gridCol w:w="1134"/>
        <w:gridCol w:w="1276"/>
        <w:gridCol w:w="6237"/>
      </w:tblGrid>
      <w:tr w:rsidR="009E1AF5" w:rsidRPr="00485F53">
        <w:trPr>
          <w:cantSplit/>
          <w:trHeight w:val="678"/>
        </w:trPr>
        <w:tc>
          <w:tcPr>
            <w:tcW w:w="426" w:type="dxa"/>
            <w:vAlign w:val="center"/>
          </w:tcPr>
          <w:p w:rsidR="009E1AF5" w:rsidRPr="005E588D" w:rsidRDefault="009E1AF5" w:rsidP="00B65F2E">
            <w:pPr>
              <w:spacing w:line="400" w:lineRule="exact"/>
              <w:ind w:firstLine="28"/>
              <w:jc w:val="center"/>
              <w:rPr>
                <w:rFonts w:ascii="宋体" w:cs="Times New Roman"/>
                <w:color w:val="000000"/>
                <w:sz w:val="24"/>
                <w:szCs w:val="24"/>
              </w:rPr>
            </w:pPr>
            <w:r w:rsidRPr="005E588D">
              <w:rPr>
                <w:rFonts w:hAnsi="宋体" w:cs="Times New Roman"/>
                <w:color w:val="000000"/>
                <w:sz w:val="24"/>
                <w:szCs w:val="24"/>
              </w:rPr>
              <w:br w:type="page"/>
            </w:r>
            <w:r w:rsidRPr="005E588D">
              <w:rPr>
                <w:rFonts w:ascii="宋体" w:hAnsi="宋体" w:cs="宋体" w:hint="eastAsia"/>
                <w:color w:val="000000"/>
                <w:sz w:val="24"/>
                <w:szCs w:val="24"/>
              </w:rPr>
              <w:t>序号</w:t>
            </w:r>
          </w:p>
        </w:tc>
        <w:tc>
          <w:tcPr>
            <w:tcW w:w="1701" w:type="dxa"/>
            <w:gridSpan w:val="2"/>
            <w:vAlign w:val="center"/>
          </w:tcPr>
          <w:p w:rsidR="009E1AF5" w:rsidRPr="005E588D" w:rsidRDefault="009E1AF5" w:rsidP="00B65F2E">
            <w:pPr>
              <w:spacing w:line="400" w:lineRule="exact"/>
              <w:ind w:firstLine="28"/>
              <w:jc w:val="center"/>
              <w:rPr>
                <w:rFonts w:ascii="宋体" w:cs="Times New Roman"/>
                <w:color w:val="000000"/>
                <w:sz w:val="24"/>
                <w:szCs w:val="24"/>
              </w:rPr>
            </w:pPr>
            <w:r w:rsidRPr="005E588D">
              <w:rPr>
                <w:rFonts w:ascii="宋体" w:hAnsi="宋体" w:cs="宋体" w:hint="eastAsia"/>
                <w:color w:val="000000"/>
                <w:sz w:val="24"/>
                <w:szCs w:val="24"/>
              </w:rPr>
              <w:t>评分因素</w:t>
            </w:r>
          </w:p>
        </w:tc>
        <w:tc>
          <w:tcPr>
            <w:tcW w:w="1276" w:type="dxa"/>
            <w:vAlign w:val="center"/>
          </w:tcPr>
          <w:p w:rsidR="009E1AF5" w:rsidRPr="005E588D" w:rsidRDefault="009E1AF5" w:rsidP="00B65F2E">
            <w:pPr>
              <w:spacing w:line="400" w:lineRule="exact"/>
              <w:ind w:firstLine="28"/>
              <w:jc w:val="center"/>
              <w:rPr>
                <w:rFonts w:ascii="宋体" w:cs="Times New Roman"/>
                <w:color w:val="000000"/>
                <w:sz w:val="24"/>
                <w:szCs w:val="24"/>
              </w:rPr>
            </w:pPr>
            <w:r w:rsidRPr="005E588D">
              <w:rPr>
                <w:rFonts w:ascii="宋体" w:hAnsi="宋体" w:cs="宋体" w:hint="eastAsia"/>
                <w:color w:val="000000"/>
                <w:sz w:val="24"/>
                <w:szCs w:val="24"/>
              </w:rPr>
              <w:t>分值</w:t>
            </w:r>
          </w:p>
          <w:p w:rsidR="009E1AF5" w:rsidRPr="005E588D" w:rsidRDefault="009E1AF5" w:rsidP="00B65F2E">
            <w:pPr>
              <w:spacing w:line="400" w:lineRule="exact"/>
              <w:ind w:firstLine="28"/>
              <w:jc w:val="center"/>
              <w:rPr>
                <w:rFonts w:ascii="宋体" w:cs="Times New Roman"/>
                <w:color w:val="000000"/>
                <w:sz w:val="24"/>
                <w:szCs w:val="24"/>
              </w:rPr>
            </w:pPr>
            <w:r w:rsidRPr="005E588D">
              <w:rPr>
                <w:rFonts w:ascii="宋体" w:hAnsi="宋体" w:cs="宋体"/>
                <w:color w:val="000000"/>
                <w:sz w:val="24"/>
                <w:szCs w:val="24"/>
              </w:rPr>
              <w:t>100</w:t>
            </w:r>
            <w:r w:rsidRPr="005E588D">
              <w:rPr>
                <w:rFonts w:ascii="宋体" w:hAnsi="宋体" w:cs="宋体" w:hint="eastAsia"/>
                <w:color w:val="000000"/>
                <w:sz w:val="24"/>
                <w:szCs w:val="24"/>
              </w:rPr>
              <w:t>分</w:t>
            </w:r>
          </w:p>
        </w:tc>
        <w:tc>
          <w:tcPr>
            <w:tcW w:w="6237" w:type="dxa"/>
            <w:vAlign w:val="center"/>
          </w:tcPr>
          <w:p w:rsidR="009E1AF5" w:rsidRPr="005E588D" w:rsidRDefault="009E1AF5" w:rsidP="00B65F2E">
            <w:pPr>
              <w:spacing w:line="400" w:lineRule="exact"/>
              <w:ind w:firstLine="28"/>
              <w:jc w:val="center"/>
              <w:rPr>
                <w:rFonts w:ascii="宋体" w:cs="Times New Roman"/>
                <w:color w:val="000000"/>
                <w:sz w:val="24"/>
                <w:szCs w:val="24"/>
              </w:rPr>
            </w:pPr>
            <w:r w:rsidRPr="005E588D">
              <w:rPr>
                <w:rFonts w:ascii="宋体" w:hAnsi="宋体" w:cs="宋体" w:hint="eastAsia"/>
                <w:color w:val="000000"/>
                <w:sz w:val="24"/>
                <w:szCs w:val="24"/>
              </w:rPr>
              <w:t>评分标准</w:t>
            </w:r>
          </w:p>
        </w:tc>
      </w:tr>
      <w:tr w:rsidR="009E1AF5" w:rsidRPr="00485F53">
        <w:trPr>
          <w:cantSplit/>
          <w:trHeight w:val="1054"/>
        </w:trPr>
        <w:tc>
          <w:tcPr>
            <w:tcW w:w="426" w:type="dxa"/>
            <w:vAlign w:val="center"/>
          </w:tcPr>
          <w:p w:rsidR="009E1AF5" w:rsidRPr="005E588D" w:rsidRDefault="009E1AF5" w:rsidP="00B65F2E">
            <w:pPr>
              <w:spacing w:line="400" w:lineRule="exact"/>
              <w:ind w:firstLine="28"/>
              <w:jc w:val="center"/>
              <w:rPr>
                <w:rFonts w:ascii="宋体" w:cs="Times New Roman"/>
                <w:color w:val="000000"/>
                <w:sz w:val="24"/>
                <w:szCs w:val="24"/>
              </w:rPr>
            </w:pPr>
            <w:r w:rsidRPr="005E588D">
              <w:rPr>
                <w:rFonts w:ascii="宋体" w:hAnsi="宋体" w:cs="宋体"/>
                <w:color w:val="000000"/>
                <w:sz w:val="24"/>
                <w:szCs w:val="24"/>
              </w:rPr>
              <w:t>1</w:t>
            </w:r>
          </w:p>
        </w:tc>
        <w:tc>
          <w:tcPr>
            <w:tcW w:w="1701" w:type="dxa"/>
            <w:gridSpan w:val="2"/>
            <w:vAlign w:val="center"/>
          </w:tcPr>
          <w:p w:rsidR="009E1AF5" w:rsidRPr="005E588D" w:rsidRDefault="009E1AF5" w:rsidP="00B65F2E">
            <w:pPr>
              <w:spacing w:line="400" w:lineRule="exact"/>
              <w:ind w:firstLine="28"/>
              <w:jc w:val="center"/>
              <w:rPr>
                <w:rFonts w:ascii="宋体" w:cs="Times New Roman"/>
                <w:color w:val="000000"/>
                <w:sz w:val="24"/>
                <w:szCs w:val="24"/>
              </w:rPr>
            </w:pPr>
            <w:r w:rsidRPr="005E588D">
              <w:rPr>
                <w:rFonts w:ascii="宋体" w:hAnsi="宋体" w:cs="宋体" w:hint="eastAsia"/>
                <w:color w:val="000000"/>
                <w:sz w:val="24"/>
                <w:szCs w:val="24"/>
              </w:rPr>
              <w:t>报价</w:t>
            </w:r>
            <w:r>
              <w:rPr>
                <w:rFonts w:ascii="宋体" w:hAnsi="宋体" w:cs="宋体"/>
                <w:color w:val="000000"/>
                <w:sz w:val="24"/>
                <w:szCs w:val="24"/>
              </w:rPr>
              <w:t>30%</w:t>
            </w:r>
          </w:p>
        </w:tc>
        <w:tc>
          <w:tcPr>
            <w:tcW w:w="1276" w:type="dxa"/>
            <w:vAlign w:val="center"/>
          </w:tcPr>
          <w:p w:rsidR="009E1AF5" w:rsidRPr="005E588D" w:rsidRDefault="009E1AF5" w:rsidP="00B65F2E">
            <w:pPr>
              <w:spacing w:line="400" w:lineRule="exact"/>
              <w:ind w:firstLine="28"/>
              <w:jc w:val="center"/>
              <w:rPr>
                <w:rFonts w:ascii="宋体" w:cs="Times New Roman"/>
                <w:color w:val="000000"/>
                <w:sz w:val="24"/>
                <w:szCs w:val="24"/>
              </w:rPr>
            </w:pPr>
            <w:r>
              <w:rPr>
                <w:rFonts w:ascii="宋体" w:hAnsi="宋体" w:cs="宋体"/>
                <w:color w:val="000000"/>
                <w:sz w:val="24"/>
                <w:szCs w:val="24"/>
              </w:rPr>
              <w:t>3</w:t>
            </w:r>
            <w:r w:rsidRPr="005E588D">
              <w:rPr>
                <w:rFonts w:ascii="宋体" w:cs="宋体"/>
                <w:color w:val="000000"/>
                <w:sz w:val="24"/>
                <w:szCs w:val="24"/>
              </w:rPr>
              <w:t>0</w:t>
            </w:r>
            <w:r w:rsidRPr="005E588D">
              <w:rPr>
                <w:rFonts w:ascii="宋体" w:hAnsi="宋体" w:cs="宋体" w:hint="eastAsia"/>
                <w:color w:val="000000"/>
                <w:sz w:val="24"/>
                <w:szCs w:val="24"/>
              </w:rPr>
              <w:t>分</w:t>
            </w:r>
          </w:p>
        </w:tc>
        <w:tc>
          <w:tcPr>
            <w:tcW w:w="6237" w:type="dxa"/>
            <w:vAlign w:val="center"/>
          </w:tcPr>
          <w:p w:rsidR="009E1AF5" w:rsidRPr="00685A15" w:rsidRDefault="009E1AF5" w:rsidP="00B65F2E">
            <w:pPr>
              <w:tabs>
                <w:tab w:val="left" w:pos="626"/>
              </w:tabs>
              <w:rPr>
                <w:rFonts w:ascii="宋体" w:cs="Times New Roman"/>
                <w:color w:val="000000"/>
                <w:sz w:val="24"/>
                <w:szCs w:val="24"/>
              </w:rPr>
            </w:pPr>
            <w:r>
              <w:rPr>
                <w:rFonts w:ascii="宋体" w:hAnsi="宋体" w:cs="宋体"/>
                <w:color w:val="000000"/>
                <w:sz w:val="24"/>
                <w:szCs w:val="24"/>
              </w:rPr>
              <w:t>1</w:t>
            </w:r>
            <w:r>
              <w:rPr>
                <w:rFonts w:ascii="宋体" w:hAnsi="宋体" w:cs="宋体" w:hint="eastAsia"/>
                <w:color w:val="000000"/>
                <w:sz w:val="24"/>
                <w:szCs w:val="24"/>
              </w:rPr>
              <w:t>、</w:t>
            </w:r>
            <w:r w:rsidRPr="00685A15">
              <w:rPr>
                <w:rFonts w:ascii="宋体" w:hAnsi="宋体" w:cs="宋体" w:hint="eastAsia"/>
                <w:color w:val="000000"/>
                <w:sz w:val="24"/>
                <w:szCs w:val="24"/>
              </w:rPr>
              <w:t>满足招标文件要求，投标价格最低的投标报价为评标基准价，其投标人的报价分为满分。其他投标人的报价得分按以下公式计算：投标报价得分</w:t>
            </w:r>
            <w:r w:rsidRPr="00685A15">
              <w:rPr>
                <w:rFonts w:ascii="宋体" w:hAnsi="宋体" w:cs="宋体"/>
                <w:color w:val="000000"/>
                <w:sz w:val="24"/>
                <w:szCs w:val="24"/>
              </w:rPr>
              <w:t>=(</w:t>
            </w:r>
            <w:r w:rsidRPr="00685A15">
              <w:rPr>
                <w:rFonts w:ascii="宋体" w:hAnsi="宋体" w:cs="宋体" w:hint="eastAsia"/>
                <w:color w:val="000000"/>
                <w:sz w:val="24"/>
                <w:szCs w:val="24"/>
              </w:rPr>
              <w:t>评标基准价÷投标报价</w:t>
            </w:r>
            <w:r w:rsidRPr="00685A15">
              <w:rPr>
                <w:rFonts w:ascii="宋体" w:hAnsi="宋体" w:cs="宋体"/>
                <w:color w:val="000000"/>
                <w:sz w:val="24"/>
                <w:szCs w:val="24"/>
              </w:rPr>
              <w:t>)</w:t>
            </w:r>
            <w:r w:rsidRPr="00685A15">
              <w:rPr>
                <w:rFonts w:ascii="宋体" w:hAnsi="宋体" w:cs="宋体" w:hint="eastAsia"/>
                <w:color w:val="000000"/>
                <w:sz w:val="24"/>
                <w:szCs w:val="24"/>
              </w:rPr>
              <w:t>×</w:t>
            </w:r>
            <w:r>
              <w:rPr>
                <w:rFonts w:ascii="宋体" w:hAnsi="宋体" w:cs="宋体"/>
                <w:color w:val="000000"/>
                <w:sz w:val="24"/>
                <w:szCs w:val="24"/>
              </w:rPr>
              <w:t>3</w:t>
            </w:r>
            <w:r w:rsidRPr="00685A15">
              <w:rPr>
                <w:rFonts w:ascii="宋体" w:hAnsi="宋体" w:cs="宋体"/>
                <w:color w:val="000000"/>
                <w:sz w:val="24"/>
                <w:szCs w:val="24"/>
              </w:rPr>
              <w:t>0%</w:t>
            </w:r>
            <w:r w:rsidRPr="00685A15">
              <w:rPr>
                <w:rFonts w:ascii="宋体" w:hAnsi="宋体" w:cs="宋体" w:hint="eastAsia"/>
                <w:color w:val="000000"/>
                <w:sz w:val="24"/>
                <w:szCs w:val="24"/>
              </w:rPr>
              <w:t>×</w:t>
            </w:r>
            <w:r w:rsidRPr="00685A15">
              <w:rPr>
                <w:rFonts w:ascii="宋体" w:hAnsi="宋体" w:cs="宋体"/>
                <w:color w:val="000000"/>
                <w:sz w:val="24"/>
                <w:szCs w:val="24"/>
              </w:rPr>
              <w:t>100</w:t>
            </w:r>
            <w:r w:rsidRPr="00685A15">
              <w:rPr>
                <w:rFonts w:ascii="宋体" w:hAnsi="宋体" w:cs="宋体" w:hint="eastAsia"/>
                <w:color w:val="000000"/>
                <w:sz w:val="24"/>
                <w:szCs w:val="24"/>
              </w:rPr>
              <w:t>。</w:t>
            </w:r>
          </w:p>
          <w:p w:rsidR="009E1AF5" w:rsidRPr="005E588D" w:rsidRDefault="009E1AF5" w:rsidP="00B65F2E">
            <w:pPr>
              <w:spacing w:line="400" w:lineRule="exact"/>
              <w:rPr>
                <w:rFonts w:ascii="宋体" w:cs="Times New Roman"/>
                <w:color w:val="000000"/>
                <w:sz w:val="24"/>
                <w:szCs w:val="24"/>
              </w:rPr>
            </w:pPr>
            <w:r w:rsidRPr="005E588D">
              <w:rPr>
                <w:rFonts w:ascii="宋体" w:hAnsi="宋体" w:cs="宋体"/>
                <w:color w:val="000000"/>
                <w:sz w:val="24"/>
                <w:szCs w:val="24"/>
              </w:rPr>
              <w:t>2</w:t>
            </w:r>
            <w:r w:rsidRPr="005E588D">
              <w:rPr>
                <w:rFonts w:ascii="宋体" w:hAnsi="宋体" w:cs="宋体" w:hint="eastAsia"/>
                <w:color w:val="000000"/>
                <w:sz w:val="24"/>
                <w:szCs w:val="24"/>
              </w:rPr>
              <w:t>、按照《四川省政府采购当事人诚信管理办法》的规定，对记入诚信档案的且在有效期内的供应商，在参加政府采购活动中实行</w:t>
            </w:r>
            <w:r w:rsidRPr="005E588D">
              <w:rPr>
                <w:rFonts w:ascii="宋体" w:hAnsi="宋体" w:cs="宋体"/>
                <w:color w:val="000000"/>
                <w:sz w:val="24"/>
                <w:szCs w:val="24"/>
              </w:rPr>
              <w:t>6%</w:t>
            </w:r>
            <w:r w:rsidRPr="005E588D">
              <w:rPr>
                <w:rFonts w:ascii="宋体" w:hAnsi="宋体" w:cs="宋体" w:hint="eastAsia"/>
                <w:color w:val="000000"/>
                <w:sz w:val="24"/>
                <w:szCs w:val="24"/>
              </w:rPr>
              <w:t>的报价加成；供应商失信行为惩戒可以实行无限制累加制，因其失信行为进行报价加成惩戒后报价超过政府采购预算的，其投标、响应文件按照无效处理。</w:t>
            </w:r>
          </w:p>
        </w:tc>
      </w:tr>
      <w:tr w:rsidR="009E1AF5" w:rsidRPr="00485F53">
        <w:trPr>
          <w:cantSplit/>
          <w:trHeight w:val="810"/>
        </w:trPr>
        <w:tc>
          <w:tcPr>
            <w:tcW w:w="426" w:type="dxa"/>
            <w:vMerge w:val="restart"/>
            <w:vAlign w:val="center"/>
          </w:tcPr>
          <w:p w:rsidR="009E1AF5" w:rsidRPr="005E588D" w:rsidRDefault="009E1AF5" w:rsidP="00B65F2E">
            <w:pPr>
              <w:spacing w:line="360" w:lineRule="auto"/>
              <w:rPr>
                <w:rFonts w:ascii="宋体" w:cs="Times New Roman"/>
                <w:color w:val="000000"/>
                <w:sz w:val="24"/>
                <w:szCs w:val="24"/>
              </w:rPr>
            </w:pPr>
          </w:p>
          <w:p w:rsidR="009E1AF5" w:rsidRPr="005E588D" w:rsidRDefault="009E1AF5" w:rsidP="00B65F2E">
            <w:pPr>
              <w:spacing w:line="360" w:lineRule="auto"/>
              <w:jc w:val="center"/>
              <w:rPr>
                <w:rFonts w:ascii="宋体" w:cs="Times New Roman"/>
                <w:color w:val="000000"/>
                <w:sz w:val="24"/>
                <w:szCs w:val="24"/>
              </w:rPr>
            </w:pPr>
            <w:r w:rsidRPr="005E588D">
              <w:rPr>
                <w:rFonts w:ascii="宋体" w:hAnsi="宋体" w:cs="宋体"/>
                <w:color w:val="000000"/>
                <w:sz w:val="24"/>
                <w:szCs w:val="24"/>
              </w:rPr>
              <w:t>2</w:t>
            </w:r>
          </w:p>
          <w:p w:rsidR="009E1AF5" w:rsidRPr="005E588D" w:rsidRDefault="009E1AF5" w:rsidP="00B65F2E">
            <w:pPr>
              <w:spacing w:line="400" w:lineRule="exact"/>
              <w:ind w:firstLine="28"/>
              <w:jc w:val="center"/>
              <w:rPr>
                <w:rFonts w:ascii="宋体" w:cs="Times New Roman"/>
                <w:color w:val="000000"/>
                <w:sz w:val="24"/>
                <w:szCs w:val="24"/>
              </w:rPr>
            </w:pPr>
          </w:p>
        </w:tc>
        <w:tc>
          <w:tcPr>
            <w:tcW w:w="567" w:type="dxa"/>
            <w:vMerge w:val="restart"/>
            <w:vAlign w:val="center"/>
          </w:tcPr>
          <w:p w:rsidR="009E1AF5" w:rsidRPr="005E588D" w:rsidRDefault="009E1AF5" w:rsidP="00B65F2E">
            <w:pPr>
              <w:spacing w:line="400" w:lineRule="exact"/>
              <w:ind w:firstLine="28"/>
              <w:rPr>
                <w:rFonts w:ascii="宋体" w:cs="Times New Roman"/>
                <w:color w:val="000000"/>
                <w:sz w:val="24"/>
                <w:szCs w:val="24"/>
              </w:rPr>
            </w:pPr>
            <w:r w:rsidRPr="005E588D">
              <w:rPr>
                <w:rFonts w:ascii="宋体" w:hAnsi="宋体" w:cs="宋体" w:hint="eastAsia"/>
                <w:color w:val="000000"/>
                <w:sz w:val="24"/>
                <w:szCs w:val="24"/>
              </w:rPr>
              <w:t>施工组织设计</w:t>
            </w:r>
            <w:r>
              <w:rPr>
                <w:rFonts w:ascii="宋体" w:hAnsi="宋体" w:cs="宋体"/>
                <w:color w:val="000000"/>
                <w:sz w:val="24"/>
                <w:szCs w:val="24"/>
              </w:rPr>
              <w:t>58%</w:t>
            </w:r>
          </w:p>
        </w:tc>
        <w:tc>
          <w:tcPr>
            <w:tcW w:w="1134" w:type="dxa"/>
            <w:vAlign w:val="center"/>
          </w:tcPr>
          <w:p w:rsidR="009E1AF5" w:rsidRPr="005E588D" w:rsidRDefault="009E1AF5" w:rsidP="00B65F2E">
            <w:pPr>
              <w:spacing w:line="400" w:lineRule="exact"/>
              <w:ind w:firstLine="28"/>
              <w:jc w:val="center"/>
              <w:rPr>
                <w:rFonts w:ascii="宋体" w:cs="Times New Roman"/>
                <w:color w:val="000000"/>
                <w:sz w:val="24"/>
                <w:szCs w:val="24"/>
              </w:rPr>
            </w:pPr>
            <w:r w:rsidRPr="005E588D">
              <w:rPr>
                <w:rFonts w:ascii="宋体" w:hAnsi="宋体" w:cs="宋体" w:hint="eastAsia"/>
                <w:color w:val="000000"/>
                <w:sz w:val="24"/>
                <w:szCs w:val="24"/>
              </w:rPr>
              <w:t>施工方案和技术措施</w:t>
            </w:r>
          </w:p>
        </w:tc>
        <w:tc>
          <w:tcPr>
            <w:tcW w:w="1276" w:type="dxa"/>
            <w:vAlign w:val="center"/>
          </w:tcPr>
          <w:p w:rsidR="009E1AF5" w:rsidRPr="005E588D" w:rsidRDefault="009E1AF5" w:rsidP="00B65F2E">
            <w:pPr>
              <w:spacing w:line="400" w:lineRule="exact"/>
              <w:ind w:firstLine="28"/>
              <w:jc w:val="center"/>
              <w:rPr>
                <w:rFonts w:ascii="宋体" w:cs="Times New Roman"/>
                <w:color w:val="000000"/>
                <w:sz w:val="24"/>
                <w:szCs w:val="24"/>
              </w:rPr>
            </w:pPr>
            <w:r>
              <w:rPr>
                <w:rFonts w:ascii="宋体" w:hAnsi="宋体" w:cs="宋体"/>
                <w:color w:val="000000"/>
                <w:sz w:val="24"/>
                <w:szCs w:val="24"/>
              </w:rPr>
              <w:t>10</w:t>
            </w:r>
            <w:r w:rsidRPr="005E588D">
              <w:rPr>
                <w:rFonts w:ascii="宋体" w:hAnsi="宋体" w:cs="宋体" w:hint="eastAsia"/>
                <w:color w:val="000000"/>
                <w:sz w:val="24"/>
                <w:szCs w:val="24"/>
              </w:rPr>
              <w:t>分</w:t>
            </w:r>
          </w:p>
        </w:tc>
        <w:tc>
          <w:tcPr>
            <w:tcW w:w="6237" w:type="dxa"/>
            <w:vAlign w:val="center"/>
          </w:tcPr>
          <w:p w:rsidR="009E1AF5" w:rsidRPr="005E588D" w:rsidRDefault="009E1AF5" w:rsidP="00B65F2E">
            <w:pPr>
              <w:spacing w:line="400" w:lineRule="exact"/>
              <w:rPr>
                <w:rFonts w:ascii="宋体" w:cs="Times New Roman"/>
                <w:color w:val="000000"/>
                <w:sz w:val="24"/>
                <w:szCs w:val="24"/>
              </w:rPr>
            </w:pPr>
            <w:r w:rsidRPr="005E588D">
              <w:rPr>
                <w:rFonts w:ascii="宋体" w:hAnsi="宋体" w:cs="宋体" w:hint="eastAsia"/>
                <w:color w:val="000000"/>
                <w:sz w:val="24"/>
                <w:szCs w:val="24"/>
              </w:rPr>
              <w:t>方案措施全面、详尽，优的得</w:t>
            </w:r>
            <w:r>
              <w:rPr>
                <w:rFonts w:ascii="宋体" w:hAnsi="宋体" w:cs="宋体"/>
                <w:color w:val="000000"/>
                <w:sz w:val="24"/>
                <w:szCs w:val="24"/>
              </w:rPr>
              <w:t>10</w:t>
            </w:r>
            <w:r w:rsidRPr="005E588D">
              <w:rPr>
                <w:rFonts w:ascii="宋体" w:hAnsi="宋体" w:cs="宋体" w:hint="eastAsia"/>
                <w:color w:val="000000"/>
                <w:sz w:val="24"/>
                <w:szCs w:val="24"/>
              </w:rPr>
              <w:t>分，良的得</w:t>
            </w:r>
            <w:r>
              <w:rPr>
                <w:rFonts w:ascii="宋体" w:hAnsi="宋体" w:cs="宋体"/>
                <w:color w:val="000000"/>
                <w:sz w:val="24"/>
                <w:szCs w:val="24"/>
              </w:rPr>
              <w:t>6</w:t>
            </w:r>
            <w:r w:rsidRPr="005E588D">
              <w:rPr>
                <w:rFonts w:ascii="宋体" w:hAnsi="宋体" w:cs="宋体" w:hint="eastAsia"/>
                <w:color w:val="000000"/>
                <w:sz w:val="24"/>
                <w:szCs w:val="24"/>
              </w:rPr>
              <w:t>分，一般的得</w:t>
            </w:r>
            <w:r w:rsidRPr="005E588D">
              <w:rPr>
                <w:rFonts w:ascii="宋体" w:hAnsi="宋体" w:cs="宋体"/>
                <w:color w:val="000000"/>
                <w:sz w:val="24"/>
                <w:szCs w:val="24"/>
              </w:rPr>
              <w:t>2</w:t>
            </w:r>
            <w:r w:rsidRPr="005E588D">
              <w:rPr>
                <w:rFonts w:ascii="宋体" w:hAnsi="宋体" w:cs="宋体" w:hint="eastAsia"/>
                <w:color w:val="000000"/>
                <w:sz w:val="24"/>
                <w:szCs w:val="24"/>
              </w:rPr>
              <w:t>分</w:t>
            </w:r>
          </w:p>
        </w:tc>
      </w:tr>
      <w:tr w:rsidR="009E1AF5" w:rsidRPr="00485F53">
        <w:trPr>
          <w:cantSplit/>
          <w:trHeight w:val="836"/>
        </w:trPr>
        <w:tc>
          <w:tcPr>
            <w:tcW w:w="426" w:type="dxa"/>
            <w:vMerge/>
            <w:vAlign w:val="center"/>
          </w:tcPr>
          <w:p w:rsidR="009E1AF5" w:rsidRPr="005E588D" w:rsidRDefault="009E1AF5" w:rsidP="00B65F2E">
            <w:pPr>
              <w:spacing w:line="360" w:lineRule="auto"/>
              <w:jc w:val="center"/>
              <w:rPr>
                <w:rFonts w:ascii="宋体" w:cs="Times New Roman"/>
                <w:color w:val="000000"/>
                <w:sz w:val="24"/>
                <w:szCs w:val="24"/>
              </w:rPr>
            </w:pPr>
          </w:p>
        </w:tc>
        <w:tc>
          <w:tcPr>
            <w:tcW w:w="567" w:type="dxa"/>
            <w:vMerge/>
            <w:vAlign w:val="center"/>
          </w:tcPr>
          <w:p w:rsidR="009E1AF5" w:rsidRPr="005E588D" w:rsidRDefault="009E1AF5" w:rsidP="00B65F2E">
            <w:pPr>
              <w:spacing w:line="400" w:lineRule="exact"/>
              <w:ind w:firstLine="28"/>
              <w:jc w:val="center"/>
              <w:rPr>
                <w:rFonts w:ascii="宋体" w:cs="Times New Roman"/>
                <w:color w:val="000000"/>
                <w:sz w:val="24"/>
                <w:szCs w:val="24"/>
              </w:rPr>
            </w:pPr>
          </w:p>
        </w:tc>
        <w:tc>
          <w:tcPr>
            <w:tcW w:w="1134" w:type="dxa"/>
            <w:vAlign w:val="center"/>
          </w:tcPr>
          <w:p w:rsidR="009E1AF5" w:rsidRPr="005E588D" w:rsidRDefault="009E1AF5" w:rsidP="00B65F2E">
            <w:pPr>
              <w:spacing w:line="400" w:lineRule="exact"/>
              <w:ind w:firstLine="28"/>
              <w:jc w:val="center"/>
              <w:rPr>
                <w:rFonts w:ascii="宋体" w:cs="Times New Roman"/>
                <w:color w:val="000000"/>
                <w:sz w:val="24"/>
                <w:szCs w:val="24"/>
              </w:rPr>
            </w:pPr>
            <w:r w:rsidRPr="005E588D">
              <w:rPr>
                <w:rFonts w:ascii="宋体" w:hAnsi="宋体" w:cs="宋体" w:hint="eastAsia"/>
                <w:color w:val="000000"/>
                <w:sz w:val="24"/>
                <w:szCs w:val="24"/>
              </w:rPr>
              <w:t>质量管理体系和措施</w:t>
            </w:r>
          </w:p>
        </w:tc>
        <w:tc>
          <w:tcPr>
            <w:tcW w:w="1276" w:type="dxa"/>
            <w:vAlign w:val="center"/>
          </w:tcPr>
          <w:p w:rsidR="009E1AF5" w:rsidRPr="005E588D" w:rsidRDefault="009E1AF5" w:rsidP="00B65F2E">
            <w:pPr>
              <w:spacing w:line="400" w:lineRule="exact"/>
              <w:ind w:firstLine="28"/>
              <w:jc w:val="center"/>
              <w:rPr>
                <w:rFonts w:ascii="宋体" w:cs="Times New Roman"/>
                <w:color w:val="000000"/>
                <w:sz w:val="24"/>
                <w:szCs w:val="24"/>
              </w:rPr>
            </w:pPr>
            <w:r w:rsidRPr="005E588D">
              <w:rPr>
                <w:rFonts w:ascii="宋体" w:hAnsi="宋体" w:cs="宋体"/>
                <w:color w:val="000000"/>
                <w:sz w:val="24"/>
                <w:szCs w:val="24"/>
              </w:rPr>
              <w:t>8</w:t>
            </w:r>
            <w:r w:rsidRPr="005E588D">
              <w:rPr>
                <w:rFonts w:ascii="宋体" w:hAnsi="宋体" w:cs="宋体" w:hint="eastAsia"/>
                <w:color w:val="000000"/>
                <w:sz w:val="24"/>
                <w:szCs w:val="24"/>
              </w:rPr>
              <w:t>分</w:t>
            </w:r>
          </w:p>
        </w:tc>
        <w:tc>
          <w:tcPr>
            <w:tcW w:w="6237" w:type="dxa"/>
            <w:vAlign w:val="center"/>
          </w:tcPr>
          <w:p w:rsidR="009E1AF5" w:rsidRPr="005E588D" w:rsidRDefault="009E1AF5" w:rsidP="00B65F2E">
            <w:pPr>
              <w:spacing w:line="400" w:lineRule="exact"/>
              <w:rPr>
                <w:rFonts w:ascii="宋体" w:cs="Times New Roman"/>
                <w:color w:val="000000"/>
                <w:sz w:val="24"/>
                <w:szCs w:val="24"/>
              </w:rPr>
            </w:pPr>
            <w:r w:rsidRPr="005E588D">
              <w:rPr>
                <w:rFonts w:ascii="宋体" w:hAnsi="宋体" w:cs="宋体" w:hint="eastAsia"/>
                <w:color w:val="000000"/>
                <w:sz w:val="24"/>
                <w:szCs w:val="24"/>
              </w:rPr>
              <w:t>体系措施全面、详尽，优的得</w:t>
            </w:r>
            <w:r w:rsidRPr="005E588D">
              <w:rPr>
                <w:rFonts w:ascii="宋体" w:hAnsi="宋体" w:cs="宋体"/>
                <w:color w:val="000000"/>
                <w:sz w:val="24"/>
                <w:szCs w:val="24"/>
              </w:rPr>
              <w:t>8</w:t>
            </w:r>
            <w:r w:rsidRPr="005E588D">
              <w:rPr>
                <w:rFonts w:ascii="宋体" w:hAnsi="宋体" w:cs="宋体" w:hint="eastAsia"/>
                <w:color w:val="000000"/>
                <w:sz w:val="24"/>
                <w:szCs w:val="24"/>
              </w:rPr>
              <w:t>分，良的得</w:t>
            </w:r>
            <w:r w:rsidRPr="005E588D">
              <w:rPr>
                <w:rFonts w:ascii="宋体" w:hAnsi="宋体" w:cs="宋体"/>
                <w:color w:val="000000"/>
                <w:sz w:val="24"/>
                <w:szCs w:val="24"/>
              </w:rPr>
              <w:t>5</w:t>
            </w:r>
            <w:r w:rsidRPr="005E588D">
              <w:rPr>
                <w:rFonts w:ascii="宋体" w:hAnsi="宋体" w:cs="宋体" w:hint="eastAsia"/>
                <w:color w:val="000000"/>
                <w:sz w:val="24"/>
                <w:szCs w:val="24"/>
              </w:rPr>
              <w:t>分，一般的得</w:t>
            </w:r>
            <w:r w:rsidRPr="005E588D">
              <w:rPr>
                <w:rFonts w:ascii="宋体" w:hAnsi="宋体" w:cs="宋体"/>
                <w:color w:val="000000"/>
                <w:sz w:val="24"/>
                <w:szCs w:val="24"/>
              </w:rPr>
              <w:t>2</w:t>
            </w:r>
            <w:r w:rsidRPr="005E588D">
              <w:rPr>
                <w:rFonts w:ascii="宋体" w:hAnsi="宋体" w:cs="宋体" w:hint="eastAsia"/>
                <w:color w:val="000000"/>
                <w:sz w:val="24"/>
                <w:szCs w:val="24"/>
              </w:rPr>
              <w:t>分</w:t>
            </w:r>
          </w:p>
        </w:tc>
      </w:tr>
      <w:tr w:rsidR="009E1AF5" w:rsidRPr="00485F53">
        <w:trPr>
          <w:cantSplit/>
          <w:trHeight w:val="796"/>
        </w:trPr>
        <w:tc>
          <w:tcPr>
            <w:tcW w:w="426" w:type="dxa"/>
            <w:vMerge/>
            <w:vAlign w:val="center"/>
          </w:tcPr>
          <w:p w:rsidR="009E1AF5" w:rsidRPr="005E588D" w:rsidRDefault="009E1AF5" w:rsidP="00B65F2E">
            <w:pPr>
              <w:spacing w:line="360" w:lineRule="auto"/>
              <w:jc w:val="center"/>
              <w:rPr>
                <w:rFonts w:ascii="宋体" w:cs="Times New Roman"/>
                <w:color w:val="000000"/>
                <w:sz w:val="24"/>
                <w:szCs w:val="24"/>
              </w:rPr>
            </w:pPr>
          </w:p>
        </w:tc>
        <w:tc>
          <w:tcPr>
            <w:tcW w:w="567" w:type="dxa"/>
            <w:vMerge/>
            <w:vAlign w:val="center"/>
          </w:tcPr>
          <w:p w:rsidR="009E1AF5" w:rsidRPr="005E588D" w:rsidRDefault="009E1AF5" w:rsidP="00B65F2E">
            <w:pPr>
              <w:spacing w:line="400" w:lineRule="exact"/>
              <w:ind w:firstLine="28"/>
              <w:jc w:val="center"/>
              <w:rPr>
                <w:rFonts w:ascii="宋体" w:cs="Times New Roman"/>
                <w:color w:val="000000"/>
                <w:sz w:val="24"/>
                <w:szCs w:val="24"/>
              </w:rPr>
            </w:pPr>
          </w:p>
        </w:tc>
        <w:tc>
          <w:tcPr>
            <w:tcW w:w="1134" w:type="dxa"/>
            <w:vAlign w:val="center"/>
          </w:tcPr>
          <w:p w:rsidR="009E1AF5" w:rsidRPr="005E588D" w:rsidRDefault="009E1AF5" w:rsidP="00B65F2E">
            <w:pPr>
              <w:spacing w:line="400" w:lineRule="exact"/>
              <w:ind w:firstLine="28"/>
              <w:jc w:val="center"/>
              <w:rPr>
                <w:rFonts w:ascii="宋体" w:cs="Times New Roman"/>
                <w:color w:val="000000"/>
                <w:sz w:val="24"/>
                <w:szCs w:val="24"/>
              </w:rPr>
            </w:pPr>
            <w:r w:rsidRPr="005E588D">
              <w:rPr>
                <w:rFonts w:ascii="宋体" w:hAnsi="宋体" w:cs="宋体" w:hint="eastAsia"/>
                <w:color w:val="000000"/>
                <w:sz w:val="24"/>
                <w:szCs w:val="24"/>
              </w:rPr>
              <w:t>安全文明管理体系和措施</w:t>
            </w:r>
          </w:p>
        </w:tc>
        <w:tc>
          <w:tcPr>
            <w:tcW w:w="1276" w:type="dxa"/>
            <w:vAlign w:val="center"/>
          </w:tcPr>
          <w:p w:rsidR="009E1AF5" w:rsidRPr="005E588D" w:rsidRDefault="009E1AF5" w:rsidP="00B65F2E">
            <w:pPr>
              <w:spacing w:line="400" w:lineRule="exact"/>
              <w:ind w:firstLine="28"/>
              <w:jc w:val="center"/>
              <w:rPr>
                <w:rFonts w:ascii="宋体" w:cs="Times New Roman"/>
                <w:color w:val="000000"/>
                <w:sz w:val="24"/>
                <w:szCs w:val="24"/>
              </w:rPr>
            </w:pPr>
            <w:r w:rsidRPr="005E588D">
              <w:rPr>
                <w:rFonts w:ascii="宋体" w:hAnsi="宋体" w:cs="宋体"/>
                <w:color w:val="000000"/>
                <w:sz w:val="24"/>
                <w:szCs w:val="24"/>
              </w:rPr>
              <w:t>8</w:t>
            </w:r>
            <w:r w:rsidRPr="005E588D">
              <w:rPr>
                <w:rFonts w:ascii="宋体" w:hAnsi="宋体" w:cs="宋体" w:hint="eastAsia"/>
                <w:color w:val="000000"/>
                <w:sz w:val="24"/>
                <w:szCs w:val="24"/>
              </w:rPr>
              <w:t>分</w:t>
            </w:r>
          </w:p>
        </w:tc>
        <w:tc>
          <w:tcPr>
            <w:tcW w:w="6237" w:type="dxa"/>
            <w:vAlign w:val="center"/>
          </w:tcPr>
          <w:p w:rsidR="009E1AF5" w:rsidRPr="005E588D" w:rsidRDefault="009E1AF5" w:rsidP="00B65F2E">
            <w:pPr>
              <w:spacing w:line="400" w:lineRule="exact"/>
              <w:rPr>
                <w:rFonts w:ascii="宋体" w:cs="Times New Roman"/>
                <w:color w:val="000000"/>
                <w:sz w:val="24"/>
                <w:szCs w:val="24"/>
              </w:rPr>
            </w:pPr>
            <w:r w:rsidRPr="005E588D">
              <w:rPr>
                <w:rFonts w:ascii="宋体" w:hAnsi="宋体" w:cs="宋体" w:hint="eastAsia"/>
                <w:color w:val="000000"/>
                <w:sz w:val="24"/>
                <w:szCs w:val="24"/>
              </w:rPr>
              <w:t>体系措施全面、详尽，优的得</w:t>
            </w:r>
            <w:r w:rsidRPr="005E588D">
              <w:rPr>
                <w:rFonts w:ascii="宋体" w:hAnsi="宋体" w:cs="宋体"/>
                <w:color w:val="000000"/>
                <w:sz w:val="24"/>
                <w:szCs w:val="24"/>
              </w:rPr>
              <w:t>8</w:t>
            </w:r>
            <w:r w:rsidRPr="005E588D">
              <w:rPr>
                <w:rFonts w:ascii="宋体" w:hAnsi="宋体" w:cs="宋体" w:hint="eastAsia"/>
                <w:color w:val="000000"/>
                <w:sz w:val="24"/>
                <w:szCs w:val="24"/>
              </w:rPr>
              <w:t>分，良的得</w:t>
            </w:r>
            <w:r w:rsidRPr="005E588D">
              <w:rPr>
                <w:rFonts w:ascii="宋体" w:hAnsi="宋体" w:cs="宋体"/>
                <w:color w:val="000000"/>
                <w:sz w:val="24"/>
                <w:szCs w:val="24"/>
              </w:rPr>
              <w:t>5</w:t>
            </w:r>
            <w:r w:rsidRPr="005E588D">
              <w:rPr>
                <w:rFonts w:ascii="宋体" w:hAnsi="宋体" w:cs="宋体" w:hint="eastAsia"/>
                <w:color w:val="000000"/>
                <w:sz w:val="24"/>
                <w:szCs w:val="24"/>
              </w:rPr>
              <w:t>分，一般的得</w:t>
            </w:r>
            <w:r w:rsidRPr="005E588D">
              <w:rPr>
                <w:rFonts w:ascii="宋体" w:hAnsi="宋体" w:cs="宋体"/>
                <w:color w:val="000000"/>
                <w:sz w:val="24"/>
                <w:szCs w:val="24"/>
              </w:rPr>
              <w:t>2</w:t>
            </w:r>
            <w:r w:rsidRPr="005E588D">
              <w:rPr>
                <w:rFonts w:ascii="宋体" w:hAnsi="宋体" w:cs="宋体" w:hint="eastAsia"/>
                <w:color w:val="000000"/>
                <w:sz w:val="24"/>
                <w:szCs w:val="24"/>
              </w:rPr>
              <w:t>分</w:t>
            </w:r>
          </w:p>
        </w:tc>
      </w:tr>
      <w:tr w:rsidR="009E1AF5" w:rsidRPr="00485F53">
        <w:trPr>
          <w:cantSplit/>
          <w:trHeight w:val="850"/>
        </w:trPr>
        <w:tc>
          <w:tcPr>
            <w:tcW w:w="426" w:type="dxa"/>
            <w:vMerge/>
            <w:vAlign w:val="center"/>
          </w:tcPr>
          <w:p w:rsidR="009E1AF5" w:rsidRPr="005E588D" w:rsidRDefault="009E1AF5" w:rsidP="00B65F2E">
            <w:pPr>
              <w:spacing w:line="360" w:lineRule="auto"/>
              <w:jc w:val="center"/>
              <w:rPr>
                <w:rFonts w:ascii="宋体" w:cs="Times New Roman"/>
                <w:color w:val="000000"/>
                <w:sz w:val="24"/>
                <w:szCs w:val="24"/>
              </w:rPr>
            </w:pPr>
          </w:p>
        </w:tc>
        <w:tc>
          <w:tcPr>
            <w:tcW w:w="567" w:type="dxa"/>
            <w:vMerge/>
            <w:vAlign w:val="center"/>
          </w:tcPr>
          <w:p w:rsidR="009E1AF5" w:rsidRPr="005E588D" w:rsidRDefault="009E1AF5" w:rsidP="00B65F2E">
            <w:pPr>
              <w:spacing w:line="400" w:lineRule="exact"/>
              <w:ind w:firstLine="28"/>
              <w:jc w:val="center"/>
              <w:rPr>
                <w:rFonts w:ascii="宋体" w:cs="Times New Roman"/>
                <w:color w:val="000000"/>
                <w:sz w:val="24"/>
                <w:szCs w:val="24"/>
              </w:rPr>
            </w:pPr>
          </w:p>
        </w:tc>
        <w:tc>
          <w:tcPr>
            <w:tcW w:w="1134" w:type="dxa"/>
            <w:vAlign w:val="center"/>
          </w:tcPr>
          <w:p w:rsidR="009E1AF5" w:rsidRPr="005E588D" w:rsidRDefault="009E1AF5" w:rsidP="00B65F2E">
            <w:pPr>
              <w:spacing w:line="400" w:lineRule="exact"/>
              <w:ind w:firstLine="28"/>
              <w:jc w:val="center"/>
              <w:rPr>
                <w:rFonts w:ascii="宋体" w:cs="Times New Roman"/>
                <w:color w:val="000000"/>
                <w:sz w:val="24"/>
                <w:szCs w:val="24"/>
              </w:rPr>
            </w:pPr>
            <w:r w:rsidRPr="005E588D">
              <w:rPr>
                <w:rFonts w:ascii="宋体" w:hAnsi="宋体" w:cs="宋体" w:hint="eastAsia"/>
                <w:color w:val="000000"/>
                <w:sz w:val="24"/>
                <w:szCs w:val="24"/>
              </w:rPr>
              <w:t>环境保护管理体系和措施</w:t>
            </w:r>
          </w:p>
        </w:tc>
        <w:tc>
          <w:tcPr>
            <w:tcW w:w="1276" w:type="dxa"/>
            <w:vAlign w:val="center"/>
          </w:tcPr>
          <w:p w:rsidR="009E1AF5" w:rsidRPr="005E588D" w:rsidRDefault="009E1AF5" w:rsidP="00B65F2E">
            <w:pPr>
              <w:spacing w:line="400" w:lineRule="exact"/>
              <w:ind w:firstLine="28"/>
              <w:jc w:val="center"/>
              <w:rPr>
                <w:rFonts w:ascii="宋体" w:cs="Times New Roman"/>
                <w:color w:val="000000"/>
                <w:sz w:val="24"/>
                <w:szCs w:val="24"/>
              </w:rPr>
            </w:pPr>
            <w:r>
              <w:rPr>
                <w:rFonts w:ascii="宋体" w:hAnsi="宋体" w:cs="宋体"/>
                <w:color w:val="000000"/>
                <w:sz w:val="24"/>
                <w:szCs w:val="24"/>
              </w:rPr>
              <w:t>8</w:t>
            </w:r>
            <w:r w:rsidRPr="005E588D">
              <w:rPr>
                <w:rFonts w:ascii="宋体" w:hAnsi="宋体" w:cs="宋体" w:hint="eastAsia"/>
                <w:color w:val="000000"/>
                <w:sz w:val="24"/>
                <w:szCs w:val="24"/>
              </w:rPr>
              <w:t>分</w:t>
            </w:r>
          </w:p>
        </w:tc>
        <w:tc>
          <w:tcPr>
            <w:tcW w:w="6237" w:type="dxa"/>
            <w:vAlign w:val="center"/>
          </w:tcPr>
          <w:p w:rsidR="009E1AF5" w:rsidRPr="005E588D" w:rsidRDefault="009E1AF5" w:rsidP="00B65F2E">
            <w:pPr>
              <w:spacing w:line="400" w:lineRule="exact"/>
              <w:rPr>
                <w:rFonts w:ascii="宋体" w:cs="Times New Roman"/>
                <w:color w:val="000000"/>
                <w:sz w:val="24"/>
                <w:szCs w:val="24"/>
              </w:rPr>
            </w:pPr>
            <w:r w:rsidRPr="005E588D">
              <w:rPr>
                <w:rFonts w:ascii="宋体" w:hAnsi="宋体" w:cs="宋体" w:hint="eastAsia"/>
                <w:color w:val="000000"/>
                <w:sz w:val="24"/>
                <w:szCs w:val="24"/>
              </w:rPr>
              <w:t>体系措施全面、详尽，优的得</w:t>
            </w:r>
            <w:r>
              <w:rPr>
                <w:rFonts w:ascii="宋体" w:hAnsi="宋体" w:cs="宋体"/>
                <w:color w:val="000000"/>
                <w:sz w:val="24"/>
                <w:szCs w:val="24"/>
              </w:rPr>
              <w:t>8</w:t>
            </w:r>
            <w:r w:rsidRPr="005E588D">
              <w:rPr>
                <w:rFonts w:ascii="宋体" w:hAnsi="宋体" w:cs="宋体" w:hint="eastAsia"/>
                <w:color w:val="000000"/>
                <w:sz w:val="24"/>
                <w:szCs w:val="24"/>
              </w:rPr>
              <w:t>分，良的得</w:t>
            </w:r>
            <w:r>
              <w:rPr>
                <w:rFonts w:ascii="宋体" w:hAnsi="宋体" w:cs="宋体"/>
                <w:color w:val="000000"/>
                <w:sz w:val="24"/>
                <w:szCs w:val="24"/>
              </w:rPr>
              <w:t>5</w:t>
            </w:r>
            <w:r w:rsidRPr="005E588D">
              <w:rPr>
                <w:rFonts w:ascii="宋体" w:hAnsi="宋体" w:cs="宋体" w:hint="eastAsia"/>
                <w:color w:val="000000"/>
                <w:sz w:val="24"/>
                <w:szCs w:val="24"/>
              </w:rPr>
              <w:t>分，一般的得</w:t>
            </w:r>
            <w:r>
              <w:rPr>
                <w:rFonts w:ascii="宋体" w:hAnsi="宋体" w:cs="宋体"/>
                <w:color w:val="000000"/>
                <w:sz w:val="24"/>
                <w:szCs w:val="24"/>
              </w:rPr>
              <w:t>2</w:t>
            </w:r>
            <w:r w:rsidRPr="005E588D">
              <w:rPr>
                <w:rFonts w:ascii="宋体" w:hAnsi="宋体" w:cs="宋体" w:hint="eastAsia"/>
                <w:color w:val="000000"/>
                <w:sz w:val="24"/>
                <w:szCs w:val="24"/>
              </w:rPr>
              <w:t>分</w:t>
            </w:r>
          </w:p>
        </w:tc>
      </w:tr>
      <w:tr w:rsidR="009E1AF5" w:rsidRPr="00485F53">
        <w:trPr>
          <w:cantSplit/>
          <w:trHeight w:val="409"/>
        </w:trPr>
        <w:tc>
          <w:tcPr>
            <w:tcW w:w="426" w:type="dxa"/>
            <w:vMerge/>
            <w:vAlign w:val="center"/>
          </w:tcPr>
          <w:p w:rsidR="009E1AF5" w:rsidRPr="005E588D" w:rsidRDefault="009E1AF5" w:rsidP="00B65F2E">
            <w:pPr>
              <w:spacing w:line="360" w:lineRule="auto"/>
              <w:jc w:val="center"/>
              <w:rPr>
                <w:rFonts w:ascii="宋体" w:cs="Times New Roman"/>
                <w:color w:val="000000"/>
                <w:sz w:val="24"/>
                <w:szCs w:val="24"/>
              </w:rPr>
            </w:pPr>
          </w:p>
        </w:tc>
        <w:tc>
          <w:tcPr>
            <w:tcW w:w="567" w:type="dxa"/>
            <w:vMerge/>
            <w:vAlign w:val="center"/>
          </w:tcPr>
          <w:p w:rsidR="009E1AF5" w:rsidRPr="005E588D" w:rsidRDefault="009E1AF5" w:rsidP="00B65F2E">
            <w:pPr>
              <w:spacing w:line="400" w:lineRule="exact"/>
              <w:ind w:firstLine="28"/>
              <w:jc w:val="center"/>
              <w:rPr>
                <w:rFonts w:ascii="宋体" w:cs="Times New Roman"/>
                <w:color w:val="000000"/>
                <w:sz w:val="24"/>
                <w:szCs w:val="24"/>
              </w:rPr>
            </w:pPr>
          </w:p>
        </w:tc>
        <w:tc>
          <w:tcPr>
            <w:tcW w:w="1134" w:type="dxa"/>
            <w:vAlign w:val="center"/>
          </w:tcPr>
          <w:p w:rsidR="009E1AF5" w:rsidRPr="005E588D" w:rsidRDefault="009E1AF5" w:rsidP="00B65F2E">
            <w:pPr>
              <w:spacing w:line="400" w:lineRule="exact"/>
              <w:ind w:firstLine="28"/>
              <w:jc w:val="center"/>
              <w:rPr>
                <w:rFonts w:ascii="宋体" w:cs="Times New Roman"/>
                <w:color w:val="000000"/>
                <w:sz w:val="24"/>
                <w:szCs w:val="24"/>
              </w:rPr>
            </w:pPr>
            <w:r w:rsidRPr="005E588D">
              <w:rPr>
                <w:rFonts w:ascii="宋体" w:hAnsi="宋体" w:cs="宋体" w:hint="eastAsia"/>
                <w:color w:val="000000"/>
                <w:sz w:val="24"/>
                <w:szCs w:val="24"/>
              </w:rPr>
              <w:t>工期及进度计划和措施</w:t>
            </w:r>
          </w:p>
        </w:tc>
        <w:tc>
          <w:tcPr>
            <w:tcW w:w="1276" w:type="dxa"/>
            <w:vAlign w:val="center"/>
          </w:tcPr>
          <w:p w:rsidR="009E1AF5" w:rsidRPr="005E588D" w:rsidRDefault="009E1AF5" w:rsidP="00B65F2E">
            <w:pPr>
              <w:spacing w:line="400" w:lineRule="exact"/>
              <w:ind w:firstLine="28"/>
              <w:jc w:val="center"/>
              <w:rPr>
                <w:rFonts w:ascii="宋体" w:cs="Times New Roman"/>
                <w:color w:val="000000"/>
                <w:sz w:val="24"/>
                <w:szCs w:val="24"/>
              </w:rPr>
            </w:pPr>
            <w:r>
              <w:rPr>
                <w:rFonts w:ascii="宋体" w:hAnsi="宋体" w:cs="宋体"/>
                <w:color w:val="000000"/>
                <w:sz w:val="24"/>
                <w:szCs w:val="24"/>
              </w:rPr>
              <w:t>8</w:t>
            </w:r>
            <w:r w:rsidRPr="005E588D">
              <w:rPr>
                <w:rFonts w:ascii="宋体" w:hAnsi="宋体" w:cs="宋体" w:hint="eastAsia"/>
                <w:color w:val="000000"/>
                <w:sz w:val="24"/>
                <w:szCs w:val="24"/>
              </w:rPr>
              <w:t>分</w:t>
            </w:r>
          </w:p>
        </w:tc>
        <w:tc>
          <w:tcPr>
            <w:tcW w:w="6237" w:type="dxa"/>
            <w:vAlign w:val="center"/>
          </w:tcPr>
          <w:p w:rsidR="009E1AF5" w:rsidRPr="005E588D" w:rsidRDefault="009E1AF5" w:rsidP="00B65F2E">
            <w:pPr>
              <w:spacing w:line="400" w:lineRule="exact"/>
              <w:rPr>
                <w:rFonts w:ascii="宋体" w:cs="Times New Roman"/>
                <w:color w:val="000000"/>
                <w:sz w:val="24"/>
                <w:szCs w:val="24"/>
              </w:rPr>
            </w:pPr>
            <w:r w:rsidRPr="005E588D">
              <w:rPr>
                <w:rFonts w:ascii="宋体" w:hAnsi="宋体" w:cs="宋体" w:hint="eastAsia"/>
                <w:color w:val="000000"/>
                <w:sz w:val="24"/>
                <w:szCs w:val="24"/>
              </w:rPr>
              <w:t>工期及进度计划和措施全面、详尽，优的得</w:t>
            </w:r>
            <w:r>
              <w:rPr>
                <w:rFonts w:ascii="宋体" w:hAnsi="宋体" w:cs="宋体"/>
                <w:color w:val="000000"/>
                <w:sz w:val="24"/>
                <w:szCs w:val="24"/>
              </w:rPr>
              <w:t>8</w:t>
            </w:r>
            <w:r w:rsidRPr="005E588D">
              <w:rPr>
                <w:rFonts w:ascii="宋体" w:hAnsi="宋体" w:cs="宋体" w:hint="eastAsia"/>
                <w:color w:val="000000"/>
                <w:sz w:val="24"/>
                <w:szCs w:val="24"/>
              </w:rPr>
              <w:t>分，良的得</w:t>
            </w:r>
            <w:r>
              <w:rPr>
                <w:rFonts w:ascii="宋体" w:hAnsi="宋体" w:cs="宋体"/>
                <w:color w:val="000000"/>
                <w:sz w:val="24"/>
                <w:szCs w:val="24"/>
              </w:rPr>
              <w:t>5</w:t>
            </w:r>
            <w:r w:rsidRPr="005E588D">
              <w:rPr>
                <w:rFonts w:ascii="宋体" w:hAnsi="宋体" w:cs="宋体" w:hint="eastAsia"/>
                <w:color w:val="000000"/>
                <w:sz w:val="24"/>
                <w:szCs w:val="24"/>
              </w:rPr>
              <w:t>分，一般的得</w:t>
            </w:r>
            <w:r>
              <w:rPr>
                <w:rFonts w:ascii="宋体" w:hAnsi="宋体" w:cs="宋体"/>
                <w:color w:val="000000"/>
                <w:sz w:val="24"/>
                <w:szCs w:val="24"/>
              </w:rPr>
              <w:t>2</w:t>
            </w:r>
            <w:r w:rsidRPr="005E588D">
              <w:rPr>
                <w:rFonts w:ascii="宋体" w:hAnsi="宋体" w:cs="宋体" w:hint="eastAsia"/>
                <w:color w:val="000000"/>
                <w:sz w:val="24"/>
                <w:szCs w:val="24"/>
              </w:rPr>
              <w:t>分</w:t>
            </w:r>
          </w:p>
        </w:tc>
      </w:tr>
      <w:tr w:rsidR="009E1AF5" w:rsidRPr="00485F53">
        <w:trPr>
          <w:cantSplit/>
          <w:trHeight w:val="732"/>
        </w:trPr>
        <w:tc>
          <w:tcPr>
            <w:tcW w:w="426" w:type="dxa"/>
            <w:vMerge/>
            <w:vAlign w:val="center"/>
          </w:tcPr>
          <w:p w:rsidR="009E1AF5" w:rsidRPr="005E588D" w:rsidRDefault="009E1AF5" w:rsidP="00B65F2E">
            <w:pPr>
              <w:spacing w:line="360" w:lineRule="auto"/>
              <w:jc w:val="center"/>
              <w:rPr>
                <w:rFonts w:ascii="宋体" w:cs="Times New Roman"/>
                <w:color w:val="000000"/>
                <w:sz w:val="24"/>
                <w:szCs w:val="24"/>
              </w:rPr>
            </w:pPr>
          </w:p>
        </w:tc>
        <w:tc>
          <w:tcPr>
            <w:tcW w:w="567" w:type="dxa"/>
            <w:vMerge/>
            <w:vAlign w:val="center"/>
          </w:tcPr>
          <w:p w:rsidR="009E1AF5" w:rsidRPr="005E588D" w:rsidRDefault="009E1AF5" w:rsidP="00B65F2E">
            <w:pPr>
              <w:spacing w:line="400" w:lineRule="exact"/>
              <w:ind w:firstLine="28"/>
              <w:jc w:val="center"/>
              <w:rPr>
                <w:rFonts w:ascii="宋体" w:cs="Times New Roman"/>
                <w:color w:val="000000"/>
                <w:sz w:val="24"/>
                <w:szCs w:val="24"/>
              </w:rPr>
            </w:pPr>
          </w:p>
        </w:tc>
        <w:tc>
          <w:tcPr>
            <w:tcW w:w="1134" w:type="dxa"/>
            <w:vAlign w:val="center"/>
          </w:tcPr>
          <w:p w:rsidR="009E1AF5" w:rsidRPr="005E588D" w:rsidRDefault="009E1AF5" w:rsidP="00B65F2E">
            <w:pPr>
              <w:spacing w:line="400" w:lineRule="exact"/>
              <w:ind w:firstLine="28"/>
              <w:jc w:val="center"/>
              <w:rPr>
                <w:rFonts w:ascii="宋体" w:cs="Times New Roman"/>
                <w:color w:val="000000"/>
                <w:sz w:val="24"/>
                <w:szCs w:val="24"/>
              </w:rPr>
            </w:pPr>
            <w:r w:rsidRPr="005E588D">
              <w:rPr>
                <w:rFonts w:ascii="宋体" w:hAnsi="宋体" w:cs="宋体" w:hint="eastAsia"/>
                <w:color w:val="000000"/>
                <w:sz w:val="24"/>
                <w:szCs w:val="24"/>
              </w:rPr>
              <w:t>资源（人、材、机）配备计划</w:t>
            </w:r>
          </w:p>
        </w:tc>
        <w:tc>
          <w:tcPr>
            <w:tcW w:w="1276" w:type="dxa"/>
            <w:vAlign w:val="center"/>
          </w:tcPr>
          <w:p w:rsidR="009E1AF5" w:rsidRPr="005E588D" w:rsidRDefault="009E1AF5" w:rsidP="00B65F2E">
            <w:pPr>
              <w:spacing w:line="400" w:lineRule="exact"/>
              <w:ind w:firstLine="28"/>
              <w:jc w:val="center"/>
              <w:rPr>
                <w:rFonts w:ascii="宋体" w:cs="Times New Roman"/>
                <w:color w:val="000000"/>
                <w:sz w:val="24"/>
                <w:szCs w:val="24"/>
              </w:rPr>
            </w:pPr>
            <w:r>
              <w:rPr>
                <w:rFonts w:ascii="宋体" w:hAnsi="宋体" w:cs="宋体"/>
                <w:color w:val="000000"/>
                <w:sz w:val="24"/>
                <w:szCs w:val="24"/>
              </w:rPr>
              <w:t>8</w:t>
            </w:r>
            <w:r w:rsidRPr="005E588D">
              <w:rPr>
                <w:rFonts w:ascii="宋体" w:hAnsi="宋体" w:cs="宋体" w:hint="eastAsia"/>
                <w:color w:val="000000"/>
                <w:sz w:val="24"/>
                <w:szCs w:val="24"/>
              </w:rPr>
              <w:t>分</w:t>
            </w:r>
          </w:p>
        </w:tc>
        <w:tc>
          <w:tcPr>
            <w:tcW w:w="6237" w:type="dxa"/>
            <w:vAlign w:val="center"/>
          </w:tcPr>
          <w:p w:rsidR="009E1AF5" w:rsidRPr="005E588D" w:rsidRDefault="009E1AF5" w:rsidP="00B65F2E">
            <w:pPr>
              <w:spacing w:line="400" w:lineRule="exact"/>
              <w:rPr>
                <w:rFonts w:ascii="宋体" w:cs="Times New Roman"/>
                <w:color w:val="000000"/>
                <w:sz w:val="24"/>
                <w:szCs w:val="24"/>
              </w:rPr>
            </w:pPr>
            <w:r w:rsidRPr="005E588D">
              <w:rPr>
                <w:rFonts w:ascii="宋体" w:hAnsi="宋体" w:cs="宋体" w:hint="eastAsia"/>
                <w:color w:val="000000"/>
                <w:sz w:val="24"/>
                <w:szCs w:val="24"/>
              </w:rPr>
              <w:t>配备计划全面、详尽，优的得</w:t>
            </w:r>
            <w:r>
              <w:rPr>
                <w:rFonts w:ascii="宋体" w:hAnsi="宋体" w:cs="宋体"/>
                <w:color w:val="000000"/>
                <w:sz w:val="24"/>
                <w:szCs w:val="24"/>
              </w:rPr>
              <w:t>8</w:t>
            </w:r>
            <w:r w:rsidRPr="005E588D">
              <w:rPr>
                <w:rFonts w:ascii="宋体" w:hAnsi="宋体" w:cs="宋体" w:hint="eastAsia"/>
                <w:color w:val="000000"/>
                <w:sz w:val="24"/>
                <w:szCs w:val="24"/>
              </w:rPr>
              <w:t>分，良的得</w:t>
            </w:r>
            <w:r>
              <w:rPr>
                <w:rFonts w:ascii="宋体" w:hAnsi="宋体" w:cs="宋体"/>
                <w:color w:val="000000"/>
                <w:sz w:val="24"/>
                <w:szCs w:val="24"/>
              </w:rPr>
              <w:t>5</w:t>
            </w:r>
            <w:r w:rsidRPr="005E588D">
              <w:rPr>
                <w:rFonts w:ascii="宋体" w:hAnsi="宋体" w:cs="宋体" w:hint="eastAsia"/>
                <w:color w:val="000000"/>
                <w:sz w:val="24"/>
                <w:szCs w:val="24"/>
              </w:rPr>
              <w:t>分，一般的得</w:t>
            </w:r>
            <w:r>
              <w:rPr>
                <w:rFonts w:ascii="宋体" w:hAnsi="宋体" w:cs="宋体"/>
                <w:color w:val="000000"/>
                <w:sz w:val="24"/>
                <w:szCs w:val="24"/>
              </w:rPr>
              <w:t>2</w:t>
            </w:r>
            <w:r w:rsidRPr="005E588D">
              <w:rPr>
                <w:rFonts w:ascii="宋体" w:hAnsi="宋体" w:cs="宋体" w:hint="eastAsia"/>
                <w:color w:val="000000"/>
                <w:sz w:val="24"/>
                <w:szCs w:val="24"/>
              </w:rPr>
              <w:t>分</w:t>
            </w:r>
          </w:p>
        </w:tc>
      </w:tr>
      <w:tr w:rsidR="009E1AF5" w:rsidRPr="00485F53">
        <w:trPr>
          <w:cantSplit/>
          <w:trHeight w:val="665"/>
        </w:trPr>
        <w:tc>
          <w:tcPr>
            <w:tcW w:w="426" w:type="dxa"/>
            <w:vMerge/>
            <w:vAlign w:val="center"/>
          </w:tcPr>
          <w:p w:rsidR="009E1AF5" w:rsidRPr="005E588D" w:rsidRDefault="009E1AF5" w:rsidP="00B65F2E">
            <w:pPr>
              <w:spacing w:line="360" w:lineRule="auto"/>
              <w:jc w:val="center"/>
              <w:rPr>
                <w:rFonts w:ascii="宋体" w:cs="Times New Roman"/>
                <w:color w:val="000000"/>
                <w:sz w:val="24"/>
                <w:szCs w:val="24"/>
              </w:rPr>
            </w:pPr>
          </w:p>
        </w:tc>
        <w:tc>
          <w:tcPr>
            <w:tcW w:w="567" w:type="dxa"/>
            <w:vMerge/>
            <w:vAlign w:val="center"/>
          </w:tcPr>
          <w:p w:rsidR="009E1AF5" w:rsidRPr="005E588D" w:rsidRDefault="009E1AF5" w:rsidP="00B65F2E">
            <w:pPr>
              <w:spacing w:line="400" w:lineRule="exact"/>
              <w:ind w:firstLine="28"/>
              <w:jc w:val="center"/>
              <w:rPr>
                <w:rFonts w:ascii="宋体" w:cs="Times New Roman"/>
                <w:color w:val="000000"/>
                <w:sz w:val="24"/>
                <w:szCs w:val="24"/>
              </w:rPr>
            </w:pPr>
          </w:p>
        </w:tc>
        <w:tc>
          <w:tcPr>
            <w:tcW w:w="1134" w:type="dxa"/>
            <w:vAlign w:val="center"/>
          </w:tcPr>
          <w:p w:rsidR="009E1AF5" w:rsidRPr="005E588D" w:rsidRDefault="009E1AF5" w:rsidP="00B65F2E">
            <w:pPr>
              <w:spacing w:line="400" w:lineRule="exact"/>
              <w:ind w:firstLine="28"/>
              <w:jc w:val="center"/>
              <w:rPr>
                <w:rFonts w:ascii="宋体" w:cs="Times New Roman"/>
                <w:color w:val="000000"/>
                <w:sz w:val="24"/>
                <w:szCs w:val="24"/>
              </w:rPr>
            </w:pPr>
            <w:r w:rsidRPr="005E588D">
              <w:rPr>
                <w:rFonts w:ascii="宋体" w:hAnsi="宋体" w:cs="宋体" w:hint="eastAsia"/>
                <w:color w:val="000000"/>
                <w:sz w:val="24"/>
                <w:szCs w:val="24"/>
              </w:rPr>
              <w:t>施工设备</w:t>
            </w:r>
          </w:p>
        </w:tc>
        <w:tc>
          <w:tcPr>
            <w:tcW w:w="1276" w:type="dxa"/>
            <w:vAlign w:val="center"/>
          </w:tcPr>
          <w:p w:rsidR="009E1AF5" w:rsidRPr="005E588D" w:rsidRDefault="009E1AF5" w:rsidP="00B65F2E">
            <w:pPr>
              <w:spacing w:line="400" w:lineRule="exact"/>
              <w:ind w:firstLine="28"/>
              <w:jc w:val="center"/>
              <w:rPr>
                <w:rFonts w:ascii="宋体" w:cs="Times New Roman"/>
                <w:color w:val="000000"/>
                <w:sz w:val="24"/>
                <w:szCs w:val="24"/>
              </w:rPr>
            </w:pPr>
            <w:r>
              <w:rPr>
                <w:rFonts w:ascii="宋体" w:hAnsi="宋体" w:cs="宋体"/>
                <w:color w:val="000000"/>
                <w:sz w:val="24"/>
                <w:szCs w:val="24"/>
              </w:rPr>
              <w:t>8</w:t>
            </w:r>
            <w:r w:rsidRPr="005E588D">
              <w:rPr>
                <w:rFonts w:ascii="宋体" w:hAnsi="宋体" w:cs="宋体" w:hint="eastAsia"/>
                <w:color w:val="000000"/>
                <w:sz w:val="24"/>
                <w:szCs w:val="24"/>
              </w:rPr>
              <w:t>分</w:t>
            </w:r>
          </w:p>
        </w:tc>
        <w:tc>
          <w:tcPr>
            <w:tcW w:w="6237" w:type="dxa"/>
            <w:vAlign w:val="center"/>
          </w:tcPr>
          <w:p w:rsidR="009E1AF5" w:rsidRPr="005E588D" w:rsidRDefault="009E1AF5" w:rsidP="00B65F2E">
            <w:pPr>
              <w:spacing w:line="400" w:lineRule="exact"/>
              <w:rPr>
                <w:rFonts w:ascii="宋体" w:cs="Times New Roman"/>
                <w:color w:val="000000"/>
                <w:sz w:val="24"/>
                <w:szCs w:val="24"/>
              </w:rPr>
            </w:pPr>
            <w:r w:rsidRPr="005E588D">
              <w:rPr>
                <w:rFonts w:ascii="宋体" w:hAnsi="宋体" w:cs="宋体" w:hint="eastAsia"/>
                <w:color w:val="000000"/>
                <w:sz w:val="24"/>
                <w:szCs w:val="24"/>
              </w:rPr>
              <w:t>设备齐全、完整，优的得</w:t>
            </w:r>
            <w:r>
              <w:rPr>
                <w:rFonts w:ascii="宋体" w:hAnsi="宋体" w:cs="宋体"/>
                <w:color w:val="000000"/>
                <w:sz w:val="24"/>
                <w:szCs w:val="24"/>
              </w:rPr>
              <w:t>8</w:t>
            </w:r>
            <w:r w:rsidRPr="005E588D">
              <w:rPr>
                <w:rFonts w:ascii="宋体" w:hAnsi="宋体" w:cs="宋体" w:hint="eastAsia"/>
                <w:color w:val="000000"/>
                <w:sz w:val="24"/>
                <w:szCs w:val="24"/>
              </w:rPr>
              <w:t>分，良的得</w:t>
            </w:r>
            <w:r>
              <w:rPr>
                <w:rFonts w:ascii="宋体" w:hAnsi="宋体" w:cs="宋体"/>
                <w:color w:val="000000"/>
                <w:sz w:val="24"/>
                <w:szCs w:val="24"/>
              </w:rPr>
              <w:t>5</w:t>
            </w:r>
            <w:r w:rsidRPr="005E588D">
              <w:rPr>
                <w:rFonts w:ascii="宋体" w:hAnsi="宋体" w:cs="宋体" w:hint="eastAsia"/>
                <w:color w:val="000000"/>
                <w:sz w:val="24"/>
                <w:szCs w:val="24"/>
              </w:rPr>
              <w:t>分，一般的得</w:t>
            </w:r>
            <w:r>
              <w:rPr>
                <w:rFonts w:ascii="宋体" w:hAnsi="宋体" w:cs="宋体"/>
                <w:color w:val="000000"/>
                <w:sz w:val="24"/>
                <w:szCs w:val="24"/>
              </w:rPr>
              <w:t>2</w:t>
            </w:r>
            <w:r w:rsidRPr="005E588D">
              <w:rPr>
                <w:rFonts w:ascii="宋体" w:hAnsi="宋体" w:cs="宋体" w:hint="eastAsia"/>
                <w:color w:val="000000"/>
                <w:sz w:val="24"/>
                <w:szCs w:val="24"/>
              </w:rPr>
              <w:t>分</w:t>
            </w:r>
          </w:p>
        </w:tc>
      </w:tr>
      <w:tr w:rsidR="009E1AF5" w:rsidRPr="00485F53">
        <w:trPr>
          <w:cantSplit/>
          <w:trHeight w:val="1041"/>
        </w:trPr>
        <w:tc>
          <w:tcPr>
            <w:tcW w:w="426" w:type="dxa"/>
            <w:vAlign w:val="center"/>
          </w:tcPr>
          <w:p w:rsidR="009E1AF5" w:rsidRPr="005E588D" w:rsidRDefault="009E1AF5" w:rsidP="00B65F2E">
            <w:pPr>
              <w:spacing w:line="400" w:lineRule="exact"/>
              <w:ind w:firstLine="28"/>
              <w:jc w:val="center"/>
              <w:rPr>
                <w:rFonts w:ascii="宋体" w:cs="Times New Roman"/>
                <w:color w:val="000000"/>
                <w:sz w:val="24"/>
                <w:szCs w:val="24"/>
              </w:rPr>
            </w:pPr>
            <w:r w:rsidRPr="005E588D">
              <w:rPr>
                <w:rFonts w:ascii="宋体" w:hAnsi="宋体" w:cs="宋体"/>
                <w:color w:val="000000"/>
                <w:sz w:val="24"/>
                <w:szCs w:val="24"/>
              </w:rPr>
              <w:t>3</w:t>
            </w:r>
          </w:p>
        </w:tc>
        <w:tc>
          <w:tcPr>
            <w:tcW w:w="1701" w:type="dxa"/>
            <w:gridSpan w:val="2"/>
            <w:vAlign w:val="center"/>
          </w:tcPr>
          <w:p w:rsidR="009E1AF5" w:rsidRPr="005E588D" w:rsidRDefault="009E1AF5" w:rsidP="00B65F2E">
            <w:pPr>
              <w:spacing w:line="400" w:lineRule="exact"/>
              <w:ind w:firstLine="28"/>
              <w:jc w:val="center"/>
              <w:rPr>
                <w:rFonts w:ascii="宋体" w:cs="Times New Roman"/>
                <w:color w:val="000000"/>
                <w:sz w:val="24"/>
                <w:szCs w:val="24"/>
              </w:rPr>
            </w:pPr>
            <w:r w:rsidRPr="005E588D">
              <w:rPr>
                <w:rFonts w:ascii="宋体" w:hAnsi="宋体" w:cs="宋体" w:hint="eastAsia"/>
                <w:color w:val="000000"/>
                <w:sz w:val="24"/>
                <w:szCs w:val="24"/>
              </w:rPr>
              <w:t>业绩</w:t>
            </w:r>
            <w:r>
              <w:rPr>
                <w:rFonts w:ascii="宋体" w:hAnsi="宋体" w:cs="宋体"/>
                <w:color w:val="000000"/>
                <w:sz w:val="24"/>
                <w:szCs w:val="24"/>
              </w:rPr>
              <w:t>4%</w:t>
            </w:r>
          </w:p>
        </w:tc>
        <w:tc>
          <w:tcPr>
            <w:tcW w:w="1276" w:type="dxa"/>
            <w:vAlign w:val="center"/>
          </w:tcPr>
          <w:p w:rsidR="009E1AF5" w:rsidRPr="005E588D" w:rsidRDefault="009E1AF5" w:rsidP="00B65F2E">
            <w:pPr>
              <w:spacing w:line="400" w:lineRule="exact"/>
              <w:ind w:firstLine="28"/>
              <w:jc w:val="center"/>
              <w:rPr>
                <w:rFonts w:ascii="宋体" w:cs="Times New Roman"/>
                <w:color w:val="000000"/>
                <w:sz w:val="24"/>
                <w:szCs w:val="24"/>
              </w:rPr>
            </w:pPr>
            <w:r>
              <w:rPr>
                <w:rFonts w:ascii="宋体" w:hAnsi="宋体" w:cs="宋体"/>
                <w:color w:val="000000"/>
                <w:sz w:val="24"/>
                <w:szCs w:val="24"/>
              </w:rPr>
              <w:t>4</w:t>
            </w:r>
            <w:r w:rsidRPr="005E588D">
              <w:rPr>
                <w:rFonts w:ascii="宋体" w:hAnsi="宋体" w:cs="宋体" w:hint="eastAsia"/>
                <w:color w:val="000000"/>
                <w:sz w:val="24"/>
                <w:szCs w:val="24"/>
              </w:rPr>
              <w:t>分</w:t>
            </w:r>
          </w:p>
        </w:tc>
        <w:tc>
          <w:tcPr>
            <w:tcW w:w="6237" w:type="dxa"/>
            <w:vAlign w:val="center"/>
          </w:tcPr>
          <w:p w:rsidR="009E1AF5" w:rsidRPr="00D94CE9" w:rsidRDefault="009E1AF5" w:rsidP="00B65F2E">
            <w:pPr>
              <w:widowControl/>
              <w:wordWrap w:val="0"/>
              <w:spacing w:line="360" w:lineRule="auto"/>
              <w:jc w:val="left"/>
              <w:rPr>
                <w:rFonts w:ascii="宋体" w:cs="Times New Roman"/>
                <w:sz w:val="24"/>
                <w:szCs w:val="24"/>
              </w:rPr>
            </w:pPr>
            <w:r w:rsidRPr="00D94CE9">
              <w:rPr>
                <w:rFonts w:ascii="宋体" w:hAnsi="宋体" w:cs="宋体" w:hint="eastAsia"/>
                <w:sz w:val="24"/>
                <w:szCs w:val="24"/>
              </w:rPr>
              <w:t>近三年（</w:t>
            </w:r>
            <w:r w:rsidRPr="00D94CE9">
              <w:rPr>
                <w:rFonts w:ascii="宋体" w:hAnsi="宋体" w:cs="宋体"/>
                <w:sz w:val="24"/>
                <w:szCs w:val="24"/>
              </w:rPr>
              <w:t>2014</w:t>
            </w:r>
            <w:r w:rsidRPr="00D94CE9">
              <w:rPr>
                <w:rFonts w:ascii="宋体" w:hAnsi="宋体" w:cs="宋体" w:hint="eastAsia"/>
                <w:sz w:val="24"/>
                <w:szCs w:val="24"/>
              </w:rPr>
              <w:t>年</w:t>
            </w:r>
            <w:r>
              <w:rPr>
                <w:rFonts w:ascii="宋体" w:cs="宋体"/>
                <w:sz w:val="24"/>
                <w:szCs w:val="24"/>
              </w:rPr>
              <w:t>-</w:t>
            </w:r>
            <w:r w:rsidRPr="00D94CE9">
              <w:rPr>
                <w:rFonts w:ascii="宋体" w:hAnsi="宋体" w:cs="宋体" w:hint="eastAsia"/>
                <w:sz w:val="24"/>
                <w:szCs w:val="24"/>
              </w:rPr>
              <w:t>至今），已竣工验收</w:t>
            </w:r>
            <w:r w:rsidRPr="00D94CE9">
              <w:rPr>
                <w:rFonts w:ascii="宋体" w:hAnsi="宋体" w:cs="宋体"/>
                <w:sz w:val="24"/>
                <w:szCs w:val="24"/>
              </w:rPr>
              <w:t>1</w:t>
            </w:r>
            <w:r w:rsidRPr="00D94CE9">
              <w:rPr>
                <w:rFonts w:ascii="宋体" w:hAnsi="宋体" w:cs="宋体" w:hint="eastAsia"/>
                <w:sz w:val="24"/>
                <w:szCs w:val="24"/>
              </w:rPr>
              <w:t>个及以上项目业绩，一个得</w:t>
            </w:r>
            <w:r w:rsidRPr="00D94CE9">
              <w:rPr>
                <w:rFonts w:ascii="宋体" w:hAnsi="宋体" w:cs="宋体"/>
                <w:sz w:val="24"/>
                <w:szCs w:val="24"/>
              </w:rPr>
              <w:t>2</w:t>
            </w:r>
            <w:r w:rsidRPr="00D94CE9">
              <w:rPr>
                <w:rFonts w:ascii="宋体" w:hAnsi="宋体" w:cs="宋体" w:hint="eastAsia"/>
                <w:sz w:val="24"/>
                <w:szCs w:val="24"/>
              </w:rPr>
              <w:t>分，最多</w:t>
            </w:r>
            <w:r w:rsidRPr="00D94CE9">
              <w:rPr>
                <w:rFonts w:ascii="宋体" w:hAnsi="宋体" w:cs="宋体"/>
                <w:sz w:val="24"/>
                <w:szCs w:val="24"/>
              </w:rPr>
              <w:t>4</w:t>
            </w:r>
            <w:r w:rsidRPr="00D94CE9">
              <w:rPr>
                <w:rFonts w:ascii="宋体" w:hAnsi="宋体" w:cs="宋体" w:hint="eastAsia"/>
                <w:sz w:val="24"/>
                <w:szCs w:val="24"/>
              </w:rPr>
              <w:t>分。（提供合同复印件）</w:t>
            </w:r>
          </w:p>
        </w:tc>
      </w:tr>
      <w:tr w:rsidR="009E1AF5" w:rsidRPr="00485F53">
        <w:trPr>
          <w:cantSplit/>
          <w:trHeight w:val="1544"/>
        </w:trPr>
        <w:tc>
          <w:tcPr>
            <w:tcW w:w="426" w:type="dxa"/>
            <w:vAlign w:val="center"/>
          </w:tcPr>
          <w:p w:rsidR="009E1AF5" w:rsidRPr="005E588D" w:rsidRDefault="009E1AF5" w:rsidP="00B65F2E">
            <w:pPr>
              <w:spacing w:line="400" w:lineRule="exact"/>
              <w:ind w:firstLine="28"/>
              <w:jc w:val="center"/>
              <w:rPr>
                <w:rFonts w:ascii="宋体" w:cs="Times New Roman"/>
                <w:color w:val="000000"/>
                <w:sz w:val="24"/>
                <w:szCs w:val="24"/>
              </w:rPr>
            </w:pPr>
            <w:r>
              <w:rPr>
                <w:rFonts w:ascii="宋体" w:hAnsi="宋体" w:cs="宋体"/>
                <w:color w:val="000000"/>
                <w:sz w:val="24"/>
                <w:szCs w:val="24"/>
              </w:rPr>
              <w:t>4</w:t>
            </w:r>
          </w:p>
        </w:tc>
        <w:tc>
          <w:tcPr>
            <w:tcW w:w="1701" w:type="dxa"/>
            <w:gridSpan w:val="2"/>
            <w:vAlign w:val="center"/>
          </w:tcPr>
          <w:p w:rsidR="009E1AF5" w:rsidRPr="005E588D" w:rsidRDefault="009E1AF5" w:rsidP="00B65F2E">
            <w:pPr>
              <w:spacing w:line="400" w:lineRule="exact"/>
              <w:ind w:firstLine="28"/>
              <w:jc w:val="center"/>
              <w:rPr>
                <w:rFonts w:ascii="宋体" w:cs="Times New Roman"/>
                <w:color w:val="000000"/>
                <w:sz w:val="24"/>
                <w:szCs w:val="24"/>
              </w:rPr>
            </w:pPr>
            <w:r w:rsidRPr="005E588D">
              <w:rPr>
                <w:rFonts w:ascii="宋体" w:hAnsi="宋体" w:cs="宋体"/>
                <w:color w:val="000000"/>
                <w:sz w:val="24"/>
                <w:szCs w:val="24"/>
              </w:rPr>
              <w:t xml:space="preserve">  </w:t>
            </w:r>
            <w:r w:rsidRPr="005E588D">
              <w:rPr>
                <w:rFonts w:ascii="宋体" w:hAnsi="宋体" w:cs="宋体" w:hint="eastAsia"/>
                <w:color w:val="000000"/>
                <w:sz w:val="24"/>
                <w:szCs w:val="24"/>
              </w:rPr>
              <w:t>财务状况</w:t>
            </w:r>
            <w:r>
              <w:rPr>
                <w:rFonts w:ascii="宋体" w:hAnsi="宋体" w:cs="宋体"/>
                <w:color w:val="000000"/>
                <w:sz w:val="24"/>
                <w:szCs w:val="24"/>
              </w:rPr>
              <w:t>6%</w:t>
            </w:r>
          </w:p>
        </w:tc>
        <w:tc>
          <w:tcPr>
            <w:tcW w:w="1276" w:type="dxa"/>
            <w:vAlign w:val="center"/>
          </w:tcPr>
          <w:p w:rsidR="009E1AF5" w:rsidRPr="005E588D" w:rsidRDefault="009E1AF5" w:rsidP="00B65F2E">
            <w:pPr>
              <w:spacing w:line="400" w:lineRule="exact"/>
              <w:ind w:firstLine="28"/>
              <w:jc w:val="center"/>
              <w:rPr>
                <w:rFonts w:ascii="宋体" w:cs="Times New Roman"/>
                <w:color w:val="000000"/>
                <w:sz w:val="24"/>
                <w:szCs w:val="24"/>
              </w:rPr>
            </w:pPr>
            <w:r>
              <w:rPr>
                <w:rFonts w:ascii="宋体" w:hAnsi="宋体" w:cs="宋体"/>
                <w:color w:val="000000"/>
                <w:sz w:val="24"/>
                <w:szCs w:val="24"/>
              </w:rPr>
              <w:t>6</w:t>
            </w:r>
            <w:r w:rsidRPr="005E588D">
              <w:rPr>
                <w:rFonts w:ascii="宋体" w:hAnsi="宋体" w:cs="宋体" w:hint="eastAsia"/>
                <w:color w:val="000000"/>
                <w:sz w:val="24"/>
                <w:szCs w:val="24"/>
              </w:rPr>
              <w:t>分</w:t>
            </w:r>
          </w:p>
        </w:tc>
        <w:tc>
          <w:tcPr>
            <w:tcW w:w="6237" w:type="dxa"/>
            <w:vAlign w:val="center"/>
          </w:tcPr>
          <w:p w:rsidR="009E1AF5" w:rsidRPr="005E588D" w:rsidRDefault="009E1AF5" w:rsidP="00B65F2E">
            <w:pPr>
              <w:spacing w:line="400" w:lineRule="exact"/>
              <w:rPr>
                <w:rFonts w:ascii="宋体" w:cs="Times New Roman"/>
                <w:color w:val="000000"/>
                <w:sz w:val="24"/>
                <w:szCs w:val="24"/>
              </w:rPr>
            </w:pPr>
            <w:r w:rsidRPr="005E588D">
              <w:rPr>
                <w:rFonts w:ascii="宋体" w:hAnsi="宋体" w:cs="宋体" w:hint="eastAsia"/>
                <w:color w:val="000000"/>
                <w:sz w:val="24"/>
                <w:szCs w:val="24"/>
              </w:rPr>
              <w:t>以</w:t>
            </w:r>
            <w:r>
              <w:rPr>
                <w:rFonts w:ascii="宋体" w:hAnsi="宋体" w:cs="宋体" w:hint="eastAsia"/>
                <w:color w:val="000000"/>
                <w:sz w:val="24"/>
                <w:szCs w:val="24"/>
              </w:rPr>
              <w:t>投标人</w:t>
            </w:r>
            <w:r>
              <w:rPr>
                <w:rFonts w:ascii="宋体" w:hAnsi="宋体" w:cs="宋体"/>
                <w:color w:val="000000"/>
                <w:sz w:val="24"/>
                <w:szCs w:val="24"/>
              </w:rPr>
              <w:t xml:space="preserve"> </w:t>
            </w:r>
            <w:r w:rsidRPr="005E588D">
              <w:rPr>
                <w:rFonts w:ascii="宋体" w:hAnsi="宋体" w:cs="宋体"/>
                <w:color w:val="000000"/>
                <w:sz w:val="24"/>
                <w:szCs w:val="24"/>
              </w:rPr>
              <w:t>2016</w:t>
            </w:r>
            <w:r w:rsidRPr="005E588D">
              <w:rPr>
                <w:rFonts w:ascii="宋体" w:hAnsi="宋体" w:cs="宋体" w:hint="eastAsia"/>
                <w:color w:val="000000"/>
                <w:sz w:val="24"/>
                <w:szCs w:val="24"/>
              </w:rPr>
              <w:t>年经会计师事务所或审计部门年审的企业年度财务会计报表</w:t>
            </w:r>
            <w:r w:rsidRPr="00634C9E">
              <w:rPr>
                <w:rFonts w:ascii="宋体" w:hAnsi="宋体" w:cs="宋体" w:hint="eastAsia"/>
                <w:sz w:val="24"/>
                <w:szCs w:val="24"/>
              </w:rPr>
              <w:t>（注：成立不足一年的公司，可以提供验资报告或提供基本开户银行出具的资信证明或经财政部门认可的政府采购专业担保机构出具的投标担保函</w:t>
            </w:r>
            <w:r>
              <w:rPr>
                <w:rFonts w:ascii="宋体" w:hAnsi="宋体" w:cs="宋体" w:hint="eastAsia"/>
                <w:sz w:val="24"/>
                <w:szCs w:val="24"/>
              </w:rPr>
              <w:t>）进行评价，</w:t>
            </w:r>
            <w:r w:rsidRPr="005E588D">
              <w:rPr>
                <w:rFonts w:ascii="宋体" w:hAnsi="宋体" w:cs="宋体" w:hint="eastAsia"/>
                <w:color w:val="000000"/>
                <w:sz w:val="24"/>
                <w:szCs w:val="24"/>
              </w:rPr>
              <w:t>财务状况良好的得</w:t>
            </w:r>
            <w:r>
              <w:rPr>
                <w:rFonts w:ascii="宋体" w:hAnsi="宋体" w:cs="宋体"/>
                <w:color w:val="000000"/>
                <w:sz w:val="24"/>
                <w:szCs w:val="24"/>
              </w:rPr>
              <w:t>6</w:t>
            </w:r>
            <w:r w:rsidRPr="005E588D">
              <w:rPr>
                <w:rFonts w:ascii="宋体" w:hAnsi="宋体" w:cs="宋体" w:hint="eastAsia"/>
                <w:color w:val="000000"/>
                <w:sz w:val="24"/>
                <w:szCs w:val="24"/>
              </w:rPr>
              <w:t>分，一般的得</w:t>
            </w:r>
            <w:r>
              <w:rPr>
                <w:rFonts w:ascii="宋体" w:hAnsi="宋体" w:cs="宋体"/>
                <w:color w:val="000000"/>
                <w:sz w:val="24"/>
                <w:szCs w:val="24"/>
              </w:rPr>
              <w:t>3</w:t>
            </w:r>
            <w:r w:rsidRPr="005E588D">
              <w:rPr>
                <w:rFonts w:ascii="宋体" w:hAnsi="宋体" w:cs="宋体" w:hint="eastAsia"/>
                <w:color w:val="000000"/>
                <w:sz w:val="24"/>
                <w:szCs w:val="24"/>
              </w:rPr>
              <w:t>分，差的不得分。</w:t>
            </w:r>
          </w:p>
        </w:tc>
      </w:tr>
      <w:tr w:rsidR="009E1AF5" w:rsidRPr="00485F53">
        <w:trPr>
          <w:cantSplit/>
          <w:trHeight w:val="1544"/>
        </w:trPr>
        <w:tc>
          <w:tcPr>
            <w:tcW w:w="426" w:type="dxa"/>
            <w:vAlign w:val="center"/>
          </w:tcPr>
          <w:p w:rsidR="009E1AF5" w:rsidRDefault="009E1AF5" w:rsidP="00B65F2E">
            <w:pPr>
              <w:spacing w:line="400" w:lineRule="exact"/>
              <w:ind w:firstLine="28"/>
              <w:jc w:val="center"/>
              <w:rPr>
                <w:rFonts w:ascii="宋体" w:cs="Times New Roman"/>
                <w:color w:val="000000"/>
                <w:sz w:val="24"/>
                <w:szCs w:val="24"/>
              </w:rPr>
            </w:pPr>
            <w:r>
              <w:rPr>
                <w:rFonts w:ascii="宋体" w:hAnsi="宋体" w:cs="宋体"/>
                <w:color w:val="000000"/>
                <w:sz w:val="24"/>
                <w:szCs w:val="24"/>
              </w:rPr>
              <w:t>5</w:t>
            </w:r>
          </w:p>
        </w:tc>
        <w:tc>
          <w:tcPr>
            <w:tcW w:w="1701" w:type="dxa"/>
            <w:gridSpan w:val="2"/>
            <w:vAlign w:val="center"/>
          </w:tcPr>
          <w:p w:rsidR="009E1AF5" w:rsidRPr="005E588D" w:rsidRDefault="009E1AF5" w:rsidP="00B65F2E">
            <w:pPr>
              <w:spacing w:line="400" w:lineRule="exact"/>
              <w:ind w:firstLine="28"/>
              <w:jc w:val="center"/>
              <w:rPr>
                <w:rFonts w:ascii="宋体" w:cs="Times New Roman"/>
                <w:color w:val="000000"/>
                <w:sz w:val="24"/>
                <w:szCs w:val="24"/>
              </w:rPr>
            </w:pPr>
            <w:r w:rsidRPr="00406A09">
              <w:rPr>
                <w:rFonts w:ascii="宋体" w:hAnsi="宋体" w:cs="宋体" w:hint="eastAsia"/>
                <w:color w:val="000000"/>
                <w:sz w:val="24"/>
                <w:szCs w:val="24"/>
              </w:rPr>
              <w:t>节能环保</w:t>
            </w:r>
            <w:r w:rsidRPr="00406A09">
              <w:rPr>
                <w:rFonts w:ascii="宋体" w:hAnsi="宋体" w:cs="宋体"/>
                <w:color w:val="000000"/>
                <w:sz w:val="24"/>
                <w:szCs w:val="24"/>
              </w:rPr>
              <w:t>1%</w:t>
            </w:r>
          </w:p>
        </w:tc>
        <w:tc>
          <w:tcPr>
            <w:tcW w:w="1276" w:type="dxa"/>
            <w:vAlign w:val="center"/>
          </w:tcPr>
          <w:p w:rsidR="009E1AF5" w:rsidRDefault="009E1AF5" w:rsidP="00B65F2E">
            <w:pPr>
              <w:spacing w:line="400" w:lineRule="exact"/>
              <w:ind w:firstLine="28"/>
              <w:jc w:val="center"/>
              <w:rPr>
                <w:rFonts w:ascii="宋体" w:cs="Times New Roman"/>
                <w:color w:val="000000"/>
                <w:sz w:val="24"/>
                <w:szCs w:val="24"/>
              </w:rPr>
            </w:pPr>
            <w:r>
              <w:rPr>
                <w:rFonts w:ascii="宋体" w:hAnsi="宋体" w:cs="宋体"/>
                <w:color w:val="000000"/>
                <w:sz w:val="24"/>
                <w:szCs w:val="24"/>
              </w:rPr>
              <w:t>1</w:t>
            </w:r>
            <w:r>
              <w:rPr>
                <w:rFonts w:ascii="宋体" w:hAnsi="宋体" w:cs="宋体" w:hint="eastAsia"/>
                <w:color w:val="000000"/>
                <w:sz w:val="24"/>
                <w:szCs w:val="24"/>
              </w:rPr>
              <w:t>分</w:t>
            </w:r>
          </w:p>
        </w:tc>
        <w:tc>
          <w:tcPr>
            <w:tcW w:w="6237" w:type="dxa"/>
            <w:vAlign w:val="center"/>
          </w:tcPr>
          <w:p w:rsidR="009E1AF5" w:rsidRPr="005E588D" w:rsidRDefault="009E1AF5" w:rsidP="00B65F2E">
            <w:pPr>
              <w:spacing w:line="400" w:lineRule="exact"/>
              <w:rPr>
                <w:rFonts w:ascii="宋体" w:cs="Times New Roman"/>
                <w:color w:val="000000"/>
                <w:sz w:val="24"/>
                <w:szCs w:val="24"/>
              </w:rPr>
            </w:pPr>
            <w:r w:rsidRPr="00406A09">
              <w:rPr>
                <w:rFonts w:ascii="宋体" w:hAnsi="宋体" w:cs="宋体" w:hint="eastAsia"/>
                <w:color w:val="000000"/>
                <w:sz w:val="24"/>
                <w:szCs w:val="24"/>
              </w:rPr>
              <w:t>所投产品属于节能环保产品名录中的产品，得</w:t>
            </w:r>
            <w:r w:rsidRPr="00406A09">
              <w:rPr>
                <w:rFonts w:ascii="宋体" w:hAnsi="宋体" w:cs="宋体"/>
                <w:color w:val="000000"/>
                <w:sz w:val="24"/>
                <w:szCs w:val="24"/>
              </w:rPr>
              <w:t>1</w:t>
            </w:r>
            <w:r w:rsidRPr="00406A09">
              <w:rPr>
                <w:rFonts w:ascii="宋体" w:hAnsi="宋体" w:cs="宋体" w:hint="eastAsia"/>
                <w:color w:val="000000"/>
                <w:sz w:val="24"/>
                <w:szCs w:val="24"/>
              </w:rPr>
              <w:t>分。（提供所投产品属于节能环保产品名录相关证明）</w:t>
            </w:r>
          </w:p>
        </w:tc>
      </w:tr>
      <w:tr w:rsidR="009E1AF5" w:rsidRPr="00485F53">
        <w:trPr>
          <w:cantSplit/>
          <w:trHeight w:val="1544"/>
        </w:trPr>
        <w:tc>
          <w:tcPr>
            <w:tcW w:w="426" w:type="dxa"/>
            <w:vAlign w:val="center"/>
          </w:tcPr>
          <w:p w:rsidR="009E1AF5" w:rsidRPr="005E588D" w:rsidRDefault="009E1AF5" w:rsidP="00B65F2E">
            <w:pPr>
              <w:spacing w:line="400" w:lineRule="exact"/>
              <w:ind w:firstLine="28"/>
              <w:jc w:val="center"/>
              <w:rPr>
                <w:rFonts w:ascii="宋体" w:cs="Times New Roman"/>
                <w:color w:val="000000"/>
                <w:sz w:val="24"/>
                <w:szCs w:val="24"/>
              </w:rPr>
            </w:pPr>
            <w:r>
              <w:rPr>
                <w:rFonts w:ascii="宋体" w:hAnsi="宋体" w:cs="宋体"/>
                <w:color w:val="000000"/>
                <w:sz w:val="24"/>
                <w:szCs w:val="24"/>
              </w:rPr>
              <w:t>6</w:t>
            </w:r>
          </w:p>
        </w:tc>
        <w:tc>
          <w:tcPr>
            <w:tcW w:w="1701" w:type="dxa"/>
            <w:gridSpan w:val="2"/>
            <w:vAlign w:val="center"/>
          </w:tcPr>
          <w:p w:rsidR="009E1AF5" w:rsidRPr="005E588D" w:rsidRDefault="009E1AF5" w:rsidP="00B65F2E">
            <w:pPr>
              <w:spacing w:line="400" w:lineRule="exact"/>
              <w:ind w:firstLine="28"/>
              <w:jc w:val="center"/>
              <w:rPr>
                <w:rFonts w:ascii="宋体" w:cs="Times New Roman"/>
                <w:color w:val="000000"/>
                <w:sz w:val="24"/>
                <w:szCs w:val="24"/>
              </w:rPr>
            </w:pPr>
            <w:r w:rsidRPr="005E588D">
              <w:rPr>
                <w:rFonts w:ascii="宋体" w:hAnsi="宋体" w:cs="宋体" w:hint="eastAsia"/>
                <w:color w:val="000000"/>
                <w:sz w:val="24"/>
                <w:szCs w:val="24"/>
              </w:rPr>
              <w:t>投标文件的</w:t>
            </w:r>
          </w:p>
          <w:p w:rsidR="009E1AF5" w:rsidRPr="005E588D" w:rsidRDefault="009E1AF5" w:rsidP="00B65F2E">
            <w:pPr>
              <w:spacing w:line="400" w:lineRule="exact"/>
              <w:ind w:firstLine="28"/>
              <w:jc w:val="center"/>
              <w:rPr>
                <w:rFonts w:ascii="宋体" w:cs="Times New Roman"/>
                <w:color w:val="000000"/>
                <w:sz w:val="24"/>
                <w:szCs w:val="24"/>
              </w:rPr>
            </w:pPr>
            <w:r w:rsidRPr="005E588D">
              <w:rPr>
                <w:rFonts w:ascii="宋体" w:hAnsi="宋体" w:cs="宋体" w:hint="eastAsia"/>
                <w:color w:val="000000"/>
                <w:sz w:val="24"/>
                <w:szCs w:val="24"/>
              </w:rPr>
              <w:t>规范性</w:t>
            </w:r>
            <w:r>
              <w:rPr>
                <w:rFonts w:ascii="宋体" w:hAnsi="宋体" w:cs="宋体"/>
                <w:color w:val="000000"/>
                <w:sz w:val="24"/>
                <w:szCs w:val="24"/>
              </w:rPr>
              <w:t>1%</w:t>
            </w:r>
          </w:p>
        </w:tc>
        <w:tc>
          <w:tcPr>
            <w:tcW w:w="1276" w:type="dxa"/>
            <w:vAlign w:val="center"/>
          </w:tcPr>
          <w:p w:rsidR="009E1AF5" w:rsidRPr="005E588D" w:rsidRDefault="009E1AF5" w:rsidP="00B65F2E">
            <w:pPr>
              <w:spacing w:line="400" w:lineRule="exact"/>
              <w:ind w:firstLine="28"/>
              <w:jc w:val="center"/>
              <w:rPr>
                <w:rFonts w:ascii="宋体" w:cs="Times New Roman"/>
                <w:color w:val="000000"/>
                <w:sz w:val="24"/>
                <w:szCs w:val="24"/>
              </w:rPr>
            </w:pPr>
            <w:r>
              <w:rPr>
                <w:rFonts w:ascii="宋体" w:hAnsi="宋体" w:cs="宋体"/>
                <w:color w:val="000000"/>
                <w:sz w:val="24"/>
                <w:szCs w:val="24"/>
              </w:rPr>
              <w:t>1</w:t>
            </w:r>
            <w:r w:rsidRPr="005E588D">
              <w:rPr>
                <w:rFonts w:ascii="宋体" w:hAnsi="宋体" w:cs="宋体" w:hint="eastAsia"/>
                <w:color w:val="000000"/>
                <w:sz w:val="24"/>
                <w:szCs w:val="24"/>
              </w:rPr>
              <w:t>分</w:t>
            </w:r>
          </w:p>
        </w:tc>
        <w:tc>
          <w:tcPr>
            <w:tcW w:w="6237" w:type="dxa"/>
            <w:vAlign w:val="center"/>
          </w:tcPr>
          <w:p w:rsidR="009E1AF5" w:rsidRPr="005E588D" w:rsidRDefault="009E1AF5" w:rsidP="00B65F2E">
            <w:pPr>
              <w:spacing w:line="400" w:lineRule="exact"/>
              <w:rPr>
                <w:rFonts w:ascii="宋体" w:cs="Times New Roman"/>
                <w:color w:val="000000"/>
                <w:sz w:val="24"/>
                <w:szCs w:val="24"/>
              </w:rPr>
            </w:pPr>
            <w:r w:rsidRPr="005E588D">
              <w:rPr>
                <w:rFonts w:ascii="宋体" w:hAnsi="宋体" w:cs="宋体" w:hint="eastAsia"/>
                <w:color w:val="000000"/>
                <w:sz w:val="24"/>
                <w:szCs w:val="24"/>
              </w:rPr>
              <w:t>投标文件制作规范，完全符合招标文件要求，不存在评审办法中关于投标文件规范性方面情况的得</w:t>
            </w:r>
            <w:r>
              <w:rPr>
                <w:rFonts w:ascii="宋体" w:hAnsi="宋体" w:cs="宋体"/>
                <w:color w:val="000000"/>
                <w:sz w:val="24"/>
                <w:szCs w:val="24"/>
              </w:rPr>
              <w:t>1</w:t>
            </w:r>
            <w:r w:rsidRPr="005E588D">
              <w:rPr>
                <w:rFonts w:ascii="宋体" w:hAnsi="宋体" w:cs="宋体" w:hint="eastAsia"/>
                <w:color w:val="000000"/>
                <w:sz w:val="24"/>
                <w:szCs w:val="24"/>
              </w:rPr>
              <w:t>分，有一项投标文件规范性方面情况的扣</w:t>
            </w:r>
            <w:r w:rsidRPr="005E588D">
              <w:rPr>
                <w:rFonts w:ascii="宋体" w:cs="宋体"/>
                <w:color w:val="000000"/>
                <w:sz w:val="24"/>
                <w:szCs w:val="24"/>
              </w:rPr>
              <w:t>0.</w:t>
            </w:r>
            <w:r>
              <w:rPr>
                <w:rFonts w:ascii="宋体" w:hAnsi="宋体" w:cs="宋体"/>
                <w:color w:val="000000"/>
                <w:sz w:val="24"/>
                <w:szCs w:val="24"/>
              </w:rPr>
              <w:t>5</w:t>
            </w:r>
            <w:r w:rsidRPr="005E588D">
              <w:rPr>
                <w:rFonts w:ascii="宋体" w:hAnsi="宋体" w:cs="宋体" w:hint="eastAsia"/>
                <w:color w:val="000000"/>
                <w:sz w:val="24"/>
                <w:szCs w:val="24"/>
              </w:rPr>
              <w:t>分，直至该项得分扣完为止。</w:t>
            </w:r>
          </w:p>
        </w:tc>
      </w:tr>
    </w:tbl>
    <w:p w:rsidR="009E1AF5" w:rsidRPr="00EC7977" w:rsidRDefault="009E1AF5" w:rsidP="00153B4F">
      <w:pPr>
        <w:rPr>
          <w:rFonts w:ascii="宋体" w:cs="Times New Roman"/>
          <w:sz w:val="24"/>
          <w:szCs w:val="24"/>
        </w:rPr>
      </w:pPr>
      <w:bookmarkStart w:id="1" w:name="_GoBack"/>
      <w:bookmarkEnd w:id="1"/>
    </w:p>
    <w:bookmarkEnd w:id="0"/>
    <w:p w:rsidR="009E1AF5" w:rsidRPr="008B09F9" w:rsidRDefault="009E1AF5" w:rsidP="00B96F82">
      <w:pPr>
        <w:jc w:val="left"/>
        <w:rPr>
          <w:rFonts w:ascii="黑体" w:eastAsia="黑体" w:hAnsi="宋体" w:cs="黑体"/>
          <w:sz w:val="32"/>
          <w:szCs w:val="32"/>
        </w:rPr>
      </w:pPr>
      <w:r w:rsidRPr="008B09F9">
        <w:rPr>
          <w:rFonts w:ascii="黑体" w:eastAsia="黑体" w:hAnsi="宋体" w:cs="黑体" w:hint="eastAsia"/>
          <w:sz w:val="32"/>
          <w:szCs w:val="32"/>
        </w:rPr>
        <w:t>附件</w:t>
      </w:r>
      <w:r w:rsidRPr="008B09F9">
        <w:rPr>
          <w:rFonts w:ascii="黑体" w:eastAsia="黑体" w:hAnsi="宋体" w:cs="黑体"/>
          <w:sz w:val="32"/>
          <w:szCs w:val="32"/>
        </w:rPr>
        <w:t>2</w:t>
      </w:r>
    </w:p>
    <w:p w:rsidR="009E1AF5" w:rsidRPr="008B09F9" w:rsidRDefault="009E1AF5" w:rsidP="00B96F82">
      <w:pPr>
        <w:spacing w:line="240" w:lineRule="atLeast"/>
        <w:jc w:val="center"/>
        <w:rPr>
          <w:rFonts w:ascii="黑体" w:eastAsia="黑体" w:hAnsi="宋体" w:cs="Times New Roman"/>
          <w:sz w:val="32"/>
          <w:szCs w:val="32"/>
        </w:rPr>
      </w:pPr>
      <w:r w:rsidRPr="008B09F9">
        <w:rPr>
          <w:rFonts w:ascii="黑体" w:eastAsia="黑体" w:hAnsi="宋体" w:cs="黑体" w:hint="eastAsia"/>
          <w:sz w:val="32"/>
          <w:szCs w:val="32"/>
        </w:rPr>
        <w:t>采购文件书装订顺序</w:t>
      </w:r>
    </w:p>
    <w:p w:rsidR="009E1AF5" w:rsidRPr="008B09F9" w:rsidRDefault="009E1AF5" w:rsidP="00397C3B">
      <w:pPr>
        <w:spacing w:line="240" w:lineRule="atLeast"/>
        <w:ind w:firstLineChars="200" w:firstLine="31680"/>
        <w:rPr>
          <w:rFonts w:ascii="仿宋_GB2312" w:eastAsia="仿宋_GB2312" w:hAnsi="宋体" w:cs="Times New Roman"/>
          <w:color w:val="000000"/>
          <w:spacing w:val="8"/>
          <w:sz w:val="32"/>
          <w:szCs w:val="32"/>
        </w:rPr>
      </w:pPr>
      <w:r w:rsidRPr="008B09F9">
        <w:rPr>
          <w:rFonts w:ascii="仿宋_GB2312" w:eastAsia="仿宋_GB2312" w:hAnsi="宋体" w:cs="仿宋_GB2312"/>
          <w:color w:val="000000"/>
          <w:spacing w:val="8"/>
          <w:sz w:val="32"/>
          <w:szCs w:val="32"/>
        </w:rPr>
        <w:t>1</w:t>
      </w:r>
      <w:r w:rsidRPr="008B09F9">
        <w:rPr>
          <w:rFonts w:ascii="仿宋_GB2312" w:eastAsia="仿宋_GB2312" w:hAnsi="宋体" w:cs="仿宋_GB2312" w:hint="eastAsia"/>
          <w:color w:val="000000"/>
          <w:spacing w:val="8"/>
          <w:sz w:val="32"/>
          <w:szCs w:val="32"/>
        </w:rPr>
        <w:t>、封面（公司、项目、联系人、联系方式）</w:t>
      </w:r>
    </w:p>
    <w:p w:rsidR="009E1AF5" w:rsidRPr="008B09F9" w:rsidRDefault="009E1AF5" w:rsidP="00397C3B">
      <w:pPr>
        <w:spacing w:line="240" w:lineRule="atLeast"/>
        <w:ind w:firstLineChars="200" w:firstLine="31680"/>
        <w:rPr>
          <w:rFonts w:ascii="仿宋_GB2312" w:eastAsia="仿宋_GB2312" w:hAnsi="宋体" w:cs="Times New Roman"/>
          <w:color w:val="000000"/>
          <w:spacing w:val="8"/>
          <w:sz w:val="32"/>
          <w:szCs w:val="32"/>
        </w:rPr>
      </w:pPr>
      <w:r w:rsidRPr="008B09F9">
        <w:rPr>
          <w:rFonts w:ascii="仿宋_GB2312" w:eastAsia="仿宋_GB2312" w:hAnsi="宋体" w:cs="仿宋_GB2312"/>
          <w:color w:val="000000"/>
          <w:spacing w:val="8"/>
          <w:sz w:val="32"/>
          <w:szCs w:val="32"/>
        </w:rPr>
        <w:t>2</w:t>
      </w:r>
      <w:r w:rsidRPr="008B09F9">
        <w:rPr>
          <w:rFonts w:ascii="仿宋_GB2312" w:eastAsia="仿宋_GB2312" w:hAnsi="宋体" w:cs="仿宋_GB2312" w:hint="eastAsia"/>
          <w:color w:val="000000"/>
          <w:spacing w:val="8"/>
          <w:sz w:val="32"/>
          <w:szCs w:val="32"/>
        </w:rPr>
        <w:t>、目录</w:t>
      </w:r>
    </w:p>
    <w:p w:rsidR="009E1AF5" w:rsidRPr="008B09F9" w:rsidRDefault="009E1AF5" w:rsidP="00397C3B">
      <w:pPr>
        <w:adjustRightInd w:val="0"/>
        <w:spacing w:line="400" w:lineRule="exact"/>
        <w:ind w:firstLineChars="200" w:firstLine="31680"/>
        <w:rPr>
          <w:rFonts w:ascii="仿宋_GB2312" w:eastAsia="仿宋_GB2312" w:hAnsi="宋体" w:cs="Times New Roman"/>
          <w:b/>
          <w:bCs/>
          <w:sz w:val="32"/>
          <w:szCs w:val="32"/>
        </w:rPr>
      </w:pPr>
      <w:r w:rsidRPr="008B09F9">
        <w:rPr>
          <w:rFonts w:ascii="仿宋_GB2312" w:eastAsia="仿宋_GB2312" w:hAnsi="宋体" w:cs="仿宋_GB2312"/>
          <w:spacing w:val="8"/>
          <w:sz w:val="32"/>
          <w:szCs w:val="32"/>
        </w:rPr>
        <w:t>3</w:t>
      </w:r>
      <w:r w:rsidRPr="008B09F9">
        <w:rPr>
          <w:rFonts w:ascii="仿宋_GB2312" w:eastAsia="仿宋_GB2312" w:hAnsi="宋体" w:cs="仿宋_GB2312" w:hint="eastAsia"/>
          <w:spacing w:val="8"/>
          <w:sz w:val="32"/>
          <w:szCs w:val="32"/>
        </w:rPr>
        <w:t>、</w:t>
      </w:r>
      <w:r w:rsidRPr="008B09F9">
        <w:rPr>
          <w:rFonts w:ascii="仿宋_GB2312" w:eastAsia="仿宋_GB2312" w:hAnsi="宋体" w:cs="仿宋_GB2312" w:hint="eastAsia"/>
          <w:sz w:val="32"/>
          <w:szCs w:val="32"/>
        </w:rPr>
        <w:t>报价一览表</w:t>
      </w:r>
    </w:p>
    <w:p w:rsidR="009E1AF5" w:rsidRPr="008B09F9" w:rsidRDefault="009E1AF5" w:rsidP="00397C3B">
      <w:pPr>
        <w:spacing w:line="240" w:lineRule="atLeast"/>
        <w:ind w:firstLineChars="200" w:firstLine="31680"/>
        <w:rPr>
          <w:rFonts w:ascii="仿宋_GB2312" w:eastAsia="仿宋_GB2312" w:hAnsi="宋体" w:cs="Times New Roman"/>
          <w:color w:val="C00000"/>
          <w:spacing w:val="8"/>
          <w:sz w:val="32"/>
          <w:szCs w:val="32"/>
        </w:rPr>
      </w:pPr>
      <w:r w:rsidRPr="008B09F9">
        <w:rPr>
          <w:rFonts w:ascii="仿宋_GB2312" w:eastAsia="仿宋_GB2312" w:hAnsi="宋体" w:cs="仿宋_GB2312"/>
          <w:color w:val="C00000"/>
          <w:spacing w:val="8"/>
          <w:sz w:val="32"/>
          <w:szCs w:val="32"/>
        </w:rPr>
        <w:t>4</w:t>
      </w:r>
      <w:r w:rsidRPr="008B09F9">
        <w:rPr>
          <w:rFonts w:ascii="仿宋_GB2312" w:eastAsia="仿宋_GB2312" w:hAnsi="宋体" w:cs="仿宋_GB2312" w:hint="eastAsia"/>
          <w:color w:val="C00000"/>
          <w:spacing w:val="8"/>
          <w:sz w:val="32"/>
          <w:szCs w:val="32"/>
        </w:rPr>
        <w:t>、企业营业执照（复印件）</w:t>
      </w:r>
    </w:p>
    <w:p w:rsidR="009E1AF5" w:rsidRPr="008B09F9" w:rsidRDefault="009E1AF5" w:rsidP="00397C3B">
      <w:pPr>
        <w:spacing w:line="240" w:lineRule="atLeast"/>
        <w:ind w:firstLineChars="200" w:firstLine="31680"/>
        <w:rPr>
          <w:rFonts w:ascii="仿宋_GB2312" w:eastAsia="仿宋_GB2312" w:cs="Times New Roman"/>
          <w:color w:val="C00000"/>
          <w:sz w:val="32"/>
          <w:szCs w:val="32"/>
        </w:rPr>
      </w:pPr>
      <w:r w:rsidRPr="008B09F9">
        <w:rPr>
          <w:rFonts w:ascii="仿宋_GB2312" w:eastAsia="仿宋_GB2312" w:hAnsi="宋体" w:cs="仿宋_GB2312"/>
          <w:color w:val="C00000"/>
          <w:spacing w:val="8"/>
          <w:sz w:val="32"/>
          <w:szCs w:val="32"/>
        </w:rPr>
        <w:t>5</w:t>
      </w:r>
      <w:r w:rsidRPr="008B09F9">
        <w:rPr>
          <w:rFonts w:ascii="仿宋_GB2312" w:eastAsia="仿宋_GB2312" w:hAnsi="宋体" w:cs="仿宋_GB2312" w:hint="eastAsia"/>
          <w:color w:val="C00000"/>
          <w:spacing w:val="8"/>
          <w:sz w:val="32"/>
          <w:szCs w:val="32"/>
        </w:rPr>
        <w:t>、</w:t>
      </w:r>
      <w:r w:rsidRPr="008B09F9">
        <w:rPr>
          <w:rFonts w:ascii="仿宋_GB2312" w:eastAsia="仿宋_GB2312" w:cs="仿宋_GB2312" w:hint="eastAsia"/>
          <w:color w:val="C00000"/>
          <w:sz w:val="32"/>
          <w:szCs w:val="32"/>
        </w:rPr>
        <w:t>组织机构代码证、税务登记证（复印件）</w:t>
      </w:r>
      <w:r>
        <w:rPr>
          <w:rFonts w:ascii="仿宋_GB2312" w:eastAsia="仿宋_GB2312" w:cs="仿宋_GB2312" w:hint="eastAsia"/>
          <w:color w:val="C00000"/>
          <w:sz w:val="32"/>
          <w:szCs w:val="32"/>
        </w:rPr>
        <w:t>（或三证合一）</w:t>
      </w:r>
    </w:p>
    <w:p w:rsidR="009E1AF5" w:rsidRPr="00943CC7" w:rsidRDefault="009E1AF5" w:rsidP="00397C3B">
      <w:pPr>
        <w:spacing w:line="240" w:lineRule="atLeast"/>
        <w:ind w:firstLineChars="200" w:firstLine="31680"/>
        <w:rPr>
          <w:rFonts w:ascii="仿宋_GB2312" w:eastAsia="仿宋_GB2312" w:cs="Times New Roman"/>
          <w:sz w:val="32"/>
          <w:szCs w:val="32"/>
        </w:rPr>
      </w:pPr>
      <w:r w:rsidRPr="008B09F9">
        <w:rPr>
          <w:rFonts w:ascii="仿宋_GB2312" w:eastAsia="仿宋_GB2312" w:cs="仿宋_GB2312"/>
          <w:sz w:val="32"/>
          <w:szCs w:val="32"/>
        </w:rPr>
        <w:t>6</w:t>
      </w:r>
      <w:r w:rsidRPr="008B09F9">
        <w:rPr>
          <w:rFonts w:ascii="仿宋_GB2312" w:eastAsia="仿宋_GB2312" w:cs="仿宋_GB2312" w:hint="eastAsia"/>
          <w:sz w:val="32"/>
          <w:szCs w:val="32"/>
        </w:rPr>
        <w:t>、法定代表人授权书</w:t>
      </w:r>
      <w:r>
        <w:rPr>
          <w:rFonts w:ascii="仿宋_GB2312" w:eastAsia="仿宋_GB2312" w:cs="仿宋_GB2312" w:hint="eastAsia"/>
          <w:sz w:val="32"/>
          <w:szCs w:val="32"/>
        </w:rPr>
        <w:t>、</w:t>
      </w:r>
      <w:r w:rsidRPr="008B09F9">
        <w:rPr>
          <w:rFonts w:ascii="仿宋_GB2312" w:eastAsia="仿宋_GB2312" w:cs="仿宋_GB2312" w:hint="eastAsia"/>
          <w:sz w:val="32"/>
          <w:szCs w:val="32"/>
        </w:rPr>
        <w:t>暨经办人授权书，法人、经办人身份证（复印件）</w:t>
      </w:r>
      <w:r>
        <w:rPr>
          <w:rFonts w:ascii="仿宋_GB2312" w:eastAsia="仿宋_GB2312" w:cs="仿宋_GB2312" w:hint="eastAsia"/>
          <w:sz w:val="32"/>
          <w:szCs w:val="32"/>
        </w:rPr>
        <w:t>；</w:t>
      </w:r>
      <w:r w:rsidRPr="00943CC7">
        <w:rPr>
          <w:rFonts w:ascii="仿宋_GB2312" w:eastAsia="仿宋_GB2312" w:cs="仿宋_GB2312" w:hint="eastAsia"/>
          <w:sz w:val="32"/>
          <w:szCs w:val="32"/>
        </w:rPr>
        <w:t>具有环保工程专业承包资质三</w:t>
      </w:r>
      <w:r>
        <w:rPr>
          <w:rFonts w:ascii="仿宋_GB2312" w:eastAsia="仿宋_GB2312" w:cs="仿宋_GB2312" w:hint="eastAsia"/>
          <w:sz w:val="32"/>
          <w:szCs w:val="32"/>
        </w:rPr>
        <w:t>级或以上资质；</w:t>
      </w:r>
      <w:r w:rsidRPr="00943CC7">
        <w:rPr>
          <w:rFonts w:ascii="仿宋_GB2312" w:eastAsia="仿宋_GB2312" w:cs="仿宋_GB2312" w:hint="eastAsia"/>
          <w:sz w:val="32"/>
          <w:szCs w:val="32"/>
        </w:rPr>
        <w:t>或市政工程</w:t>
      </w:r>
      <w:r>
        <w:rPr>
          <w:rFonts w:ascii="仿宋_GB2312" w:eastAsia="仿宋_GB2312" w:cs="仿宋_GB2312" w:hint="eastAsia"/>
          <w:sz w:val="32"/>
          <w:szCs w:val="32"/>
        </w:rPr>
        <w:t>总</w:t>
      </w:r>
      <w:r w:rsidRPr="00943CC7">
        <w:rPr>
          <w:rFonts w:ascii="仿宋_GB2312" w:eastAsia="仿宋_GB2312" w:cs="仿宋_GB2312" w:hint="eastAsia"/>
          <w:sz w:val="32"/>
          <w:szCs w:val="32"/>
        </w:rPr>
        <w:t>承包三级或以上资质；</w:t>
      </w:r>
    </w:p>
    <w:p w:rsidR="009E1AF5" w:rsidRPr="008F0DCA" w:rsidRDefault="009E1AF5" w:rsidP="00397C3B">
      <w:pPr>
        <w:spacing w:line="240" w:lineRule="atLeast"/>
        <w:ind w:firstLineChars="200" w:firstLine="31680"/>
        <w:rPr>
          <w:rFonts w:ascii="仿宋_GB2312" w:eastAsia="仿宋_GB2312" w:cs="Times New Roman"/>
          <w:sz w:val="32"/>
          <w:szCs w:val="32"/>
        </w:rPr>
      </w:pPr>
      <w:r w:rsidRPr="008B09F9">
        <w:rPr>
          <w:rFonts w:ascii="仿宋_GB2312" w:eastAsia="仿宋_GB2312" w:cs="仿宋_GB2312"/>
          <w:sz w:val="32"/>
          <w:szCs w:val="32"/>
        </w:rPr>
        <w:t>7</w:t>
      </w:r>
      <w:r w:rsidRPr="008B09F9">
        <w:rPr>
          <w:rFonts w:ascii="仿宋_GB2312" w:eastAsia="仿宋_GB2312" w:cs="仿宋_GB2312" w:hint="eastAsia"/>
          <w:sz w:val="32"/>
          <w:szCs w:val="32"/>
        </w:rPr>
        <w:t>、</w:t>
      </w:r>
      <w:r w:rsidRPr="008B09F9">
        <w:rPr>
          <w:rFonts w:ascii="仿宋_GB2312" w:eastAsia="仿宋_GB2312" w:hAnsi="宋体" w:cs="仿宋_GB2312" w:hint="eastAsia"/>
          <w:sz w:val="32"/>
          <w:szCs w:val="32"/>
        </w:rPr>
        <w:t>如有</w:t>
      </w:r>
      <w:r w:rsidRPr="008B09F9">
        <w:rPr>
          <w:rFonts w:ascii="仿宋_GB2312" w:eastAsia="仿宋_GB2312" w:cs="仿宋_GB2312" w:hint="eastAsia"/>
          <w:sz w:val="32"/>
          <w:szCs w:val="32"/>
        </w:rPr>
        <w:t>企业管理体系认证（考核），请提供的有效证明文件的复印或扫描件，质量管理体系认证包括</w:t>
      </w:r>
      <w:r w:rsidRPr="008B09F9">
        <w:rPr>
          <w:rFonts w:ascii="仿宋_GB2312" w:eastAsia="仿宋_GB2312" w:cs="仿宋_GB2312"/>
          <w:sz w:val="32"/>
          <w:szCs w:val="32"/>
        </w:rPr>
        <w:t>FDA</w:t>
      </w:r>
      <w:r w:rsidRPr="008B09F9">
        <w:rPr>
          <w:rFonts w:ascii="仿宋_GB2312" w:eastAsia="仿宋_GB2312" w:cs="仿宋_GB2312" w:hint="eastAsia"/>
          <w:sz w:val="32"/>
          <w:szCs w:val="32"/>
        </w:rPr>
        <w:t>、</w:t>
      </w:r>
      <w:r w:rsidRPr="008B09F9">
        <w:rPr>
          <w:rFonts w:ascii="仿宋_GB2312" w:eastAsia="仿宋_GB2312" w:cs="仿宋_GB2312"/>
          <w:sz w:val="32"/>
          <w:szCs w:val="32"/>
        </w:rPr>
        <w:t>CE</w:t>
      </w:r>
      <w:r w:rsidRPr="008B09F9">
        <w:rPr>
          <w:rFonts w:ascii="仿宋_GB2312" w:eastAsia="仿宋_GB2312" w:cs="仿宋_GB2312" w:hint="eastAsia"/>
          <w:sz w:val="32"/>
          <w:szCs w:val="32"/>
        </w:rPr>
        <w:t>、</w:t>
      </w:r>
      <w:r w:rsidRPr="008B09F9">
        <w:rPr>
          <w:rFonts w:ascii="仿宋_GB2312" w:eastAsia="仿宋_GB2312" w:cs="仿宋_GB2312"/>
          <w:sz w:val="32"/>
          <w:szCs w:val="32"/>
        </w:rPr>
        <w:t>ISO</w:t>
      </w:r>
      <w:r w:rsidRPr="008B09F9">
        <w:rPr>
          <w:rFonts w:ascii="仿宋_GB2312" w:eastAsia="仿宋_GB2312" w:cs="仿宋_GB2312" w:hint="eastAsia"/>
          <w:sz w:val="32"/>
          <w:szCs w:val="32"/>
        </w:rPr>
        <w:t>等认证（提供中文翻译复印件）</w:t>
      </w:r>
    </w:p>
    <w:p w:rsidR="009E1AF5" w:rsidRPr="008B09F9" w:rsidRDefault="009E1AF5" w:rsidP="00397C3B">
      <w:pPr>
        <w:spacing w:line="240" w:lineRule="atLeast"/>
        <w:ind w:firstLineChars="200" w:firstLine="31680"/>
        <w:rPr>
          <w:rFonts w:ascii="仿宋_GB2312" w:eastAsia="仿宋_GB2312" w:cs="Times New Roman"/>
          <w:sz w:val="32"/>
          <w:szCs w:val="32"/>
        </w:rPr>
      </w:pPr>
      <w:r w:rsidRPr="008B09F9">
        <w:rPr>
          <w:rFonts w:ascii="仿宋_GB2312" w:eastAsia="仿宋_GB2312" w:hAnsi="宋体" w:cs="仿宋_GB2312"/>
          <w:sz w:val="32"/>
          <w:szCs w:val="32"/>
        </w:rPr>
        <w:t>8</w:t>
      </w:r>
      <w:r w:rsidRPr="008B09F9">
        <w:rPr>
          <w:rFonts w:ascii="仿宋_GB2312" w:eastAsia="仿宋_GB2312" w:hAnsi="宋体" w:cs="仿宋_GB2312" w:hint="eastAsia"/>
          <w:sz w:val="32"/>
          <w:szCs w:val="32"/>
        </w:rPr>
        <w:t>、</w:t>
      </w:r>
      <w:r>
        <w:rPr>
          <w:rFonts w:ascii="仿宋_GB2312" w:eastAsia="仿宋_GB2312" w:cs="仿宋_GB2312" w:hint="eastAsia"/>
          <w:sz w:val="32"/>
          <w:szCs w:val="32"/>
        </w:rPr>
        <w:t>生殖医学实验室改造方案</w:t>
      </w:r>
    </w:p>
    <w:p w:rsidR="009E1AF5" w:rsidRPr="008B09F9" w:rsidRDefault="009E1AF5" w:rsidP="00397C3B">
      <w:pPr>
        <w:spacing w:line="240" w:lineRule="atLeast"/>
        <w:ind w:firstLineChars="200" w:firstLine="31680"/>
        <w:rPr>
          <w:rFonts w:ascii="仿宋_GB2312" w:eastAsia="仿宋_GB2312" w:cs="Times New Roman"/>
          <w:sz w:val="32"/>
          <w:szCs w:val="32"/>
        </w:rPr>
      </w:pPr>
      <w:r w:rsidRPr="008B09F9">
        <w:rPr>
          <w:rFonts w:ascii="仿宋_GB2312" w:eastAsia="仿宋_GB2312" w:cs="仿宋_GB2312"/>
          <w:sz w:val="32"/>
          <w:szCs w:val="32"/>
        </w:rPr>
        <w:t>9</w:t>
      </w:r>
      <w:r w:rsidRPr="008B09F9">
        <w:rPr>
          <w:rFonts w:ascii="仿宋_GB2312" w:eastAsia="仿宋_GB2312" w:cs="仿宋_GB2312" w:hint="eastAsia"/>
          <w:sz w:val="32"/>
          <w:szCs w:val="32"/>
        </w:rPr>
        <w:t>、</w:t>
      </w:r>
      <w:r w:rsidRPr="008B09F9">
        <w:rPr>
          <w:rFonts w:ascii="仿宋_GB2312" w:eastAsia="仿宋_GB2312" w:hAnsi="宋体" w:cs="仿宋_GB2312" w:hint="eastAsia"/>
          <w:spacing w:val="8"/>
          <w:sz w:val="32"/>
          <w:szCs w:val="32"/>
        </w:rPr>
        <w:t>售后</w:t>
      </w:r>
      <w:r w:rsidRPr="008B09F9">
        <w:rPr>
          <w:rFonts w:ascii="仿宋_GB2312" w:eastAsia="仿宋_GB2312" w:hAnsi="宋体" w:cs="仿宋_GB2312" w:hint="eastAsia"/>
          <w:sz w:val="32"/>
          <w:szCs w:val="32"/>
        </w:rPr>
        <w:t>服务承诺书</w:t>
      </w:r>
    </w:p>
    <w:p w:rsidR="009E1AF5" w:rsidRPr="008B09F9" w:rsidRDefault="009E1AF5" w:rsidP="00397C3B">
      <w:pPr>
        <w:spacing w:line="240" w:lineRule="atLeast"/>
        <w:ind w:firstLineChars="200" w:firstLine="31680"/>
        <w:rPr>
          <w:rFonts w:ascii="仿宋_GB2312" w:eastAsia="仿宋_GB2312" w:hAnsi="宋体" w:cs="Times New Roman"/>
          <w:spacing w:val="8"/>
          <w:sz w:val="32"/>
          <w:szCs w:val="32"/>
        </w:rPr>
      </w:pPr>
      <w:r w:rsidRPr="008B09F9">
        <w:rPr>
          <w:rFonts w:ascii="仿宋_GB2312" w:eastAsia="仿宋_GB2312" w:hAnsi="宋体" w:cs="仿宋_GB2312"/>
          <w:spacing w:val="8"/>
          <w:sz w:val="32"/>
          <w:szCs w:val="32"/>
        </w:rPr>
        <w:t>10</w:t>
      </w:r>
      <w:r w:rsidRPr="008B09F9">
        <w:rPr>
          <w:rFonts w:ascii="仿宋_GB2312" w:eastAsia="仿宋_GB2312" w:hAnsi="宋体" w:cs="仿宋_GB2312" w:hint="eastAsia"/>
          <w:spacing w:val="8"/>
          <w:sz w:val="32"/>
          <w:szCs w:val="32"/>
        </w:rPr>
        <w:t>、</w:t>
      </w:r>
      <w:r w:rsidRPr="008B09F9">
        <w:rPr>
          <w:rFonts w:ascii="仿宋_GB2312" w:eastAsia="仿宋_GB2312" w:cs="仿宋_GB2312" w:hint="eastAsia"/>
          <w:sz w:val="32"/>
          <w:szCs w:val="32"/>
        </w:rPr>
        <w:t>业绩证明文件（近三年用户名单及联系人与联系方式及合同复印件或近三个月内送货复印件，格式见附件</w:t>
      </w:r>
      <w:r w:rsidRPr="008B09F9">
        <w:rPr>
          <w:rFonts w:ascii="仿宋_GB2312" w:eastAsia="仿宋_GB2312" w:cs="仿宋_GB2312"/>
          <w:sz w:val="32"/>
          <w:szCs w:val="32"/>
        </w:rPr>
        <w:t>3</w:t>
      </w:r>
      <w:r w:rsidRPr="008B09F9">
        <w:rPr>
          <w:rFonts w:ascii="仿宋_GB2312" w:eastAsia="仿宋_GB2312" w:cs="仿宋_GB2312" w:hint="eastAsia"/>
          <w:sz w:val="32"/>
          <w:szCs w:val="32"/>
        </w:rPr>
        <w:t>）。</w:t>
      </w:r>
    </w:p>
    <w:p w:rsidR="009E1AF5" w:rsidRPr="008B09F9" w:rsidRDefault="009E1AF5" w:rsidP="00397C3B">
      <w:pPr>
        <w:tabs>
          <w:tab w:val="left" w:pos="0"/>
        </w:tabs>
        <w:spacing w:line="240" w:lineRule="atLeast"/>
        <w:ind w:firstLineChars="200" w:firstLine="31680"/>
        <w:rPr>
          <w:rFonts w:ascii="仿宋_GB2312" w:eastAsia="仿宋_GB2312" w:hAnsi="宋体" w:cs="Times New Roman"/>
          <w:sz w:val="32"/>
          <w:szCs w:val="32"/>
        </w:rPr>
      </w:pPr>
      <w:r w:rsidRPr="008B09F9">
        <w:rPr>
          <w:rFonts w:ascii="仿宋_GB2312" w:eastAsia="仿宋_GB2312" w:hAnsi="宋体" w:cs="仿宋_GB2312"/>
          <w:spacing w:val="8"/>
          <w:sz w:val="32"/>
          <w:szCs w:val="32"/>
        </w:rPr>
        <w:t>11</w:t>
      </w:r>
      <w:r w:rsidRPr="008B09F9">
        <w:rPr>
          <w:rFonts w:ascii="仿宋_GB2312" w:eastAsia="仿宋_GB2312" w:hAnsi="宋体" w:cs="仿宋_GB2312" w:hint="eastAsia"/>
          <w:spacing w:val="8"/>
          <w:sz w:val="32"/>
          <w:szCs w:val="32"/>
        </w:rPr>
        <w:t>、封底</w:t>
      </w:r>
    </w:p>
    <w:p w:rsidR="009E1AF5" w:rsidRPr="008B09F9" w:rsidRDefault="009E1AF5" w:rsidP="00B96F82">
      <w:pPr>
        <w:rPr>
          <w:rFonts w:ascii="仿宋_GB2312" w:eastAsia="仿宋_GB2312" w:cs="Times New Roman"/>
          <w:sz w:val="32"/>
          <w:szCs w:val="32"/>
        </w:rPr>
      </w:pPr>
      <w:r w:rsidRPr="008B09F9">
        <w:rPr>
          <w:rFonts w:ascii="仿宋_GB2312" w:eastAsia="仿宋_GB2312" w:hAnsi="宋体" w:cs="仿宋_GB2312" w:hint="eastAsia"/>
          <w:b/>
          <w:bCs/>
          <w:sz w:val="32"/>
          <w:szCs w:val="32"/>
        </w:rPr>
        <w:t>注：请务必按以上顺序装订资料，如有非中文资料，请同时提供中文翻译件。</w:t>
      </w:r>
    </w:p>
    <w:p w:rsidR="009E1AF5" w:rsidRDefault="009E1AF5" w:rsidP="00397C3B">
      <w:pPr>
        <w:spacing w:line="440" w:lineRule="exact"/>
        <w:ind w:firstLineChars="202" w:firstLine="31680"/>
        <w:rPr>
          <w:rFonts w:ascii="仿宋_GB2312" w:eastAsia="仿宋_GB2312" w:cs="Times New Roman"/>
          <w:b/>
          <w:bCs/>
          <w:sz w:val="24"/>
          <w:szCs w:val="24"/>
        </w:rPr>
      </w:pPr>
    </w:p>
    <w:p w:rsidR="009E1AF5" w:rsidRDefault="009E1AF5" w:rsidP="00397C3B">
      <w:pPr>
        <w:spacing w:line="440" w:lineRule="exact"/>
        <w:ind w:firstLineChars="202" w:firstLine="31680"/>
        <w:rPr>
          <w:rFonts w:ascii="仿宋_GB2312" w:eastAsia="仿宋_GB2312" w:cs="Times New Roman"/>
          <w:b/>
          <w:bCs/>
          <w:sz w:val="24"/>
          <w:szCs w:val="24"/>
        </w:rPr>
      </w:pPr>
    </w:p>
    <w:p w:rsidR="009E1AF5" w:rsidRPr="006677E2" w:rsidRDefault="009E1AF5" w:rsidP="00D21CBF">
      <w:pPr>
        <w:spacing w:line="440" w:lineRule="exact"/>
        <w:rPr>
          <w:rFonts w:ascii="仿宋_GB2312" w:eastAsia="仿宋_GB2312" w:cs="Times New Roman"/>
          <w:b/>
          <w:bCs/>
          <w:sz w:val="32"/>
          <w:szCs w:val="32"/>
        </w:rPr>
      </w:pPr>
    </w:p>
    <w:p w:rsidR="009E1AF5" w:rsidRPr="008B09F9" w:rsidRDefault="009E1AF5" w:rsidP="00B96F82">
      <w:pPr>
        <w:spacing w:line="440" w:lineRule="exact"/>
        <w:rPr>
          <w:rFonts w:ascii="黑体" w:eastAsia="黑体" w:cs="黑体"/>
          <w:sz w:val="32"/>
          <w:szCs w:val="32"/>
        </w:rPr>
      </w:pPr>
      <w:r w:rsidRPr="008B09F9">
        <w:rPr>
          <w:rFonts w:ascii="黑体" w:eastAsia="黑体" w:cs="黑体" w:hint="eastAsia"/>
          <w:sz w:val="32"/>
          <w:szCs w:val="32"/>
        </w:rPr>
        <w:t>附件</w:t>
      </w:r>
      <w:r w:rsidRPr="008B09F9">
        <w:rPr>
          <w:rFonts w:ascii="黑体" w:eastAsia="黑体" w:cs="黑体"/>
          <w:sz w:val="32"/>
          <w:szCs w:val="32"/>
        </w:rPr>
        <w:t>3</w:t>
      </w:r>
    </w:p>
    <w:p w:rsidR="009E1AF5" w:rsidRDefault="009E1AF5" w:rsidP="00B96F82">
      <w:pPr>
        <w:adjustRightInd w:val="0"/>
        <w:spacing w:line="400" w:lineRule="exact"/>
        <w:jc w:val="center"/>
        <w:rPr>
          <w:rFonts w:ascii="黑体" w:eastAsia="黑体" w:hAnsi="宋体" w:cs="Times New Roman"/>
          <w:sz w:val="32"/>
          <w:szCs w:val="32"/>
        </w:rPr>
      </w:pPr>
    </w:p>
    <w:p w:rsidR="009E1AF5" w:rsidRPr="008B09F9" w:rsidRDefault="009E1AF5" w:rsidP="00B96F82">
      <w:pPr>
        <w:adjustRightInd w:val="0"/>
        <w:spacing w:line="400" w:lineRule="exact"/>
        <w:jc w:val="center"/>
        <w:rPr>
          <w:rFonts w:ascii="黑体" w:eastAsia="黑体" w:hAnsi="宋体" w:cs="Times New Roman"/>
          <w:sz w:val="32"/>
          <w:szCs w:val="32"/>
        </w:rPr>
      </w:pPr>
      <w:r w:rsidRPr="008B09F9">
        <w:rPr>
          <w:rFonts w:ascii="黑体" w:eastAsia="黑体" w:hAnsi="宋体" w:cs="黑体" w:hint="eastAsia"/>
          <w:sz w:val="32"/>
          <w:szCs w:val="32"/>
        </w:rPr>
        <w:t>报价一览表</w:t>
      </w:r>
    </w:p>
    <w:p w:rsidR="009E1AF5" w:rsidRDefault="009E1AF5" w:rsidP="00B96F82">
      <w:pPr>
        <w:jc w:val="center"/>
        <w:rPr>
          <w:rFonts w:ascii="仿宋_GB2312" w:eastAsia="仿宋_GB2312" w:hAnsi="宋体"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9E1AF5">
        <w:trPr>
          <w:trHeight w:val="735"/>
          <w:jc w:val="center"/>
        </w:trPr>
        <w:tc>
          <w:tcPr>
            <w:tcW w:w="1194" w:type="dxa"/>
            <w:vAlign w:val="center"/>
          </w:tcPr>
          <w:p w:rsidR="009E1AF5" w:rsidRDefault="009E1AF5" w:rsidP="00B65F2E">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序号</w:t>
            </w:r>
          </w:p>
        </w:tc>
        <w:tc>
          <w:tcPr>
            <w:tcW w:w="1684" w:type="dxa"/>
            <w:vAlign w:val="center"/>
          </w:tcPr>
          <w:p w:rsidR="009E1AF5" w:rsidRDefault="009E1AF5" w:rsidP="00B65F2E">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项目名称</w:t>
            </w:r>
          </w:p>
        </w:tc>
        <w:tc>
          <w:tcPr>
            <w:tcW w:w="1031" w:type="dxa"/>
            <w:vAlign w:val="center"/>
          </w:tcPr>
          <w:p w:rsidR="009E1AF5" w:rsidRDefault="009E1AF5" w:rsidP="00B65F2E">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数量</w:t>
            </w:r>
          </w:p>
        </w:tc>
        <w:tc>
          <w:tcPr>
            <w:tcW w:w="1984" w:type="dxa"/>
            <w:vAlign w:val="center"/>
          </w:tcPr>
          <w:p w:rsidR="009E1AF5" w:rsidRDefault="009E1AF5" w:rsidP="00B65F2E">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单价（万元）</w:t>
            </w:r>
          </w:p>
        </w:tc>
        <w:tc>
          <w:tcPr>
            <w:tcW w:w="1560" w:type="dxa"/>
            <w:vAlign w:val="center"/>
          </w:tcPr>
          <w:p w:rsidR="009E1AF5" w:rsidRDefault="009E1AF5" w:rsidP="00B65F2E">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金额（万元）</w:t>
            </w:r>
          </w:p>
        </w:tc>
        <w:tc>
          <w:tcPr>
            <w:tcW w:w="1497" w:type="dxa"/>
            <w:vAlign w:val="center"/>
          </w:tcPr>
          <w:p w:rsidR="009E1AF5" w:rsidRDefault="009E1AF5" w:rsidP="00B65F2E">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备注</w:t>
            </w:r>
          </w:p>
        </w:tc>
      </w:tr>
      <w:tr w:rsidR="009E1AF5">
        <w:trPr>
          <w:trHeight w:val="491"/>
          <w:jc w:val="center"/>
        </w:trPr>
        <w:tc>
          <w:tcPr>
            <w:tcW w:w="1194" w:type="dxa"/>
            <w:vAlign w:val="center"/>
          </w:tcPr>
          <w:p w:rsidR="009E1AF5" w:rsidRDefault="009E1AF5" w:rsidP="00B65F2E">
            <w:pPr>
              <w:spacing w:line="360" w:lineRule="auto"/>
              <w:rPr>
                <w:rFonts w:ascii="仿宋_GB2312" w:eastAsia="仿宋_GB2312" w:hAnsi="宋体" w:cs="Times New Roman"/>
                <w:sz w:val="24"/>
                <w:szCs w:val="24"/>
              </w:rPr>
            </w:pPr>
          </w:p>
        </w:tc>
        <w:tc>
          <w:tcPr>
            <w:tcW w:w="1684" w:type="dxa"/>
            <w:vAlign w:val="center"/>
          </w:tcPr>
          <w:p w:rsidR="009E1AF5" w:rsidRDefault="009E1AF5" w:rsidP="00B65F2E">
            <w:pPr>
              <w:rPr>
                <w:rFonts w:ascii="仿宋_GB2312" w:eastAsia="仿宋_GB2312" w:hAnsi="宋体" w:cs="Times New Roman"/>
                <w:sz w:val="24"/>
                <w:szCs w:val="24"/>
              </w:rPr>
            </w:pPr>
          </w:p>
        </w:tc>
        <w:tc>
          <w:tcPr>
            <w:tcW w:w="1031" w:type="dxa"/>
            <w:vAlign w:val="center"/>
          </w:tcPr>
          <w:p w:rsidR="009E1AF5" w:rsidRDefault="009E1AF5" w:rsidP="00B65F2E">
            <w:pPr>
              <w:spacing w:line="360" w:lineRule="auto"/>
              <w:jc w:val="center"/>
              <w:rPr>
                <w:rFonts w:ascii="仿宋_GB2312" w:eastAsia="仿宋_GB2312" w:hAnsi="宋体" w:cs="Times New Roman"/>
                <w:sz w:val="24"/>
                <w:szCs w:val="24"/>
              </w:rPr>
            </w:pPr>
          </w:p>
        </w:tc>
        <w:tc>
          <w:tcPr>
            <w:tcW w:w="1984" w:type="dxa"/>
            <w:vAlign w:val="center"/>
          </w:tcPr>
          <w:p w:rsidR="009E1AF5" w:rsidRDefault="009E1AF5" w:rsidP="00B65F2E">
            <w:pPr>
              <w:spacing w:line="360" w:lineRule="auto"/>
              <w:jc w:val="center"/>
              <w:rPr>
                <w:rFonts w:ascii="仿宋_GB2312" w:eastAsia="仿宋_GB2312" w:hAnsi="宋体" w:cs="Times New Roman"/>
                <w:sz w:val="24"/>
                <w:szCs w:val="24"/>
              </w:rPr>
            </w:pPr>
          </w:p>
        </w:tc>
        <w:tc>
          <w:tcPr>
            <w:tcW w:w="1560" w:type="dxa"/>
            <w:vAlign w:val="center"/>
          </w:tcPr>
          <w:p w:rsidR="009E1AF5" w:rsidRDefault="009E1AF5" w:rsidP="00B65F2E">
            <w:pPr>
              <w:spacing w:line="360" w:lineRule="auto"/>
              <w:jc w:val="center"/>
              <w:rPr>
                <w:rFonts w:ascii="仿宋_GB2312" w:eastAsia="仿宋_GB2312" w:hAnsi="宋体" w:cs="Times New Roman"/>
                <w:sz w:val="24"/>
                <w:szCs w:val="24"/>
              </w:rPr>
            </w:pPr>
          </w:p>
        </w:tc>
        <w:tc>
          <w:tcPr>
            <w:tcW w:w="1497" w:type="dxa"/>
            <w:vAlign w:val="center"/>
          </w:tcPr>
          <w:p w:rsidR="009E1AF5" w:rsidRDefault="009E1AF5" w:rsidP="00B65F2E">
            <w:pPr>
              <w:spacing w:line="360" w:lineRule="auto"/>
              <w:rPr>
                <w:rFonts w:ascii="仿宋_GB2312" w:eastAsia="仿宋_GB2312" w:hAnsi="宋体" w:cs="Times New Roman"/>
                <w:sz w:val="24"/>
                <w:szCs w:val="24"/>
              </w:rPr>
            </w:pPr>
          </w:p>
        </w:tc>
      </w:tr>
      <w:tr w:rsidR="009E1AF5">
        <w:trPr>
          <w:trHeight w:val="491"/>
          <w:jc w:val="center"/>
        </w:trPr>
        <w:tc>
          <w:tcPr>
            <w:tcW w:w="1194" w:type="dxa"/>
            <w:vAlign w:val="center"/>
          </w:tcPr>
          <w:p w:rsidR="009E1AF5" w:rsidRDefault="009E1AF5" w:rsidP="00B65F2E">
            <w:pPr>
              <w:spacing w:line="360" w:lineRule="auto"/>
              <w:jc w:val="center"/>
              <w:rPr>
                <w:rFonts w:ascii="仿宋_GB2312" w:eastAsia="仿宋_GB2312" w:hAnsi="宋体" w:cs="Times New Roman"/>
                <w:sz w:val="24"/>
                <w:szCs w:val="24"/>
              </w:rPr>
            </w:pPr>
          </w:p>
        </w:tc>
        <w:tc>
          <w:tcPr>
            <w:tcW w:w="1684" w:type="dxa"/>
            <w:vAlign w:val="center"/>
          </w:tcPr>
          <w:p w:rsidR="009E1AF5" w:rsidRDefault="009E1AF5" w:rsidP="00B65F2E">
            <w:pPr>
              <w:jc w:val="center"/>
              <w:rPr>
                <w:rFonts w:ascii="仿宋_GB2312" w:eastAsia="仿宋_GB2312" w:hAnsi="宋体" w:cs="Times New Roman"/>
                <w:sz w:val="24"/>
                <w:szCs w:val="24"/>
              </w:rPr>
            </w:pPr>
          </w:p>
        </w:tc>
        <w:tc>
          <w:tcPr>
            <w:tcW w:w="1031" w:type="dxa"/>
            <w:vAlign w:val="center"/>
          </w:tcPr>
          <w:p w:rsidR="009E1AF5" w:rsidRDefault="009E1AF5" w:rsidP="00B65F2E">
            <w:pPr>
              <w:spacing w:line="360" w:lineRule="auto"/>
              <w:jc w:val="center"/>
              <w:rPr>
                <w:rFonts w:ascii="仿宋_GB2312" w:eastAsia="仿宋_GB2312" w:hAnsi="宋体" w:cs="Times New Roman"/>
                <w:sz w:val="24"/>
                <w:szCs w:val="24"/>
              </w:rPr>
            </w:pPr>
          </w:p>
        </w:tc>
        <w:tc>
          <w:tcPr>
            <w:tcW w:w="1984" w:type="dxa"/>
            <w:vAlign w:val="center"/>
          </w:tcPr>
          <w:p w:rsidR="009E1AF5" w:rsidRDefault="009E1AF5" w:rsidP="00B65F2E">
            <w:pPr>
              <w:spacing w:line="360" w:lineRule="auto"/>
              <w:jc w:val="center"/>
              <w:rPr>
                <w:rFonts w:ascii="仿宋_GB2312" w:eastAsia="仿宋_GB2312" w:hAnsi="宋体" w:cs="Times New Roman"/>
                <w:sz w:val="24"/>
                <w:szCs w:val="24"/>
              </w:rPr>
            </w:pPr>
          </w:p>
        </w:tc>
        <w:tc>
          <w:tcPr>
            <w:tcW w:w="1560" w:type="dxa"/>
            <w:vAlign w:val="center"/>
          </w:tcPr>
          <w:p w:rsidR="009E1AF5" w:rsidRDefault="009E1AF5" w:rsidP="00B65F2E">
            <w:pPr>
              <w:spacing w:line="360" w:lineRule="auto"/>
              <w:jc w:val="center"/>
              <w:rPr>
                <w:rFonts w:ascii="仿宋_GB2312" w:eastAsia="仿宋_GB2312" w:hAnsi="宋体" w:cs="Times New Roman"/>
                <w:sz w:val="24"/>
                <w:szCs w:val="24"/>
              </w:rPr>
            </w:pPr>
          </w:p>
        </w:tc>
        <w:tc>
          <w:tcPr>
            <w:tcW w:w="1497" w:type="dxa"/>
            <w:vAlign w:val="center"/>
          </w:tcPr>
          <w:p w:rsidR="009E1AF5" w:rsidRDefault="009E1AF5" w:rsidP="00B65F2E">
            <w:pPr>
              <w:spacing w:line="360" w:lineRule="auto"/>
              <w:jc w:val="center"/>
              <w:rPr>
                <w:rFonts w:ascii="仿宋_GB2312" w:eastAsia="仿宋_GB2312" w:hAnsi="宋体" w:cs="Times New Roman"/>
                <w:sz w:val="24"/>
                <w:szCs w:val="24"/>
              </w:rPr>
            </w:pPr>
          </w:p>
        </w:tc>
      </w:tr>
      <w:tr w:rsidR="009E1AF5">
        <w:trPr>
          <w:trHeight w:val="491"/>
          <w:jc w:val="center"/>
        </w:trPr>
        <w:tc>
          <w:tcPr>
            <w:tcW w:w="1194" w:type="dxa"/>
            <w:vAlign w:val="center"/>
          </w:tcPr>
          <w:p w:rsidR="009E1AF5" w:rsidRDefault="009E1AF5" w:rsidP="00B65F2E">
            <w:pPr>
              <w:spacing w:line="360" w:lineRule="auto"/>
              <w:jc w:val="center"/>
              <w:rPr>
                <w:rFonts w:ascii="仿宋_GB2312" w:eastAsia="仿宋_GB2312" w:hAnsi="宋体" w:cs="Times New Roman"/>
                <w:sz w:val="24"/>
                <w:szCs w:val="24"/>
              </w:rPr>
            </w:pPr>
          </w:p>
        </w:tc>
        <w:tc>
          <w:tcPr>
            <w:tcW w:w="1684" w:type="dxa"/>
            <w:vAlign w:val="center"/>
          </w:tcPr>
          <w:p w:rsidR="009E1AF5" w:rsidRDefault="009E1AF5" w:rsidP="00B65F2E">
            <w:pPr>
              <w:jc w:val="center"/>
              <w:rPr>
                <w:rFonts w:ascii="仿宋_GB2312" w:eastAsia="仿宋_GB2312" w:hAnsi="宋体" w:cs="Times New Roman"/>
                <w:b/>
                <w:bCs/>
                <w:sz w:val="24"/>
                <w:szCs w:val="24"/>
              </w:rPr>
            </w:pPr>
            <w:r>
              <w:rPr>
                <w:rFonts w:ascii="仿宋_GB2312" w:eastAsia="仿宋_GB2312" w:hAnsi="宋体" w:cs="仿宋_GB2312" w:hint="eastAsia"/>
                <w:b/>
                <w:bCs/>
                <w:sz w:val="24"/>
                <w:szCs w:val="24"/>
              </w:rPr>
              <w:t>合计</w:t>
            </w:r>
          </w:p>
        </w:tc>
        <w:tc>
          <w:tcPr>
            <w:tcW w:w="1031" w:type="dxa"/>
            <w:vAlign w:val="center"/>
          </w:tcPr>
          <w:p w:rsidR="009E1AF5" w:rsidRDefault="009E1AF5" w:rsidP="00B65F2E">
            <w:pPr>
              <w:spacing w:line="360" w:lineRule="auto"/>
              <w:jc w:val="center"/>
              <w:rPr>
                <w:rFonts w:ascii="仿宋_GB2312" w:eastAsia="仿宋_GB2312" w:hAnsi="宋体" w:cs="Times New Roman"/>
                <w:sz w:val="24"/>
                <w:szCs w:val="24"/>
              </w:rPr>
            </w:pPr>
          </w:p>
        </w:tc>
        <w:tc>
          <w:tcPr>
            <w:tcW w:w="1984" w:type="dxa"/>
            <w:vAlign w:val="center"/>
          </w:tcPr>
          <w:p w:rsidR="009E1AF5" w:rsidRDefault="009E1AF5" w:rsidP="00B65F2E">
            <w:pPr>
              <w:spacing w:line="360" w:lineRule="auto"/>
              <w:jc w:val="center"/>
              <w:rPr>
                <w:rFonts w:ascii="仿宋_GB2312" w:eastAsia="仿宋_GB2312" w:hAnsi="宋体" w:cs="Times New Roman"/>
                <w:sz w:val="24"/>
                <w:szCs w:val="24"/>
              </w:rPr>
            </w:pPr>
          </w:p>
        </w:tc>
        <w:tc>
          <w:tcPr>
            <w:tcW w:w="1560" w:type="dxa"/>
            <w:vAlign w:val="center"/>
          </w:tcPr>
          <w:p w:rsidR="009E1AF5" w:rsidRDefault="009E1AF5" w:rsidP="00B65F2E">
            <w:pPr>
              <w:spacing w:line="360" w:lineRule="auto"/>
              <w:jc w:val="center"/>
              <w:rPr>
                <w:rFonts w:ascii="仿宋_GB2312" w:eastAsia="仿宋_GB2312" w:hAnsi="宋体" w:cs="Times New Roman"/>
                <w:sz w:val="24"/>
                <w:szCs w:val="24"/>
              </w:rPr>
            </w:pPr>
          </w:p>
        </w:tc>
        <w:tc>
          <w:tcPr>
            <w:tcW w:w="1497" w:type="dxa"/>
            <w:vAlign w:val="center"/>
          </w:tcPr>
          <w:p w:rsidR="009E1AF5" w:rsidRDefault="009E1AF5" w:rsidP="00B65F2E">
            <w:pPr>
              <w:spacing w:line="360" w:lineRule="auto"/>
              <w:jc w:val="center"/>
              <w:rPr>
                <w:rFonts w:ascii="仿宋_GB2312" w:eastAsia="仿宋_GB2312" w:hAnsi="宋体" w:cs="Times New Roman"/>
                <w:sz w:val="24"/>
                <w:szCs w:val="24"/>
              </w:rPr>
            </w:pPr>
          </w:p>
        </w:tc>
      </w:tr>
    </w:tbl>
    <w:p w:rsidR="009E1AF5" w:rsidRDefault="009E1AF5" w:rsidP="00B96F82">
      <w:pPr>
        <w:spacing w:line="400" w:lineRule="exact"/>
        <w:jc w:val="left"/>
        <w:rPr>
          <w:rFonts w:ascii="仿宋_GB2312" w:eastAsia="仿宋_GB2312" w:hAnsi="宋体" w:cs="Times New Roman"/>
          <w:sz w:val="24"/>
          <w:szCs w:val="24"/>
        </w:rPr>
      </w:pPr>
      <w:r>
        <w:rPr>
          <w:rFonts w:ascii="仿宋_GB2312" w:eastAsia="仿宋_GB2312" w:hAnsi="宋体" w:cs="仿宋_GB2312" w:hint="eastAsia"/>
          <w:sz w:val="24"/>
          <w:szCs w:val="24"/>
        </w:rPr>
        <w:t>注：</w:t>
      </w:r>
      <w:r>
        <w:rPr>
          <w:rFonts w:ascii="仿宋_GB2312" w:eastAsia="仿宋_GB2312" w:hAnsi="宋体" w:cs="仿宋_GB2312"/>
          <w:sz w:val="24"/>
          <w:szCs w:val="24"/>
        </w:rPr>
        <w:t>1.</w:t>
      </w:r>
      <w:r>
        <w:rPr>
          <w:rFonts w:ascii="仿宋_GB2312" w:eastAsia="仿宋_GB2312" w:hAnsi="宋体" w:cs="仿宋_GB2312" w:hint="eastAsia"/>
          <w:sz w:val="24"/>
          <w:szCs w:val="24"/>
        </w:rPr>
        <w:t>报价应是最终用户验收合格后的总价，税费、采购文件规定的其它费用。</w:t>
      </w:r>
    </w:p>
    <w:p w:rsidR="009E1AF5" w:rsidRDefault="009E1AF5" w:rsidP="00397C3B">
      <w:pPr>
        <w:spacing w:line="400" w:lineRule="exact"/>
        <w:ind w:firstLineChars="200" w:firstLine="31680"/>
        <w:jc w:val="left"/>
        <w:rPr>
          <w:rFonts w:ascii="仿宋_GB2312" w:eastAsia="仿宋_GB2312" w:hAnsi="宋体" w:cs="Times New Roman"/>
          <w:sz w:val="24"/>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“报价一览表”为多页的，每页均需由法定代表人或授权代表签字并盖投标人印章。</w:t>
      </w:r>
    </w:p>
    <w:p w:rsidR="009E1AF5" w:rsidRDefault="009E1AF5" w:rsidP="00397C3B">
      <w:pPr>
        <w:spacing w:line="400" w:lineRule="exact"/>
        <w:ind w:firstLineChars="200" w:firstLine="31680"/>
        <w:jc w:val="left"/>
        <w:rPr>
          <w:rFonts w:ascii="仿宋_GB2312" w:eastAsia="仿宋_GB2312" w:hAnsi="宋体" w:cs="Times New Roman"/>
          <w:sz w:val="24"/>
          <w:szCs w:val="24"/>
        </w:rPr>
      </w:pPr>
      <w:r>
        <w:rPr>
          <w:rFonts w:ascii="仿宋_GB2312" w:eastAsia="仿宋_GB2312" w:hAnsi="宋体" w:cs="仿宋_GB2312"/>
          <w:sz w:val="24"/>
          <w:szCs w:val="24"/>
        </w:rPr>
        <w:t>3.</w:t>
      </w:r>
      <w:r>
        <w:rPr>
          <w:rFonts w:ascii="仿宋_GB2312" w:eastAsia="仿宋_GB2312" w:hAnsi="宋体" w:cs="仿宋_GB2312" w:hint="eastAsia"/>
          <w:sz w:val="24"/>
          <w:szCs w:val="24"/>
        </w:rPr>
        <w:t>“报价一览表”需单独密封。</w:t>
      </w:r>
    </w:p>
    <w:p w:rsidR="009E1AF5" w:rsidRDefault="009E1AF5" w:rsidP="00B96F82">
      <w:pPr>
        <w:adjustRightInd w:val="0"/>
        <w:spacing w:line="400" w:lineRule="exact"/>
        <w:jc w:val="left"/>
        <w:rPr>
          <w:rFonts w:ascii="仿宋_GB2312" w:eastAsia="仿宋_GB2312" w:hAnsi="宋体" w:cs="仿宋_GB2312"/>
          <w:sz w:val="24"/>
          <w:szCs w:val="24"/>
        </w:rPr>
      </w:pPr>
      <w:r>
        <w:rPr>
          <w:rFonts w:ascii="仿宋_GB2312" w:eastAsia="仿宋_GB2312" w:hAnsi="宋体" w:cs="仿宋_GB2312" w:hint="eastAsia"/>
          <w:sz w:val="24"/>
          <w:szCs w:val="24"/>
        </w:rPr>
        <w:t>供应商名称（盖章）：</w:t>
      </w:r>
      <w:r>
        <w:rPr>
          <w:rFonts w:ascii="仿宋_GB2312" w:eastAsia="仿宋_GB2312" w:hAnsi="宋体" w:cs="仿宋_GB2312"/>
          <w:sz w:val="24"/>
          <w:szCs w:val="24"/>
        </w:rPr>
        <w:t xml:space="preserve">        </w:t>
      </w:r>
    </w:p>
    <w:p w:rsidR="009E1AF5" w:rsidRDefault="009E1AF5" w:rsidP="00B96F82">
      <w:pPr>
        <w:adjustRightInd w:val="0"/>
        <w:spacing w:line="400" w:lineRule="exact"/>
        <w:jc w:val="left"/>
        <w:rPr>
          <w:rFonts w:ascii="仿宋_GB2312" w:eastAsia="仿宋_GB2312" w:hAnsi="宋体" w:cs="Times New Roman"/>
          <w:sz w:val="24"/>
          <w:szCs w:val="24"/>
        </w:rPr>
      </w:pPr>
      <w:r>
        <w:rPr>
          <w:rFonts w:ascii="仿宋_GB2312" w:eastAsia="仿宋_GB2312" w:hAnsi="宋体" w:cs="仿宋_GB2312" w:hint="eastAsia"/>
          <w:sz w:val="24"/>
          <w:szCs w:val="24"/>
        </w:rPr>
        <w:t>法定代表人或授权代表（签字）：</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联系方式：</w:t>
      </w:r>
      <w:r>
        <w:rPr>
          <w:rFonts w:ascii="仿宋_GB2312" w:eastAsia="仿宋_GB2312" w:hAnsi="宋体" w:cs="仿宋_GB2312"/>
          <w:sz w:val="24"/>
          <w:szCs w:val="24"/>
          <w:u w:val="single"/>
        </w:rPr>
        <w:t xml:space="preserve">        </w:t>
      </w:r>
    </w:p>
    <w:p w:rsidR="009E1AF5" w:rsidRDefault="009E1AF5" w:rsidP="00B96F82">
      <w:pPr>
        <w:spacing w:line="400" w:lineRule="exact"/>
        <w:ind w:firstLine="480"/>
        <w:rPr>
          <w:rFonts w:ascii="仿宋_GB2312" w:eastAsia="仿宋_GB2312" w:hAnsi="宋体" w:cs="Times New Roman"/>
          <w:b/>
          <w:bCs/>
          <w:sz w:val="24"/>
          <w:szCs w:val="24"/>
        </w:rPr>
      </w:pPr>
      <w:r>
        <w:rPr>
          <w:rFonts w:ascii="仿宋_GB2312" w:eastAsia="仿宋_GB2312" w:hAnsi="宋体" w:cs="仿宋_GB2312" w:hint="eastAsia"/>
          <w:sz w:val="24"/>
          <w:szCs w:val="24"/>
        </w:rPr>
        <w:t>日期：</w:t>
      </w:r>
    </w:p>
    <w:p w:rsidR="009E1AF5" w:rsidRDefault="009E1AF5" w:rsidP="00B96F82">
      <w:pPr>
        <w:spacing w:line="240" w:lineRule="atLeast"/>
        <w:rPr>
          <w:rFonts w:ascii="仿宋_GB2312" w:eastAsia="仿宋_GB2312" w:hAnsi="宋体" w:cs="Times New Roman"/>
          <w:sz w:val="32"/>
          <w:szCs w:val="32"/>
          <w:u w:val="single"/>
        </w:rPr>
      </w:pPr>
    </w:p>
    <w:p w:rsidR="009E1AF5" w:rsidRPr="006677E2" w:rsidRDefault="009E1AF5" w:rsidP="00B96F82">
      <w:pPr>
        <w:spacing w:line="240" w:lineRule="atLeast"/>
        <w:rPr>
          <w:rFonts w:ascii="仿宋_GB2312" w:eastAsia="仿宋_GB2312" w:hAnsi="宋体" w:cs="Times New Roman"/>
          <w:sz w:val="32"/>
          <w:szCs w:val="32"/>
          <w:u w:val="single"/>
        </w:rPr>
      </w:pPr>
    </w:p>
    <w:p w:rsidR="009E1AF5" w:rsidRPr="006677E2" w:rsidRDefault="009E1AF5" w:rsidP="00B96F82">
      <w:pPr>
        <w:jc w:val="center"/>
        <w:rPr>
          <w:rFonts w:ascii="仿宋_GB2312" w:eastAsia="仿宋_GB2312" w:cs="Times New Roman"/>
          <w:sz w:val="32"/>
          <w:szCs w:val="32"/>
        </w:rPr>
      </w:pPr>
      <w:r>
        <w:rPr>
          <w:rFonts w:ascii="仿宋_GB2312" w:eastAsia="仿宋_GB2312" w:cs="仿宋_GB2312" w:hint="eastAsia"/>
          <w:sz w:val="32"/>
          <w:szCs w:val="32"/>
        </w:rPr>
        <w:t>主要</w:t>
      </w:r>
      <w:r w:rsidRPr="006677E2">
        <w:rPr>
          <w:rFonts w:ascii="仿宋_GB2312" w:eastAsia="仿宋_GB2312" w:cs="仿宋_GB2312" w:hint="eastAsia"/>
          <w:sz w:val="32"/>
          <w:szCs w:val="32"/>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7"/>
        <w:gridCol w:w="1793"/>
        <w:gridCol w:w="2319"/>
        <w:gridCol w:w="2412"/>
      </w:tblGrid>
      <w:tr w:rsidR="009E1AF5" w:rsidRPr="006677E2">
        <w:trPr>
          <w:trHeight w:val="420"/>
          <w:jc w:val="center"/>
        </w:trPr>
        <w:tc>
          <w:tcPr>
            <w:tcW w:w="3027" w:type="dxa"/>
          </w:tcPr>
          <w:p w:rsidR="009E1AF5" w:rsidRPr="006677E2" w:rsidRDefault="009E1AF5" w:rsidP="00B65F2E">
            <w:pPr>
              <w:jc w:val="center"/>
              <w:rPr>
                <w:rFonts w:ascii="仿宋_GB2312" w:eastAsia="仿宋_GB2312" w:cs="Times New Roman"/>
                <w:sz w:val="32"/>
                <w:szCs w:val="32"/>
              </w:rPr>
            </w:pPr>
            <w:r>
              <w:rPr>
                <w:rFonts w:ascii="仿宋_GB2312" w:eastAsia="仿宋_GB2312" w:cs="仿宋_GB2312" w:hint="eastAsia"/>
                <w:sz w:val="32"/>
                <w:szCs w:val="32"/>
              </w:rPr>
              <w:t>项目名称</w:t>
            </w:r>
          </w:p>
        </w:tc>
        <w:tc>
          <w:tcPr>
            <w:tcW w:w="1793" w:type="dxa"/>
          </w:tcPr>
          <w:p w:rsidR="009E1AF5" w:rsidRPr="006677E2" w:rsidRDefault="009E1AF5" w:rsidP="00B65F2E">
            <w:pPr>
              <w:jc w:val="center"/>
              <w:rPr>
                <w:rFonts w:ascii="仿宋_GB2312" w:eastAsia="仿宋_GB2312" w:cs="Times New Roman"/>
                <w:sz w:val="32"/>
                <w:szCs w:val="32"/>
              </w:rPr>
            </w:pPr>
            <w:r>
              <w:rPr>
                <w:rFonts w:ascii="仿宋_GB2312" w:eastAsia="仿宋_GB2312" w:cs="仿宋_GB2312" w:hint="eastAsia"/>
                <w:sz w:val="32"/>
                <w:szCs w:val="32"/>
              </w:rPr>
              <w:t>业务类别</w:t>
            </w:r>
          </w:p>
        </w:tc>
        <w:tc>
          <w:tcPr>
            <w:tcW w:w="2319" w:type="dxa"/>
          </w:tcPr>
          <w:p w:rsidR="009E1AF5" w:rsidRPr="006677E2" w:rsidRDefault="009E1AF5" w:rsidP="00B65F2E">
            <w:pPr>
              <w:jc w:val="center"/>
              <w:rPr>
                <w:rFonts w:ascii="仿宋_GB2312" w:eastAsia="仿宋_GB2312" w:cs="Times New Roman"/>
                <w:sz w:val="32"/>
                <w:szCs w:val="32"/>
              </w:rPr>
            </w:pPr>
            <w:r>
              <w:rPr>
                <w:rFonts w:ascii="仿宋_GB2312" w:eastAsia="仿宋_GB2312" w:cs="仿宋_GB2312" w:hint="eastAsia"/>
                <w:sz w:val="32"/>
                <w:szCs w:val="32"/>
              </w:rPr>
              <w:t>业主联系方式</w:t>
            </w:r>
          </w:p>
        </w:tc>
        <w:tc>
          <w:tcPr>
            <w:tcW w:w="2412" w:type="dxa"/>
          </w:tcPr>
          <w:p w:rsidR="009E1AF5" w:rsidRPr="006677E2" w:rsidRDefault="009E1AF5" w:rsidP="00B65F2E">
            <w:pPr>
              <w:jc w:val="center"/>
              <w:rPr>
                <w:rFonts w:ascii="仿宋_GB2312" w:eastAsia="仿宋_GB2312" w:cs="Times New Roman"/>
                <w:sz w:val="32"/>
                <w:szCs w:val="32"/>
              </w:rPr>
            </w:pPr>
            <w:r>
              <w:rPr>
                <w:rFonts w:ascii="仿宋_GB2312" w:eastAsia="仿宋_GB2312" w:cs="仿宋_GB2312" w:hint="eastAsia"/>
                <w:sz w:val="32"/>
                <w:szCs w:val="32"/>
              </w:rPr>
              <w:t>项目完成时间</w:t>
            </w:r>
          </w:p>
        </w:tc>
      </w:tr>
      <w:tr w:rsidR="009E1AF5" w:rsidRPr="006677E2">
        <w:trPr>
          <w:trHeight w:val="300"/>
          <w:jc w:val="center"/>
        </w:trPr>
        <w:tc>
          <w:tcPr>
            <w:tcW w:w="3027" w:type="dxa"/>
          </w:tcPr>
          <w:p w:rsidR="009E1AF5" w:rsidRPr="006677E2" w:rsidRDefault="009E1AF5" w:rsidP="00B65F2E">
            <w:pPr>
              <w:jc w:val="center"/>
              <w:rPr>
                <w:rFonts w:ascii="仿宋_GB2312" w:eastAsia="仿宋_GB2312" w:cs="Times New Roman"/>
                <w:sz w:val="32"/>
                <w:szCs w:val="32"/>
              </w:rPr>
            </w:pPr>
          </w:p>
        </w:tc>
        <w:tc>
          <w:tcPr>
            <w:tcW w:w="1793" w:type="dxa"/>
          </w:tcPr>
          <w:p w:rsidR="009E1AF5" w:rsidRPr="006677E2" w:rsidRDefault="009E1AF5" w:rsidP="00B65F2E">
            <w:pPr>
              <w:jc w:val="center"/>
              <w:rPr>
                <w:rFonts w:ascii="仿宋_GB2312" w:eastAsia="仿宋_GB2312" w:cs="Times New Roman"/>
                <w:sz w:val="32"/>
                <w:szCs w:val="32"/>
              </w:rPr>
            </w:pPr>
          </w:p>
        </w:tc>
        <w:tc>
          <w:tcPr>
            <w:tcW w:w="2319" w:type="dxa"/>
          </w:tcPr>
          <w:p w:rsidR="009E1AF5" w:rsidRPr="006677E2" w:rsidRDefault="009E1AF5" w:rsidP="00B65F2E">
            <w:pPr>
              <w:jc w:val="center"/>
              <w:rPr>
                <w:rFonts w:ascii="仿宋_GB2312" w:eastAsia="仿宋_GB2312" w:cs="Times New Roman"/>
                <w:sz w:val="32"/>
                <w:szCs w:val="32"/>
              </w:rPr>
            </w:pPr>
          </w:p>
        </w:tc>
        <w:tc>
          <w:tcPr>
            <w:tcW w:w="2412" w:type="dxa"/>
          </w:tcPr>
          <w:p w:rsidR="009E1AF5" w:rsidRPr="006677E2" w:rsidRDefault="009E1AF5" w:rsidP="00B65F2E">
            <w:pPr>
              <w:jc w:val="center"/>
              <w:rPr>
                <w:rFonts w:ascii="仿宋_GB2312" w:eastAsia="仿宋_GB2312" w:cs="Times New Roman"/>
                <w:sz w:val="32"/>
                <w:szCs w:val="32"/>
              </w:rPr>
            </w:pPr>
          </w:p>
        </w:tc>
      </w:tr>
      <w:tr w:rsidR="009E1AF5" w:rsidRPr="006677E2">
        <w:trPr>
          <w:trHeight w:val="300"/>
          <w:jc w:val="center"/>
        </w:trPr>
        <w:tc>
          <w:tcPr>
            <w:tcW w:w="3027" w:type="dxa"/>
          </w:tcPr>
          <w:p w:rsidR="009E1AF5" w:rsidRPr="006677E2" w:rsidRDefault="009E1AF5" w:rsidP="00B65F2E">
            <w:pPr>
              <w:jc w:val="center"/>
              <w:rPr>
                <w:rFonts w:ascii="仿宋_GB2312" w:eastAsia="仿宋_GB2312" w:cs="Times New Roman"/>
                <w:sz w:val="32"/>
                <w:szCs w:val="32"/>
              </w:rPr>
            </w:pPr>
          </w:p>
        </w:tc>
        <w:tc>
          <w:tcPr>
            <w:tcW w:w="1793" w:type="dxa"/>
          </w:tcPr>
          <w:p w:rsidR="009E1AF5" w:rsidRPr="006677E2" w:rsidRDefault="009E1AF5" w:rsidP="00B65F2E">
            <w:pPr>
              <w:jc w:val="center"/>
              <w:rPr>
                <w:rFonts w:ascii="仿宋_GB2312" w:eastAsia="仿宋_GB2312" w:cs="Times New Roman"/>
                <w:sz w:val="32"/>
                <w:szCs w:val="32"/>
              </w:rPr>
            </w:pPr>
          </w:p>
        </w:tc>
        <w:tc>
          <w:tcPr>
            <w:tcW w:w="2319" w:type="dxa"/>
          </w:tcPr>
          <w:p w:rsidR="009E1AF5" w:rsidRPr="006677E2" w:rsidRDefault="009E1AF5" w:rsidP="00B65F2E">
            <w:pPr>
              <w:jc w:val="center"/>
              <w:rPr>
                <w:rFonts w:ascii="仿宋_GB2312" w:eastAsia="仿宋_GB2312" w:cs="Times New Roman"/>
                <w:sz w:val="32"/>
                <w:szCs w:val="32"/>
              </w:rPr>
            </w:pPr>
          </w:p>
        </w:tc>
        <w:tc>
          <w:tcPr>
            <w:tcW w:w="2412" w:type="dxa"/>
          </w:tcPr>
          <w:p w:rsidR="009E1AF5" w:rsidRPr="006677E2" w:rsidRDefault="009E1AF5" w:rsidP="00B65F2E">
            <w:pPr>
              <w:jc w:val="center"/>
              <w:rPr>
                <w:rFonts w:ascii="仿宋_GB2312" w:eastAsia="仿宋_GB2312" w:cs="Times New Roman"/>
                <w:sz w:val="32"/>
                <w:szCs w:val="32"/>
              </w:rPr>
            </w:pPr>
          </w:p>
        </w:tc>
      </w:tr>
      <w:tr w:rsidR="009E1AF5" w:rsidRPr="006677E2">
        <w:trPr>
          <w:trHeight w:val="300"/>
          <w:jc w:val="center"/>
        </w:trPr>
        <w:tc>
          <w:tcPr>
            <w:tcW w:w="3027" w:type="dxa"/>
          </w:tcPr>
          <w:p w:rsidR="009E1AF5" w:rsidRPr="006677E2" w:rsidRDefault="009E1AF5" w:rsidP="00B65F2E">
            <w:pPr>
              <w:rPr>
                <w:rFonts w:ascii="仿宋_GB2312" w:eastAsia="仿宋_GB2312" w:cs="Times New Roman"/>
                <w:sz w:val="32"/>
                <w:szCs w:val="32"/>
              </w:rPr>
            </w:pPr>
          </w:p>
        </w:tc>
        <w:tc>
          <w:tcPr>
            <w:tcW w:w="1793" w:type="dxa"/>
          </w:tcPr>
          <w:p w:rsidR="009E1AF5" w:rsidRPr="006677E2" w:rsidRDefault="009E1AF5" w:rsidP="00B65F2E">
            <w:pPr>
              <w:rPr>
                <w:rFonts w:ascii="仿宋_GB2312" w:eastAsia="仿宋_GB2312" w:cs="Times New Roman"/>
                <w:sz w:val="32"/>
                <w:szCs w:val="32"/>
              </w:rPr>
            </w:pPr>
          </w:p>
        </w:tc>
        <w:tc>
          <w:tcPr>
            <w:tcW w:w="2319" w:type="dxa"/>
          </w:tcPr>
          <w:p w:rsidR="009E1AF5" w:rsidRPr="006677E2" w:rsidRDefault="009E1AF5" w:rsidP="00B65F2E">
            <w:pPr>
              <w:rPr>
                <w:rFonts w:ascii="仿宋_GB2312" w:eastAsia="仿宋_GB2312" w:cs="Times New Roman"/>
                <w:sz w:val="32"/>
                <w:szCs w:val="32"/>
              </w:rPr>
            </w:pPr>
          </w:p>
        </w:tc>
        <w:tc>
          <w:tcPr>
            <w:tcW w:w="2412" w:type="dxa"/>
          </w:tcPr>
          <w:p w:rsidR="009E1AF5" w:rsidRPr="006677E2" w:rsidRDefault="009E1AF5" w:rsidP="00B65F2E">
            <w:pPr>
              <w:rPr>
                <w:rFonts w:ascii="仿宋_GB2312" w:eastAsia="仿宋_GB2312" w:cs="Times New Roman"/>
                <w:sz w:val="32"/>
                <w:szCs w:val="32"/>
              </w:rPr>
            </w:pPr>
          </w:p>
        </w:tc>
      </w:tr>
      <w:tr w:rsidR="009E1AF5" w:rsidRPr="006677E2">
        <w:trPr>
          <w:trHeight w:val="300"/>
          <w:jc w:val="center"/>
        </w:trPr>
        <w:tc>
          <w:tcPr>
            <w:tcW w:w="3027" w:type="dxa"/>
          </w:tcPr>
          <w:p w:rsidR="009E1AF5" w:rsidRPr="006677E2" w:rsidRDefault="009E1AF5" w:rsidP="00B65F2E">
            <w:pPr>
              <w:rPr>
                <w:rFonts w:ascii="仿宋_GB2312" w:eastAsia="仿宋_GB2312" w:cs="Times New Roman"/>
                <w:sz w:val="32"/>
                <w:szCs w:val="32"/>
              </w:rPr>
            </w:pPr>
          </w:p>
        </w:tc>
        <w:tc>
          <w:tcPr>
            <w:tcW w:w="1793" w:type="dxa"/>
          </w:tcPr>
          <w:p w:rsidR="009E1AF5" w:rsidRPr="006677E2" w:rsidRDefault="009E1AF5" w:rsidP="00B65F2E">
            <w:pPr>
              <w:rPr>
                <w:rFonts w:ascii="仿宋_GB2312" w:eastAsia="仿宋_GB2312" w:cs="Times New Roman"/>
                <w:sz w:val="32"/>
                <w:szCs w:val="32"/>
              </w:rPr>
            </w:pPr>
          </w:p>
        </w:tc>
        <w:tc>
          <w:tcPr>
            <w:tcW w:w="2319" w:type="dxa"/>
          </w:tcPr>
          <w:p w:rsidR="009E1AF5" w:rsidRPr="006677E2" w:rsidRDefault="009E1AF5" w:rsidP="00B65F2E">
            <w:pPr>
              <w:rPr>
                <w:rFonts w:ascii="仿宋_GB2312" w:eastAsia="仿宋_GB2312" w:cs="Times New Roman"/>
                <w:sz w:val="32"/>
                <w:szCs w:val="32"/>
              </w:rPr>
            </w:pPr>
          </w:p>
        </w:tc>
        <w:tc>
          <w:tcPr>
            <w:tcW w:w="2412" w:type="dxa"/>
          </w:tcPr>
          <w:p w:rsidR="009E1AF5" w:rsidRPr="006677E2" w:rsidRDefault="009E1AF5" w:rsidP="00B65F2E">
            <w:pPr>
              <w:rPr>
                <w:rFonts w:ascii="仿宋_GB2312" w:eastAsia="仿宋_GB2312" w:cs="Times New Roman"/>
                <w:sz w:val="32"/>
                <w:szCs w:val="32"/>
              </w:rPr>
            </w:pPr>
          </w:p>
        </w:tc>
      </w:tr>
      <w:tr w:rsidR="009E1AF5" w:rsidRPr="006677E2">
        <w:trPr>
          <w:trHeight w:val="105"/>
          <w:jc w:val="center"/>
        </w:trPr>
        <w:tc>
          <w:tcPr>
            <w:tcW w:w="3027" w:type="dxa"/>
          </w:tcPr>
          <w:p w:rsidR="009E1AF5" w:rsidRPr="006677E2" w:rsidRDefault="009E1AF5" w:rsidP="00B65F2E">
            <w:pPr>
              <w:rPr>
                <w:rFonts w:ascii="仿宋_GB2312" w:eastAsia="仿宋_GB2312" w:cs="Times New Roman"/>
                <w:sz w:val="32"/>
                <w:szCs w:val="32"/>
              </w:rPr>
            </w:pPr>
          </w:p>
        </w:tc>
        <w:tc>
          <w:tcPr>
            <w:tcW w:w="1793" w:type="dxa"/>
          </w:tcPr>
          <w:p w:rsidR="009E1AF5" w:rsidRPr="006677E2" w:rsidRDefault="009E1AF5" w:rsidP="00B65F2E">
            <w:pPr>
              <w:rPr>
                <w:rFonts w:ascii="仿宋_GB2312" w:eastAsia="仿宋_GB2312" w:cs="Times New Roman"/>
                <w:sz w:val="32"/>
                <w:szCs w:val="32"/>
              </w:rPr>
            </w:pPr>
          </w:p>
        </w:tc>
        <w:tc>
          <w:tcPr>
            <w:tcW w:w="2319" w:type="dxa"/>
          </w:tcPr>
          <w:p w:rsidR="009E1AF5" w:rsidRPr="006677E2" w:rsidRDefault="009E1AF5" w:rsidP="00B65F2E">
            <w:pPr>
              <w:rPr>
                <w:rFonts w:ascii="仿宋_GB2312" w:eastAsia="仿宋_GB2312" w:cs="Times New Roman"/>
                <w:sz w:val="32"/>
                <w:szCs w:val="32"/>
              </w:rPr>
            </w:pPr>
          </w:p>
        </w:tc>
        <w:tc>
          <w:tcPr>
            <w:tcW w:w="2412" w:type="dxa"/>
          </w:tcPr>
          <w:p w:rsidR="009E1AF5" w:rsidRPr="006677E2" w:rsidRDefault="009E1AF5" w:rsidP="00B65F2E">
            <w:pPr>
              <w:rPr>
                <w:rFonts w:ascii="仿宋_GB2312" w:eastAsia="仿宋_GB2312" w:cs="Times New Roman"/>
                <w:sz w:val="32"/>
                <w:szCs w:val="32"/>
              </w:rPr>
            </w:pPr>
          </w:p>
        </w:tc>
      </w:tr>
      <w:tr w:rsidR="009E1AF5" w:rsidRPr="006677E2">
        <w:trPr>
          <w:trHeight w:val="105"/>
          <w:jc w:val="center"/>
        </w:trPr>
        <w:tc>
          <w:tcPr>
            <w:tcW w:w="3027" w:type="dxa"/>
          </w:tcPr>
          <w:p w:rsidR="009E1AF5" w:rsidRPr="006677E2" w:rsidRDefault="009E1AF5" w:rsidP="00B65F2E">
            <w:pPr>
              <w:rPr>
                <w:rFonts w:ascii="仿宋_GB2312" w:eastAsia="仿宋_GB2312" w:cs="Times New Roman"/>
                <w:sz w:val="32"/>
                <w:szCs w:val="32"/>
              </w:rPr>
            </w:pPr>
          </w:p>
        </w:tc>
        <w:tc>
          <w:tcPr>
            <w:tcW w:w="1793" w:type="dxa"/>
          </w:tcPr>
          <w:p w:rsidR="009E1AF5" w:rsidRPr="006677E2" w:rsidRDefault="009E1AF5" w:rsidP="00B65F2E">
            <w:pPr>
              <w:rPr>
                <w:rFonts w:ascii="仿宋_GB2312" w:eastAsia="仿宋_GB2312" w:cs="Times New Roman"/>
                <w:sz w:val="32"/>
                <w:szCs w:val="32"/>
              </w:rPr>
            </w:pPr>
          </w:p>
        </w:tc>
        <w:tc>
          <w:tcPr>
            <w:tcW w:w="2319" w:type="dxa"/>
          </w:tcPr>
          <w:p w:rsidR="009E1AF5" w:rsidRPr="006677E2" w:rsidRDefault="009E1AF5" w:rsidP="00B65F2E">
            <w:pPr>
              <w:rPr>
                <w:rFonts w:ascii="仿宋_GB2312" w:eastAsia="仿宋_GB2312" w:cs="Times New Roman"/>
                <w:sz w:val="32"/>
                <w:szCs w:val="32"/>
              </w:rPr>
            </w:pPr>
          </w:p>
        </w:tc>
        <w:tc>
          <w:tcPr>
            <w:tcW w:w="2412" w:type="dxa"/>
          </w:tcPr>
          <w:p w:rsidR="009E1AF5" w:rsidRPr="006677E2" w:rsidRDefault="009E1AF5" w:rsidP="00B65F2E">
            <w:pPr>
              <w:rPr>
                <w:rFonts w:ascii="仿宋_GB2312" w:eastAsia="仿宋_GB2312" w:cs="Times New Roman"/>
                <w:sz w:val="32"/>
                <w:szCs w:val="32"/>
              </w:rPr>
            </w:pPr>
          </w:p>
        </w:tc>
      </w:tr>
      <w:tr w:rsidR="009E1AF5" w:rsidRPr="006677E2">
        <w:trPr>
          <w:trHeight w:val="105"/>
          <w:jc w:val="center"/>
        </w:trPr>
        <w:tc>
          <w:tcPr>
            <w:tcW w:w="3027" w:type="dxa"/>
          </w:tcPr>
          <w:p w:rsidR="009E1AF5" w:rsidRPr="006677E2" w:rsidRDefault="009E1AF5" w:rsidP="00B65F2E">
            <w:pPr>
              <w:rPr>
                <w:rFonts w:ascii="仿宋_GB2312" w:eastAsia="仿宋_GB2312" w:cs="Times New Roman"/>
                <w:sz w:val="32"/>
                <w:szCs w:val="32"/>
              </w:rPr>
            </w:pPr>
          </w:p>
        </w:tc>
        <w:tc>
          <w:tcPr>
            <w:tcW w:w="1793" w:type="dxa"/>
          </w:tcPr>
          <w:p w:rsidR="009E1AF5" w:rsidRPr="006677E2" w:rsidRDefault="009E1AF5" w:rsidP="00B65F2E">
            <w:pPr>
              <w:rPr>
                <w:rFonts w:ascii="仿宋_GB2312" w:eastAsia="仿宋_GB2312" w:cs="Times New Roman"/>
                <w:sz w:val="32"/>
                <w:szCs w:val="32"/>
              </w:rPr>
            </w:pPr>
          </w:p>
        </w:tc>
        <w:tc>
          <w:tcPr>
            <w:tcW w:w="2319" w:type="dxa"/>
          </w:tcPr>
          <w:p w:rsidR="009E1AF5" w:rsidRPr="006677E2" w:rsidRDefault="009E1AF5" w:rsidP="00B65F2E">
            <w:pPr>
              <w:rPr>
                <w:rFonts w:ascii="仿宋_GB2312" w:eastAsia="仿宋_GB2312" w:cs="Times New Roman"/>
                <w:sz w:val="32"/>
                <w:szCs w:val="32"/>
              </w:rPr>
            </w:pPr>
          </w:p>
        </w:tc>
        <w:tc>
          <w:tcPr>
            <w:tcW w:w="2412" w:type="dxa"/>
          </w:tcPr>
          <w:p w:rsidR="009E1AF5" w:rsidRPr="006677E2" w:rsidRDefault="009E1AF5" w:rsidP="00B65F2E">
            <w:pPr>
              <w:rPr>
                <w:rFonts w:ascii="仿宋_GB2312" w:eastAsia="仿宋_GB2312" w:cs="Times New Roman"/>
                <w:sz w:val="32"/>
                <w:szCs w:val="32"/>
              </w:rPr>
            </w:pPr>
          </w:p>
        </w:tc>
      </w:tr>
      <w:tr w:rsidR="009E1AF5" w:rsidRPr="006677E2">
        <w:trPr>
          <w:trHeight w:val="255"/>
          <w:jc w:val="center"/>
        </w:trPr>
        <w:tc>
          <w:tcPr>
            <w:tcW w:w="3027" w:type="dxa"/>
          </w:tcPr>
          <w:p w:rsidR="009E1AF5" w:rsidRPr="006677E2" w:rsidRDefault="009E1AF5" w:rsidP="00B65F2E">
            <w:pPr>
              <w:rPr>
                <w:rFonts w:ascii="仿宋_GB2312" w:eastAsia="仿宋_GB2312" w:cs="Times New Roman"/>
                <w:sz w:val="32"/>
                <w:szCs w:val="32"/>
              </w:rPr>
            </w:pPr>
          </w:p>
        </w:tc>
        <w:tc>
          <w:tcPr>
            <w:tcW w:w="1793" w:type="dxa"/>
          </w:tcPr>
          <w:p w:rsidR="009E1AF5" w:rsidRPr="006677E2" w:rsidRDefault="009E1AF5" w:rsidP="00B65F2E">
            <w:pPr>
              <w:rPr>
                <w:rFonts w:ascii="仿宋_GB2312" w:eastAsia="仿宋_GB2312" w:cs="Times New Roman"/>
                <w:sz w:val="32"/>
                <w:szCs w:val="32"/>
              </w:rPr>
            </w:pPr>
          </w:p>
        </w:tc>
        <w:tc>
          <w:tcPr>
            <w:tcW w:w="2319" w:type="dxa"/>
          </w:tcPr>
          <w:p w:rsidR="009E1AF5" w:rsidRPr="006677E2" w:rsidRDefault="009E1AF5" w:rsidP="00B65F2E">
            <w:pPr>
              <w:rPr>
                <w:rFonts w:ascii="仿宋_GB2312" w:eastAsia="仿宋_GB2312" w:cs="Times New Roman"/>
                <w:sz w:val="32"/>
                <w:szCs w:val="32"/>
              </w:rPr>
            </w:pPr>
          </w:p>
        </w:tc>
        <w:tc>
          <w:tcPr>
            <w:tcW w:w="2412" w:type="dxa"/>
          </w:tcPr>
          <w:p w:rsidR="009E1AF5" w:rsidRPr="006677E2" w:rsidRDefault="009E1AF5" w:rsidP="00B65F2E">
            <w:pPr>
              <w:rPr>
                <w:rFonts w:ascii="仿宋_GB2312" w:eastAsia="仿宋_GB2312" w:cs="Times New Roman"/>
                <w:sz w:val="32"/>
                <w:szCs w:val="32"/>
              </w:rPr>
            </w:pPr>
          </w:p>
        </w:tc>
      </w:tr>
      <w:tr w:rsidR="009E1AF5" w:rsidRPr="006677E2">
        <w:trPr>
          <w:trHeight w:val="375"/>
          <w:jc w:val="center"/>
        </w:trPr>
        <w:tc>
          <w:tcPr>
            <w:tcW w:w="3027" w:type="dxa"/>
          </w:tcPr>
          <w:p w:rsidR="009E1AF5" w:rsidRPr="006677E2" w:rsidRDefault="009E1AF5" w:rsidP="00B65F2E">
            <w:pPr>
              <w:rPr>
                <w:rFonts w:ascii="仿宋_GB2312" w:eastAsia="仿宋_GB2312" w:cs="Times New Roman"/>
                <w:sz w:val="32"/>
                <w:szCs w:val="32"/>
              </w:rPr>
            </w:pPr>
          </w:p>
        </w:tc>
        <w:tc>
          <w:tcPr>
            <w:tcW w:w="1793" w:type="dxa"/>
          </w:tcPr>
          <w:p w:rsidR="009E1AF5" w:rsidRPr="006677E2" w:rsidRDefault="009E1AF5" w:rsidP="00B65F2E">
            <w:pPr>
              <w:rPr>
                <w:rFonts w:ascii="仿宋_GB2312" w:eastAsia="仿宋_GB2312" w:cs="Times New Roman"/>
                <w:sz w:val="32"/>
                <w:szCs w:val="32"/>
              </w:rPr>
            </w:pPr>
          </w:p>
        </w:tc>
        <w:tc>
          <w:tcPr>
            <w:tcW w:w="2319" w:type="dxa"/>
          </w:tcPr>
          <w:p w:rsidR="009E1AF5" w:rsidRPr="006677E2" w:rsidRDefault="009E1AF5" w:rsidP="00B65F2E">
            <w:pPr>
              <w:rPr>
                <w:rFonts w:ascii="仿宋_GB2312" w:eastAsia="仿宋_GB2312" w:cs="Times New Roman"/>
                <w:sz w:val="32"/>
                <w:szCs w:val="32"/>
              </w:rPr>
            </w:pPr>
          </w:p>
        </w:tc>
        <w:tc>
          <w:tcPr>
            <w:tcW w:w="2412" w:type="dxa"/>
          </w:tcPr>
          <w:p w:rsidR="009E1AF5" w:rsidRPr="006677E2" w:rsidRDefault="009E1AF5" w:rsidP="00B65F2E">
            <w:pPr>
              <w:rPr>
                <w:rFonts w:ascii="仿宋_GB2312" w:eastAsia="仿宋_GB2312" w:cs="Times New Roman"/>
                <w:sz w:val="32"/>
                <w:szCs w:val="32"/>
              </w:rPr>
            </w:pPr>
          </w:p>
        </w:tc>
      </w:tr>
      <w:tr w:rsidR="009E1AF5" w:rsidRPr="006677E2">
        <w:trPr>
          <w:trHeight w:val="375"/>
          <w:jc w:val="center"/>
        </w:trPr>
        <w:tc>
          <w:tcPr>
            <w:tcW w:w="3027" w:type="dxa"/>
          </w:tcPr>
          <w:p w:rsidR="009E1AF5" w:rsidRPr="006677E2" w:rsidRDefault="009E1AF5" w:rsidP="00B65F2E">
            <w:pPr>
              <w:rPr>
                <w:rFonts w:ascii="仿宋_GB2312" w:eastAsia="仿宋_GB2312" w:cs="Times New Roman"/>
                <w:sz w:val="32"/>
                <w:szCs w:val="32"/>
              </w:rPr>
            </w:pPr>
          </w:p>
        </w:tc>
        <w:tc>
          <w:tcPr>
            <w:tcW w:w="1793" w:type="dxa"/>
          </w:tcPr>
          <w:p w:rsidR="009E1AF5" w:rsidRPr="006677E2" w:rsidRDefault="009E1AF5" w:rsidP="00B65F2E">
            <w:pPr>
              <w:rPr>
                <w:rFonts w:ascii="仿宋_GB2312" w:eastAsia="仿宋_GB2312" w:cs="Times New Roman"/>
                <w:sz w:val="32"/>
                <w:szCs w:val="32"/>
              </w:rPr>
            </w:pPr>
          </w:p>
        </w:tc>
        <w:tc>
          <w:tcPr>
            <w:tcW w:w="2319" w:type="dxa"/>
          </w:tcPr>
          <w:p w:rsidR="009E1AF5" w:rsidRPr="006677E2" w:rsidRDefault="009E1AF5" w:rsidP="00B65F2E">
            <w:pPr>
              <w:rPr>
                <w:rFonts w:ascii="仿宋_GB2312" w:eastAsia="仿宋_GB2312" w:cs="Times New Roman"/>
                <w:sz w:val="32"/>
                <w:szCs w:val="32"/>
              </w:rPr>
            </w:pPr>
          </w:p>
        </w:tc>
        <w:tc>
          <w:tcPr>
            <w:tcW w:w="2412" w:type="dxa"/>
          </w:tcPr>
          <w:p w:rsidR="009E1AF5" w:rsidRPr="006677E2" w:rsidRDefault="009E1AF5" w:rsidP="00B65F2E">
            <w:pPr>
              <w:rPr>
                <w:rFonts w:ascii="仿宋_GB2312" w:eastAsia="仿宋_GB2312" w:cs="Times New Roman"/>
                <w:sz w:val="32"/>
                <w:szCs w:val="32"/>
              </w:rPr>
            </w:pPr>
          </w:p>
        </w:tc>
      </w:tr>
    </w:tbl>
    <w:p w:rsidR="009E1AF5" w:rsidRPr="006677E2" w:rsidRDefault="009E1AF5" w:rsidP="00B96F82">
      <w:pPr>
        <w:rPr>
          <w:rFonts w:ascii="仿宋_GB2312" w:eastAsia="仿宋_GB2312" w:cs="Times New Roman"/>
          <w:sz w:val="32"/>
          <w:szCs w:val="32"/>
        </w:rPr>
      </w:pPr>
      <w:r w:rsidRPr="006677E2">
        <w:rPr>
          <w:rFonts w:ascii="仿宋_GB2312" w:eastAsia="仿宋_GB2312" w:cs="仿宋_GB2312" w:hint="eastAsia"/>
          <w:sz w:val="32"/>
          <w:szCs w:val="32"/>
        </w:rPr>
        <w:t>说明：</w:t>
      </w:r>
      <w:r w:rsidRPr="006677E2">
        <w:rPr>
          <w:rFonts w:ascii="仿宋_GB2312" w:eastAsia="仿宋_GB2312" w:cs="仿宋_GB2312"/>
          <w:sz w:val="32"/>
          <w:szCs w:val="32"/>
        </w:rPr>
        <w:t>1</w:t>
      </w:r>
      <w:r w:rsidRPr="006677E2">
        <w:rPr>
          <w:rFonts w:ascii="仿宋_GB2312" w:eastAsia="仿宋_GB2312" w:cs="仿宋_GB2312" w:hint="eastAsia"/>
          <w:sz w:val="32"/>
          <w:szCs w:val="32"/>
        </w:rPr>
        <w:t>、表中项目为近三年</w:t>
      </w:r>
      <w:r>
        <w:rPr>
          <w:rFonts w:ascii="仿宋_GB2312" w:eastAsia="仿宋_GB2312" w:cs="仿宋_GB2312" w:hint="eastAsia"/>
          <w:sz w:val="32"/>
          <w:szCs w:val="32"/>
        </w:rPr>
        <w:t>业绩</w:t>
      </w:r>
      <w:r w:rsidRPr="006677E2">
        <w:rPr>
          <w:rFonts w:ascii="仿宋_GB2312" w:eastAsia="仿宋_GB2312" w:cs="仿宋_GB2312" w:hint="eastAsia"/>
          <w:sz w:val="32"/>
          <w:szCs w:val="32"/>
        </w:rPr>
        <w:t>；</w:t>
      </w:r>
      <w:r w:rsidRPr="006677E2">
        <w:rPr>
          <w:rFonts w:ascii="仿宋_GB2312" w:eastAsia="仿宋_GB2312" w:cs="仿宋_GB2312"/>
          <w:sz w:val="32"/>
          <w:szCs w:val="32"/>
        </w:rPr>
        <w:t>2</w:t>
      </w:r>
      <w:r w:rsidRPr="006677E2">
        <w:rPr>
          <w:rFonts w:ascii="仿宋_GB2312" w:eastAsia="仿宋_GB2312" w:cs="仿宋_GB2312" w:hint="eastAsia"/>
          <w:sz w:val="32"/>
          <w:szCs w:val="32"/>
        </w:rPr>
        <w:t>、只填写与本次市场调研项目一致。</w:t>
      </w:r>
    </w:p>
    <w:p w:rsidR="009E1AF5" w:rsidRPr="006677E2" w:rsidRDefault="009E1AF5" w:rsidP="00B96F82">
      <w:pPr>
        <w:spacing w:line="400" w:lineRule="exact"/>
        <w:rPr>
          <w:rFonts w:ascii="仿宋_GB2312" w:eastAsia="仿宋_GB2312" w:cs="Times New Roman"/>
          <w:sz w:val="32"/>
          <w:szCs w:val="32"/>
        </w:rPr>
      </w:pPr>
    </w:p>
    <w:p w:rsidR="009E1AF5" w:rsidRPr="006677E2" w:rsidRDefault="009E1AF5" w:rsidP="00B96F82">
      <w:pPr>
        <w:tabs>
          <w:tab w:val="left" w:pos="6645"/>
        </w:tabs>
        <w:spacing w:line="360" w:lineRule="auto"/>
        <w:rPr>
          <w:rFonts w:ascii="仿宋_GB2312" w:eastAsia="仿宋_GB2312" w:hAnsi="宋体" w:cs="仿宋_GB2312"/>
          <w:sz w:val="32"/>
          <w:szCs w:val="32"/>
        </w:rPr>
      </w:pPr>
      <w:r w:rsidRPr="006677E2">
        <w:rPr>
          <w:rFonts w:ascii="仿宋_GB2312" w:eastAsia="仿宋_GB2312" w:hAnsi="宋体" w:cs="仿宋_GB2312" w:hint="eastAsia"/>
          <w:sz w:val="32"/>
          <w:szCs w:val="32"/>
        </w:rPr>
        <w:t>附件</w:t>
      </w:r>
      <w:r w:rsidRPr="006677E2">
        <w:rPr>
          <w:rFonts w:ascii="仿宋_GB2312" w:eastAsia="仿宋_GB2312" w:hAnsi="宋体" w:cs="仿宋_GB2312"/>
          <w:sz w:val="32"/>
          <w:szCs w:val="32"/>
        </w:rPr>
        <w:t>4</w:t>
      </w:r>
    </w:p>
    <w:p w:rsidR="009E1AF5" w:rsidRPr="006677E2" w:rsidRDefault="009E1AF5" w:rsidP="00B96F82">
      <w:pPr>
        <w:tabs>
          <w:tab w:val="left" w:pos="6645"/>
        </w:tabs>
        <w:spacing w:line="360" w:lineRule="auto"/>
        <w:jc w:val="center"/>
        <w:rPr>
          <w:rFonts w:ascii="仿宋_GB2312" w:eastAsia="仿宋_GB2312" w:cs="Times New Roman"/>
          <w:sz w:val="32"/>
          <w:szCs w:val="32"/>
        </w:rPr>
      </w:pPr>
      <w:r w:rsidRPr="006677E2">
        <w:rPr>
          <w:rFonts w:ascii="仿宋_GB2312" w:eastAsia="仿宋_GB2312" w:cs="仿宋_GB2312" w:hint="eastAsia"/>
          <w:sz w:val="32"/>
          <w:szCs w:val="32"/>
        </w:rPr>
        <w:t>反商业贿赂承诺书</w:t>
      </w:r>
    </w:p>
    <w:p w:rsidR="009E1AF5" w:rsidRPr="006677E2" w:rsidRDefault="009E1AF5" w:rsidP="00397C3B">
      <w:pPr>
        <w:ind w:firstLineChars="200" w:firstLine="31680"/>
        <w:rPr>
          <w:rFonts w:ascii="仿宋_GB2312" w:eastAsia="仿宋_GB2312" w:cs="Times New Roman"/>
          <w:sz w:val="32"/>
          <w:szCs w:val="32"/>
        </w:rPr>
      </w:pPr>
      <w:r w:rsidRPr="006677E2">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E1AF5" w:rsidRPr="006677E2" w:rsidRDefault="009E1AF5" w:rsidP="00397C3B">
      <w:pPr>
        <w:ind w:firstLineChars="200" w:firstLine="31680"/>
        <w:rPr>
          <w:rFonts w:ascii="仿宋_GB2312" w:eastAsia="仿宋_GB2312" w:cs="Times New Roman"/>
          <w:sz w:val="32"/>
          <w:szCs w:val="32"/>
        </w:rPr>
      </w:pPr>
      <w:r w:rsidRPr="006677E2">
        <w:rPr>
          <w:rFonts w:ascii="仿宋_GB2312" w:eastAsia="仿宋_GB2312" w:hAnsi="宋体" w:cs="仿宋_GB2312" w:hint="eastAsia"/>
          <w:sz w:val="32"/>
          <w:szCs w:val="32"/>
        </w:rPr>
        <w:t>一、</w:t>
      </w:r>
      <w:r w:rsidRPr="006677E2">
        <w:rPr>
          <w:rFonts w:ascii="仿宋_GB2312" w:eastAsia="仿宋_GB2312" w:hAnsi="宋体" w:cs="仿宋_GB2312"/>
          <w:sz w:val="32"/>
          <w:szCs w:val="32"/>
        </w:rPr>
        <w:t xml:space="preserve"> </w:t>
      </w:r>
      <w:r w:rsidRPr="006677E2">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E1AF5" w:rsidRPr="006677E2" w:rsidRDefault="009E1AF5" w:rsidP="00397C3B">
      <w:pPr>
        <w:ind w:firstLineChars="200" w:firstLine="31680"/>
        <w:rPr>
          <w:rFonts w:ascii="仿宋_GB2312" w:eastAsia="仿宋_GB2312" w:cs="Times New Roman"/>
          <w:sz w:val="32"/>
          <w:szCs w:val="32"/>
        </w:rPr>
      </w:pPr>
      <w:r w:rsidRPr="006677E2">
        <w:rPr>
          <w:rFonts w:ascii="仿宋_GB2312" w:eastAsia="仿宋_GB2312" w:cs="仿宋_GB2312" w:hint="eastAsia"/>
          <w:sz w:val="32"/>
          <w:szCs w:val="32"/>
        </w:rPr>
        <w:t>二、本厂家、商家、公司保证在药品、医疗器械、设备、物资、基建工程竞标工作及药品、试剂销售等工作中承诺做到：</w:t>
      </w:r>
    </w:p>
    <w:p w:rsidR="009E1AF5" w:rsidRPr="006677E2" w:rsidRDefault="009E1AF5" w:rsidP="00397C3B">
      <w:pPr>
        <w:ind w:firstLineChars="200" w:firstLine="31680"/>
        <w:rPr>
          <w:rFonts w:ascii="仿宋_GB2312" w:eastAsia="仿宋_GB2312" w:cs="Times New Roman"/>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、不与其他投标人相互串通投标报价，损害贵院的合法权益；</w:t>
      </w:r>
    </w:p>
    <w:p w:rsidR="009E1AF5" w:rsidRPr="006677E2" w:rsidRDefault="009E1AF5" w:rsidP="00397C3B">
      <w:pPr>
        <w:ind w:firstLineChars="200" w:firstLine="31680"/>
        <w:rPr>
          <w:rFonts w:ascii="仿宋_GB2312" w:eastAsia="仿宋_GB2312" w:cs="Times New Roman"/>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、不与招标人串通投标，损害国家利益、社会公共利益或他人的合法权益；</w:t>
      </w:r>
    </w:p>
    <w:p w:rsidR="009E1AF5" w:rsidRPr="006677E2" w:rsidRDefault="009E1AF5" w:rsidP="00397C3B">
      <w:pPr>
        <w:ind w:firstLineChars="200" w:firstLine="31680"/>
        <w:rPr>
          <w:rFonts w:ascii="仿宋_GB2312" w:eastAsia="仿宋_GB2312" w:cs="Times New Roman"/>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、不以向招标人或者评标委员会成员行贿的手段谋取中标；</w:t>
      </w:r>
    </w:p>
    <w:p w:rsidR="009E1AF5" w:rsidRPr="006677E2" w:rsidRDefault="009E1AF5" w:rsidP="00397C3B">
      <w:pPr>
        <w:ind w:firstLineChars="200" w:firstLine="31680"/>
        <w:rPr>
          <w:rFonts w:ascii="仿宋_GB2312" w:eastAsia="仿宋_GB2312" w:cs="Times New Roman"/>
          <w:sz w:val="32"/>
          <w:szCs w:val="32"/>
        </w:rPr>
      </w:pPr>
      <w:r w:rsidRPr="006677E2">
        <w:rPr>
          <w:rFonts w:ascii="仿宋_GB2312" w:eastAsia="仿宋_GB2312" w:cs="仿宋_GB2312"/>
          <w:sz w:val="32"/>
          <w:szCs w:val="32"/>
        </w:rPr>
        <w:t>4</w:t>
      </w:r>
      <w:r w:rsidRPr="006677E2">
        <w:rPr>
          <w:rFonts w:ascii="仿宋_GB2312" w:eastAsia="仿宋_GB2312" w:cs="仿宋_GB2312" w:hint="eastAsia"/>
          <w:sz w:val="32"/>
          <w:szCs w:val="32"/>
        </w:rPr>
        <w:t>、竞标报价不违反相关法律的规定，也不以他人名义投标或者以其他方式弄虚作假，骗取中标；</w:t>
      </w:r>
    </w:p>
    <w:p w:rsidR="009E1AF5" w:rsidRPr="006677E2" w:rsidRDefault="009E1AF5" w:rsidP="00397C3B">
      <w:pPr>
        <w:ind w:firstLineChars="200" w:firstLine="31680"/>
        <w:rPr>
          <w:rFonts w:ascii="仿宋_GB2312" w:eastAsia="仿宋_GB2312" w:cs="Times New Roman"/>
          <w:sz w:val="32"/>
          <w:szCs w:val="32"/>
        </w:rPr>
      </w:pPr>
      <w:r w:rsidRPr="006677E2">
        <w:rPr>
          <w:rFonts w:ascii="仿宋_GB2312" w:eastAsia="仿宋_GB2312" w:cs="仿宋_GB2312"/>
          <w:sz w:val="32"/>
          <w:szCs w:val="32"/>
        </w:rPr>
        <w:t>5</w:t>
      </w:r>
      <w:r w:rsidRPr="006677E2">
        <w:rPr>
          <w:rFonts w:ascii="仿宋_GB2312" w:eastAsia="仿宋_GB2312" w:cs="仿宋_GB2312" w:hint="eastAsia"/>
          <w:sz w:val="32"/>
          <w:szCs w:val="32"/>
        </w:rPr>
        <w:t>、保证不以其他任何方式扰乱贵院的招标工作；</w:t>
      </w:r>
    </w:p>
    <w:p w:rsidR="009E1AF5" w:rsidRPr="006677E2" w:rsidRDefault="009E1AF5" w:rsidP="00397C3B">
      <w:pPr>
        <w:ind w:firstLineChars="200" w:firstLine="31680"/>
        <w:rPr>
          <w:rFonts w:ascii="仿宋_GB2312" w:eastAsia="仿宋_GB2312" w:cs="Times New Roman"/>
          <w:sz w:val="32"/>
          <w:szCs w:val="32"/>
        </w:rPr>
      </w:pPr>
      <w:r w:rsidRPr="006677E2">
        <w:rPr>
          <w:rFonts w:ascii="仿宋_GB2312" w:eastAsia="仿宋_GB2312" w:cs="仿宋_GB2312"/>
          <w:sz w:val="32"/>
          <w:szCs w:val="32"/>
        </w:rPr>
        <w:t>6</w:t>
      </w:r>
      <w:r w:rsidRPr="006677E2">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9E1AF5" w:rsidRPr="006677E2" w:rsidRDefault="009E1AF5" w:rsidP="00397C3B">
      <w:pPr>
        <w:ind w:firstLineChars="200" w:firstLine="31680"/>
        <w:rPr>
          <w:rFonts w:ascii="仿宋_GB2312" w:eastAsia="仿宋_GB2312" w:cs="Times New Roman"/>
          <w:sz w:val="32"/>
          <w:szCs w:val="32"/>
        </w:rPr>
      </w:pPr>
      <w:r w:rsidRPr="006677E2">
        <w:rPr>
          <w:rFonts w:ascii="仿宋_GB2312" w:eastAsia="仿宋_GB2312" w:cs="仿宋_GB2312"/>
          <w:sz w:val="32"/>
          <w:szCs w:val="32"/>
        </w:rPr>
        <w:t>7</w:t>
      </w:r>
      <w:r w:rsidRPr="006677E2">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9E1AF5" w:rsidRPr="006677E2" w:rsidRDefault="009E1AF5" w:rsidP="00397C3B">
      <w:pPr>
        <w:ind w:firstLineChars="200" w:firstLine="31680"/>
        <w:rPr>
          <w:rFonts w:ascii="仿宋_GB2312" w:eastAsia="仿宋_GB2312" w:cs="Times New Roman"/>
          <w:sz w:val="32"/>
          <w:szCs w:val="32"/>
        </w:rPr>
      </w:pPr>
      <w:r w:rsidRPr="006677E2">
        <w:rPr>
          <w:rFonts w:ascii="仿宋_GB2312" w:eastAsia="仿宋_GB2312" w:cs="仿宋_GB2312"/>
          <w:sz w:val="32"/>
          <w:szCs w:val="32"/>
        </w:rPr>
        <w:t>8</w:t>
      </w:r>
      <w:r w:rsidRPr="006677E2">
        <w:rPr>
          <w:rFonts w:ascii="仿宋_GB2312" w:eastAsia="仿宋_GB2312" w:cs="仿宋_GB2312" w:hint="eastAsia"/>
          <w:sz w:val="32"/>
          <w:szCs w:val="32"/>
        </w:rPr>
        <w:t>、保证不让贵院临床科室、药剂部门以及有关人员登记、统计医生处方或为此提供方便，干扰贵院的正常工作秩序；</w:t>
      </w:r>
    </w:p>
    <w:p w:rsidR="009E1AF5" w:rsidRPr="006677E2" w:rsidRDefault="009E1AF5" w:rsidP="00397C3B">
      <w:pPr>
        <w:ind w:firstLineChars="200" w:firstLine="31680"/>
        <w:rPr>
          <w:rFonts w:ascii="仿宋_GB2312" w:eastAsia="仿宋_GB2312" w:cs="Times New Roman"/>
          <w:sz w:val="32"/>
          <w:szCs w:val="32"/>
        </w:rPr>
      </w:pPr>
      <w:r w:rsidRPr="006677E2">
        <w:rPr>
          <w:rFonts w:ascii="仿宋_GB2312" w:eastAsia="仿宋_GB2312" w:cs="仿宋_GB2312"/>
          <w:sz w:val="32"/>
          <w:szCs w:val="32"/>
        </w:rPr>
        <w:t>9</w:t>
      </w:r>
      <w:r w:rsidRPr="006677E2">
        <w:rPr>
          <w:rFonts w:ascii="仿宋_GB2312" w:eastAsia="仿宋_GB2312" w:cs="仿宋_GB2312" w:hint="eastAsia"/>
          <w:sz w:val="32"/>
          <w:szCs w:val="32"/>
        </w:rPr>
        <w:t>、保证不以其他任何不正当竞争手段推销药品、医疗器械、设备、物资。</w:t>
      </w:r>
    </w:p>
    <w:p w:rsidR="009E1AF5" w:rsidRPr="006677E2" w:rsidRDefault="009E1AF5" w:rsidP="00397C3B">
      <w:pPr>
        <w:ind w:firstLineChars="200" w:firstLine="31680"/>
        <w:rPr>
          <w:rFonts w:ascii="仿宋_GB2312" w:eastAsia="仿宋_GB2312" w:cs="Times New Roman"/>
          <w:sz w:val="32"/>
          <w:szCs w:val="32"/>
        </w:rPr>
      </w:pPr>
      <w:r w:rsidRPr="006677E2">
        <w:rPr>
          <w:rFonts w:ascii="仿宋_GB2312" w:eastAsia="仿宋_GB2312" w:cs="仿宋_GB2312" w:hint="eastAsia"/>
          <w:sz w:val="32"/>
          <w:szCs w:val="32"/>
        </w:rPr>
        <w:t>三、</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本厂家、商家、公司保证竭力维护贵院的声誉，不做任何有损贵院形象的事情。</w:t>
      </w:r>
    </w:p>
    <w:p w:rsidR="009E1AF5" w:rsidRPr="006677E2" w:rsidRDefault="009E1AF5" w:rsidP="00397C3B">
      <w:pPr>
        <w:ind w:firstLineChars="200" w:firstLine="31680"/>
        <w:rPr>
          <w:rFonts w:ascii="仿宋_GB2312" w:eastAsia="仿宋_GB2312" w:cs="Times New Roman"/>
          <w:sz w:val="32"/>
          <w:szCs w:val="32"/>
        </w:rPr>
      </w:pPr>
      <w:r w:rsidRPr="006677E2">
        <w:rPr>
          <w:rFonts w:ascii="仿宋_GB2312" w:eastAsia="仿宋_GB2312" w:cs="仿宋_GB2312" w:hint="eastAsia"/>
          <w:sz w:val="32"/>
          <w:szCs w:val="32"/>
        </w:rPr>
        <w:t>四、</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E1AF5" w:rsidRPr="006677E2" w:rsidRDefault="009E1AF5" w:rsidP="00397C3B">
      <w:pPr>
        <w:ind w:firstLineChars="200" w:firstLine="31680"/>
        <w:rPr>
          <w:rFonts w:ascii="仿宋_GB2312" w:eastAsia="仿宋_GB2312" w:cs="Times New Roman"/>
          <w:sz w:val="32"/>
          <w:szCs w:val="32"/>
        </w:rPr>
      </w:pPr>
      <w:r w:rsidRPr="006677E2">
        <w:rPr>
          <w:rFonts w:ascii="仿宋_GB2312" w:eastAsia="仿宋_GB2312" w:cs="仿宋_GB2312" w:hint="eastAsia"/>
          <w:sz w:val="32"/>
          <w:szCs w:val="32"/>
        </w:rPr>
        <w:t>五、</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对本厂家、商家、公司及本厂家、商家、公司工作人员采取以上手段竞标、促销等，干扰贵院正常工作秩序，损害贵院形象的，本厂家、商家、公司保证：</w:t>
      </w:r>
    </w:p>
    <w:p w:rsidR="009E1AF5" w:rsidRPr="006677E2" w:rsidRDefault="009E1AF5" w:rsidP="00397C3B">
      <w:pPr>
        <w:ind w:firstLineChars="200" w:firstLine="31680"/>
        <w:rPr>
          <w:rFonts w:ascii="仿宋_GB2312" w:eastAsia="仿宋_GB2312" w:cs="Times New Roman"/>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9E1AF5" w:rsidRPr="006677E2" w:rsidRDefault="009E1AF5" w:rsidP="00397C3B">
      <w:pPr>
        <w:ind w:firstLineChars="200" w:firstLine="31680"/>
        <w:rPr>
          <w:rFonts w:ascii="仿宋_GB2312" w:eastAsia="仿宋_GB2312" w:cs="Times New Roman"/>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、对本厂家、商家、公司相关工作人员作出严肃处理；</w:t>
      </w:r>
    </w:p>
    <w:p w:rsidR="009E1AF5" w:rsidRPr="006677E2" w:rsidRDefault="009E1AF5" w:rsidP="00397C3B">
      <w:pPr>
        <w:ind w:firstLineChars="200" w:firstLine="31680"/>
        <w:rPr>
          <w:rFonts w:ascii="仿宋_GB2312" w:eastAsia="仿宋_GB2312" w:cs="Times New Roman"/>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9E1AF5" w:rsidRPr="006677E2" w:rsidRDefault="009E1AF5" w:rsidP="00397C3B">
      <w:pPr>
        <w:ind w:firstLineChars="200" w:firstLine="31680"/>
        <w:rPr>
          <w:rFonts w:ascii="仿宋_GB2312" w:eastAsia="仿宋_GB2312" w:cs="仿宋_GB2312"/>
          <w:sz w:val="32"/>
          <w:szCs w:val="32"/>
        </w:rPr>
      </w:pPr>
      <w:r w:rsidRPr="006677E2">
        <w:rPr>
          <w:rFonts w:ascii="仿宋_GB2312" w:eastAsia="仿宋_GB2312" w:cs="仿宋_GB2312" w:hint="eastAsia"/>
          <w:sz w:val="32"/>
          <w:szCs w:val="32"/>
        </w:rPr>
        <w:t>六、</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采购物资名称：</w:t>
      </w:r>
      <w:r w:rsidRPr="006677E2">
        <w:rPr>
          <w:rFonts w:ascii="仿宋_GB2312" w:eastAsia="仿宋_GB2312" w:cs="仿宋_GB2312"/>
          <w:sz w:val="32"/>
          <w:szCs w:val="32"/>
        </w:rPr>
        <w:t xml:space="preserve">                                   </w:t>
      </w:r>
    </w:p>
    <w:p w:rsidR="009E1AF5" w:rsidRPr="006677E2" w:rsidRDefault="009E1AF5" w:rsidP="00397C3B">
      <w:pPr>
        <w:ind w:firstLineChars="200" w:firstLine="31680"/>
        <w:rPr>
          <w:rFonts w:ascii="仿宋_GB2312" w:eastAsia="仿宋_GB2312" w:cs="Times New Roman"/>
          <w:sz w:val="32"/>
          <w:szCs w:val="32"/>
        </w:rPr>
      </w:pPr>
      <w:r w:rsidRPr="006677E2">
        <w:rPr>
          <w:rFonts w:ascii="仿宋_GB2312" w:eastAsia="仿宋_GB2312" w:cs="仿宋_GB2312" w:hint="eastAsia"/>
          <w:sz w:val="32"/>
          <w:szCs w:val="32"/>
        </w:rPr>
        <w:t>本《承诺书》一式二份（一份由承诺人自存；一份随竞价书传递）</w:t>
      </w:r>
    </w:p>
    <w:p w:rsidR="009E1AF5" w:rsidRPr="006677E2" w:rsidRDefault="009E1AF5" w:rsidP="00397C3B">
      <w:pPr>
        <w:ind w:firstLineChars="200" w:firstLine="31680"/>
        <w:rPr>
          <w:rFonts w:ascii="仿宋_GB2312" w:eastAsia="仿宋_GB2312" w:cs="Times New Roman"/>
          <w:sz w:val="32"/>
          <w:szCs w:val="32"/>
        </w:rPr>
      </w:pPr>
    </w:p>
    <w:p w:rsidR="009E1AF5" w:rsidRPr="006677E2" w:rsidRDefault="009E1AF5" w:rsidP="00B96F82">
      <w:pPr>
        <w:rPr>
          <w:rFonts w:ascii="仿宋_GB2312" w:eastAsia="仿宋_GB2312" w:cs="仿宋_GB2312"/>
          <w:sz w:val="32"/>
          <w:szCs w:val="32"/>
        </w:rPr>
      </w:pPr>
      <w:r w:rsidRPr="006677E2">
        <w:rPr>
          <w:rFonts w:ascii="仿宋_GB2312" w:eastAsia="仿宋_GB2312" w:cs="仿宋_GB2312" w:hint="eastAsia"/>
          <w:sz w:val="32"/>
          <w:szCs w:val="32"/>
        </w:rPr>
        <w:t>承诺企业名称（公章）</w:t>
      </w:r>
      <w:r w:rsidRPr="006677E2">
        <w:rPr>
          <w:rFonts w:ascii="仿宋_GB2312" w:eastAsia="仿宋_GB2312" w:cs="仿宋_GB2312"/>
          <w:sz w:val="32"/>
          <w:szCs w:val="32"/>
        </w:rPr>
        <w:t xml:space="preserve">                  </w:t>
      </w:r>
    </w:p>
    <w:p w:rsidR="009E1AF5" w:rsidRPr="004A4453" w:rsidRDefault="009E1AF5" w:rsidP="00B96F82">
      <w:pPr>
        <w:rPr>
          <w:rFonts w:ascii="仿宋_GB2312" w:eastAsia="仿宋_GB2312" w:cs="Times New Roman"/>
          <w:sz w:val="32"/>
          <w:szCs w:val="32"/>
        </w:rPr>
      </w:pPr>
      <w:r w:rsidRPr="006677E2">
        <w:rPr>
          <w:rFonts w:ascii="仿宋_GB2312" w:eastAsia="仿宋_GB2312" w:cs="仿宋_GB2312" w:hint="eastAsia"/>
          <w:sz w:val="32"/>
          <w:szCs w:val="32"/>
        </w:rPr>
        <w:t>法人代表或委托代理人（承诺人）</w:t>
      </w:r>
    </w:p>
    <w:p w:rsidR="009E1AF5" w:rsidRPr="00EC11BD" w:rsidRDefault="009E1AF5" w:rsidP="00B96F82">
      <w:pPr>
        <w:rPr>
          <w:rFonts w:cs="Times New Roman"/>
        </w:rPr>
      </w:pPr>
    </w:p>
    <w:p w:rsidR="009E1AF5" w:rsidRPr="00B96F82" w:rsidRDefault="009E1AF5">
      <w:pPr>
        <w:rPr>
          <w:rFonts w:cs="Times New Roman"/>
        </w:rPr>
      </w:pPr>
    </w:p>
    <w:sectPr w:rsidR="009E1AF5" w:rsidRPr="00B96F82" w:rsidSect="00333F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AF5" w:rsidRDefault="009E1AF5" w:rsidP="00153B4F">
      <w:pPr>
        <w:rPr>
          <w:rFonts w:cs="Times New Roman"/>
        </w:rPr>
      </w:pPr>
      <w:r>
        <w:rPr>
          <w:rFonts w:cs="Times New Roman"/>
        </w:rPr>
        <w:separator/>
      </w:r>
    </w:p>
  </w:endnote>
  <w:endnote w:type="continuationSeparator" w:id="1">
    <w:p w:rsidR="009E1AF5" w:rsidRDefault="009E1AF5" w:rsidP="00153B4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AF5" w:rsidRDefault="009E1AF5" w:rsidP="00153B4F">
      <w:pPr>
        <w:rPr>
          <w:rFonts w:cs="Times New Roman"/>
        </w:rPr>
      </w:pPr>
      <w:r>
        <w:rPr>
          <w:rFonts w:cs="Times New Roman"/>
        </w:rPr>
        <w:separator/>
      </w:r>
    </w:p>
  </w:footnote>
  <w:footnote w:type="continuationSeparator" w:id="1">
    <w:p w:rsidR="009E1AF5" w:rsidRDefault="009E1AF5" w:rsidP="00153B4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B4F"/>
    <w:rsid w:val="00063AE9"/>
    <w:rsid w:val="00114456"/>
    <w:rsid w:val="001222F0"/>
    <w:rsid w:val="00153B4F"/>
    <w:rsid w:val="001D3DE8"/>
    <w:rsid w:val="001E36B9"/>
    <w:rsid w:val="001F03D0"/>
    <w:rsid w:val="002151FE"/>
    <w:rsid w:val="00333FEC"/>
    <w:rsid w:val="00397C3B"/>
    <w:rsid w:val="003A5399"/>
    <w:rsid w:val="003D257C"/>
    <w:rsid w:val="00406A09"/>
    <w:rsid w:val="00410904"/>
    <w:rsid w:val="00485F53"/>
    <w:rsid w:val="004A4453"/>
    <w:rsid w:val="0054620B"/>
    <w:rsid w:val="00591820"/>
    <w:rsid w:val="005E4A97"/>
    <w:rsid w:val="005E588D"/>
    <w:rsid w:val="006067A5"/>
    <w:rsid w:val="00616930"/>
    <w:rsid w:val="00634C9E"/>
    <w:rsid w:val="006438D1"/>
    <w:rsid w:val="00655042"/>
    <w:rsid w:val="00662635"/>
    <w:rsid w:val="006677E2"/>
    <w:rsid w:val="00685A15"/>
    <w:rsid w:val="00693715"/>
    <w:rsid w:val="006E7B6C"/>
    <w:rsid w:val="007167BD"/>
    <w:rsid w:val="00763601"/>
    <w:rsid w:val="0077065B"/>
    <w:rsid w:val="007F3AD3"/>
    <w:rsid w:val="0081713D"/>
    <w:rsid w:val="008B09F9"/>
    <w:rsid w:val="008B2B6C"/>
    <w:rsid w:val="008B52D1"/>
    <w:rsid w:val="008E1919"/>
    <w:rsid w:val="008F0DCA"/>
    <w:rsid w:val="00914DED"/>
    <w:rsid w:val="00943CC7"/>
    <w:rsid w:val="00945278"/>
    <w:rsid w:val="00955C9C"/>
    <w:rsid w:val="009A2947"/>
    <w:rsid w:val="009E1AF5"/>
    <w:rsid w:val="009E68DC"/>
    <w:rsid w:val="00A511E3"/>
    <w:rsid w:val="00A52741"/>
    <w:rsid w:val="00A962A9"/>
    <w:rsid w:val="00AA40F3"/>
    <w:rsid w:val="00AB0798"/>
    <w:rsid w:val="00AB2497"/>
    <w:rsid w:val="00AE3842"/>
    <w:rsid w:val="00B061BB"/>
    <w:rsid w:val="00B65F2E"/>
    <w:rsid w:val="00B96F82"/>
    <w:rsid w:val="00BF173B"/>
    <w:rsid w:val="00CF0CA1"/>
    <w:rsid w:val="00D21CBF"/>
    <w:rsid w:val="00D4270E"/>
    <w:rsid w:val="00D94CE9"/>
    <w:rsid w:val="00DB38F3"/>
    <w:rsid w:val="00DC2BD8"/>
    <w:rsid w:val="00DE4BDE"/>
    <w:rsid w:val="00DE6BB3"/>
    <w:rsid w:val="00E85644"/>
    <w:rsid w:val="00EC11BD"/>
    <w:rsid w:val="00EC7977"/>
    <w:rsid w:val="00F40D58"/>
    <w:rsid w:val="00F46EBC"/>
    <w:rsid w:val="00FB7978"/>
    <w:rsid w:val="00FC57B5"/>
    <w:rsid w:val="00FE71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B4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53B4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53B4F"/>
    <w:rPr>
      <w:sz w:val="18"/>
      <w:szCs w:val="18"/>
    </w:rPr>
  </w:style>
  <w:style w:type="paragraph" w:styleId="Footer">
    <w:name w:val="footer"/>
    <w:basedOn w:val="Normal"/>
    <w:link w:val="FooterChar"/>
    <w:uiPriority w:val="99"/>
    <w:semiHidden/>
    <w:rsid w:val="00153B4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53B4F"/>
    <w:rPr>
      <w:sz w:val="18"/>
      <w:szCs w:val="18"/>
    </w:rPr>
  </w:style>
  <w:style w:type="paragraph" w:styleId="BodyTextIndent">
    <w:name w:val="Body Text Indent"/>
    <w:basedOn w:val="Normal"/>
    <w:link w:val="BodyTextIndentChar"/>
    <w:uiPriority w:val="99"/>
    <w:rsid w:val="00153B4F"/>
    <w:pPr>
      <w:ind w:firstLine="630"/>
    </w:pPr>
    <w:rPr>
      <w:sz w:val="32"/>
      <w:szCs w:val="32"/>
    </w:rPr>
  </w:style>
  <w:style w:type="character" w:customStyle="1" w:styleId="BodyTextIndentChar">
    <w:name w:val="Body Text Indent Char"/>
    <w:basedOn w:val="DefaultParagraphFont"/>
    <w:link w:val="BodyTextIndent"/>
    <w:uiPriority w:val="99"/>
    <w:locked/>
    <w:rsid w:val="00153B4F"/>
    <w:rPr>
      <w:rFonts w:ascii="Calibri" w:eastAsia="宋体" w:hAnsi="Calibri" w:cs="Calibri"/>
      <w:sz w:val="20"/>
      <w:szCs w:val="20"/>
    </w:rPr>
  </w:style>
  <w:style w:type="paragraph" w:styleId="PlainText">
    <w:name w:val="Plain Text"/>
    <w:basedOn w:val="Normal"/>
    <w:link w:val="PlainTextChar"/>
    <w:uiPriority w:val="99"/>
    <w:rsid w:val="00153B4F"/>
    <w:rPr>
      <w:rFonts w:ascii="宋体" w:hAnsi="Courier New" w:cs="宋体"/>
    </w:rPr>
  </w:style>
  <w:style w:type="character" w:customStyle="1" w:styleId="PlainTextChar">
    <w:name w:val="Plain Text Char"/>
    <w:basedOn w:val="DefaultParagraphFont"/>
    <w:link w:val="PlainText"/>
    <w:uiPriority w:val="99"/>
    <w:locked/>
    <w:rsid w:val="00153B4F"/>
    <w:rPr>
      <w:rFonts w:ascii="宋体" w:eastAsia="宋体" w:hAnsi="Courier New" w:cs="宋体"/>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180</TotalTime>
  <Pages>9</Pages>
  <Words>588</Words>
  <Characters>3354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30</cp:revision>
  <dcterms:created xsi:type="dcterms:W3CDTF">2017-10-31T03:27:00Z</dcterms:created>
  <dcterms:modified xsi:type="dcterms:W3CDTF">2017-11-08T09:19:00Z</dcterms:modified>
</cp:coreProperties>
</file>