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B6F" w:rsidRDefault="00FD7B6F" w:rsidP="00B502EB">
      <w:pPr>
        <w:spacing w:line="440" w:lineRule="exact"/>
        <w:rPr>
          <w:rFonts w:ascii="宋体"/>
          <w:b/>
          <w:bCs/>
          <w:sz w:val="30"/>
          <w:szCs w:val="30"/>
        </w:rPr>
      </w:pPr>
    </w:p>
    <w:p w:rsidR="00FD7B6F" w:rsidRPr="009C1E23" w:rsidRDefault="00FD7B6F" w:rsidP="00B502EB">
      <w:pPr>
        <w:rPr>
          <w:sz w:val="32"/>
          <w:szCs w:val="32"/>
        </w:rPr>
      </w:pPr>
      <w:r w:rsidRPr="009C1E23">
        <w:rPr>
          <w:rFonts w:cs="宋体" w:hint="eastAsia"/>
          <w:sz w:val="32"/>
          <w:szCs w:val="32"/>
        </w:rPr>
        <w:t>附件一：</w:t>
      </w:r>
    </w:p>
    <w:p w:rsidR="00FD7B6F" w:rsidRPr="00F75C95" w:rsidRDefault="00FD7B6F" w:rsidP="00F755C5">
      <w:pPr>
        <w:widowControl/>
        <w:shd w:val="clear" w:color="auto" w:fill="FFFFFF"/>
        <w:spacing w:line="440" w:lineRule="exact"/>
        <w:ind w:firstLineChars="202" w:firstLine="31680"/>
        <w:jc w:val="center"/>
        <w:rPr>
          <w:rFonts w:ascii="宋体"/>
          <w:b/>
          <w:bCs/>
          <w:color w:val="000000"/>
          <w:kern w:val="0"/>
          <w:sz w:val="30"/>
          <w:szCs w:val="30"/>
        </w:rPr>
      </w:pPr>
      <w:r>
        <w:rPr>
          <w:rFonts w:ascii="宋体" w:hAnsi="宋体" w:cs="宋体" w:hint="eastAsia"/>
          <w:b/>
          <w:bCs/>
          <w:color w:val="000000"/>
          <w:kern w:val="0"/>
          <w:sz w:val="30"/>
          <w:szCs w:val="30"/>
        </w:rPr>
        <w:t>四川省妇幼保健院</w:t>
      </w:r>
      <w:r w:rsidRPr="00D67557">
        <w:rPr>
          <w:rFonts w:ascii="宋体" w:hAnsi="宋体" w:cs="宋体" w:hint="eastAsia"/>
          <w:b/>
          <w:bCs/>
          <w:color w:val="000000"/>
          <w:kern w:val="0"/>
          <w:sz w:val="30"/>
          <w:szCs w:val="30"/>
        </w:rPr>
        <w:t>南干堰</w:t>
      </w:r>
      <w:r w:rsidRPr="0062602E">
        <w:rPr>
          <w:rFonts w:ascii="宋体" w:hAnsi="宋体" w:cs="宋体"/>
          <w:b/>
          <w:bCs/>
          <w:color w:val="000000"/>
          <w:kern w:val="0"/>
          <w:sz w:val="30"/>
          <w:szCs w:val="30"/>
        </w:rPr>
        <w:t>2#-4#</w:t>
      </w:r>
      <w:r w:rsidRPr="0062602E">
        <w:rPr>
          <w:rFonts w:ascii="宋体" w:hAnsi="宋体" w:cs="宋体" w:hint="eastAsia"/>
          <w:b/>
          <w:bCs/>
          <w:color w:val="000000"/>
          <w:kern w:val="0"/>
          <w:sz w:val="30"/>
          <w:szCs w:val="30"/>
        </w:rPr>
        <w:t>便桥</w:t>
      </w:r>
      <w:r w:rsidRPr="00C02080">
        <w:rPr>
          <w:rFonts w:ascii="宋体" w:hAnsi="宋体" w:cs="宋体" w:hint="eastAsia"/>
          <w:b/>
          <w:bCs/>
          <w:color w:val="000000"/>
          <w:kern w:val="0"/>
          <w:sz w:val="30"/>
          <w:szCs w:val="30"/>
        </w:rPr>
        <w:t>修补加固</w:t>
      </w:r>
      <w:r>
        <w:rPr>
          <w:rFonts w:ascii="宋体" w:hAnsi="宋体" w:cs="宋体" w:hint="eastAsia"/>
          <w:b/>
          <w:bCs/>
          <w:color w:val="000000"/>
          <w:kern w:val="0"/>
          <w:sz w:val="30"/>
          <w:szCs w:val="30"/>
        </w:rPr>
        <w:t>施工</w:t>
      </w:r>
      <w:r w:rsidRPr="00C02080">
        <w:rPr>
          <w:rFonts w:ascii="宋体" w:hAnsi="宋体" w:cs="宋体" w:hint="eastAsia"/>
          <w:b/>
          <w:bCs/>
          <w:color w:val="000000"/>
          <w:kern w:val="0"/>
          <w:sz w:val="30"/>
          <w:szCs w:val="30"/>
        </w:rPr>
        <w:t>要求</w:t>
      </w:r>
    </w:p>
    <w:p w:rsidR="00FD7B6F" w:rsidRPr="00E502A0" w:rsidRDefault="00FD7B6F" w:rsidP="00F755C5">
      <w:pPr>
        <w:spacing w:line="440" w:lineRule="exact"/>
        <w:ind w:firstLineChars="202" w:firstLine="31680"/>
        <w:rPr>
          <w:rFonts w:ascii="仿宋_GB2312" w:eastAsia="仿宋_GB2312"/>
          <w:sz w:val="24"/>
          <w:szCs w:val="24"/>
        </w:rPr>
      </w:pPr>
    </w:p>
    <w:p w:rsidR="00FD7B6F" w:rsidRDefault="00FD7B6F" w:rsidP="00F755C5">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一、项目概述</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名称：</w:t>
      </w:r>
      <w:r w:rsidRPr="0062602E">
        <w:rPr>
          <w:rFonts w:ascii="仿宋_GB2312" w:eastAsia="仿宋_GB2312" w:cs="仿宋_GB2312" w:hint="eastAsia"/>
          <w:sz w:val="24"/>
          <w:szCs w:val="24"/>
        </w:rPr>
        <w:t>四川省妇幼保健院南干堰</w:t>
      </w:r>
      <w:r w:rsidRPr="0062602E">
        <w:rPr>
          <w:rFonts w:ascii="仿宋_GB2312" w:eastAsia="仿宋_GB2312" w:cs="仿宋_GB2312"/>
          <w:sz w:val="24"/>
          <w:szCs w:val="24"/>
        </w:rPr>
        <w:t>2#-4#</w:t>
      </w:r>
      <w:r w:rsidRPr="0062602E">
        <w:rPr>
          <w:rFonts w:ascii="仿宋_GB2312" w:eastAsia="仿宋_GB2312" w:cs="仿宋_GB2312" w:hint="eastAsia"/>
          <w:sz w:val="24"/>
          <w:szCs w:val="24"/>
        </w:rPr>
        <w:t>便桥修补加固施工</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位置：成都市武侯区沙堰西二街</w:t>
      </w:r>
      <w:r>
        <w:rPr>
          <w:rFonts w:ascii="仿宋_GB2312" w:eastAsia="仿宋_GB2312" w:cs="仿宋_GB2312"/>
          <w:sz w:val="24"/>
          <w:szCs w:val="24"/>
        </w:rPr>
        <w:t>290</w:t>
      </w:r>
      <w:r>
        <w:rPr>
          <w:rFonts w:ascii="仿宋_GB2312" w:eastAsia="仿宋_GB2312" w:cs="仿宋_GB2312" w:hint="eastAsia"/>
          <w:sz w:val="24"/>
          <w:szCs w:val="24"/>
        </w:rPr>
        <w:t>号</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sz w:val="24"/>
          <w:szCs w:val="24"/>
        </w:rPr>
        <w:t>3.</w:t>
      </w:r>
      <w:r>
        <w:rPr>
          <w:rFonts w:ascii="仿宋_GB2312" w:eastAsia="仿宋_GB2312" w:cs="仿宋_GB2312" w:hint="eastAsia"/>
          <w:sz w:val="24"/>
          <w:szCs w:val="24"/>
        </w:rPr>
        <w:t>概况：我院南干堰上共有</w:t>
      </w:r>
      <w:r>
        <w:rPr>
          <w:rFonts w:ascii="仿宋_GB2312" w:eastAsia="仿宋_GB2312" w:cs="仿宋_GB2312"/>
          <w:sz w:val="24"/>
          <w:szCs w:val="24"/>
        </w:rPr>
        <w:t>4</w:t>
      </w:r>
      <w:r>
        <w:rPr>
          <w:rFonts w:ascii="仿宋_GB2312" w:eastAsia="仿宋_GB2312" w:cs="仿宋_GB2312" w:hint="eastAsia"/>
          <w:sz w:val="24"/>
          <w:szCs w:val="24"/>
        </w:rPr>
        <w:t>座</w:t>
      </w:r>
      <w:r w:rsidRPr="008428C0">
        <w:rPr>
          <w:rFonts w:ascii="仿宋_GB2312" w:eastAsia="仿宋_GB2312" w:cs="仿宋_GB2312" w:hint="eastAsia"/>
          <w:sz w:val="24"/>
          <w:szCs w:val="24"/>
        </w:rPr>
        <w:t>拱桥</w:t>
      </w:r>
      <w:r>
        <w:rPr>
          <w:rFonts w:ascii="仿宋_GB2312" w:eastAsia="仿宋_GB2312" w:cs="仿宋_GB2312" w:hint="eastAsia"/>
          <w:sz w:val="24"/>
          <w:szCs w:val="24"/>
        </w:rPr>
        <w:t>，分别编号为</w:t>
      </w:r>
      <w:r>
        <w:rPr>
          <w:rFonts w:ascii="仿宋_GB2312" w:eastAsia="仿宋_GB2312" w:cs="仿宋_GB2312"/>
          <w:sz w:val="24"/>
          <w:szCs w:val="24"/>
        </w:rPr>
        <w:t>1#</w:t>
      </w:r>
      <w:r>
        <w:rPr>
          <w:rFonts w:ascii="仿宋_GB2312" w:eastAsia="仿宋_GB2312" w:cs="仿宋_GB2312" w:hint="eastAsia"/>
          <w:sz w:val="24"/>
          <w:szCs w:val="24"/>
        </w:rPr>
        <w:t>，</w:t>
      </w:r>
      <w:r>
        <w:rPr>
          <w:rFonts w:ascii="仿宋_GB2312" w:eastAsia="仿宋_GB2312" w:cs="仿宋_GB2312"/>
          <w:sz w:val="24"/>
          <w:szCs w:val="24"/>
        </w:rPr>
        <w:t>2#</w:t>
      </w:r>
      <w:r>
        <w:rPr>
          <w:rFonts w:ascii="仿宋_GB2312" w:eastAsia="仿宋_GB2312" w:cs="仿宋_GB2312" w:hint="eastAsia"/>
          <w:sz w:val="24"/>
          <w:szCs w:val="24"/>
        </w:rPr>
        <w:t>，</w:t>
      </w:r>
      <w:r>
        <w:rPr>
          <w:rFonts w:ascii="仿宋_GB2312" w:eastAsia="仿宋_GB2312" w:cs="仿宋_GB2312"/>
          <w:sz w:val="24"/>
          <w:szCs w:val="24"/>
        </w:rPr>
        <w:t>3#</w:t>
      </w:r>
      <w:r>
        <w:rPr>
          <w:rFonts w:ascii="仿宋_GB2312" w:eastAsia="仿宋_GB2312" w:cs="仿宋_GB2312" w:hint="eastAsia"/>
          <w:sz w:val="24"/>
          <w:szCs w:val="24"/>
        </w:rPr>
        <w:t>，</w:t>
      </w:r>
      <w:r>
        <w:rPr>
          <w:rFonts w:ascii="仿宋_GB2312" w:eastAsia="仿宋_GB2312" w:cs="仿宋_GB2312"/>
          <w:sz w:val="24"/>
          <w:szCs w:val="24"/>
        </w:rPr>
        <w:t>4#</w:t>
      </w:r>
      <w:r>
        <w:rPr>
          <w:rFonts w:ascii="仿宋_GB2312" w:eastAsia="仿宋_GB2312" w:cs="仿宋_GB2312" w:hint="eastAsia"/>
          <w:sz w:val="24"/>
          <w:szCs w:val="24"/>
        </w:rPr>
        <w:t>，具体位置详见附件</w:t>
      </w:r>
      <w:r>
        <w:rPr>
          <w:rFonts w:ascii="仿宋_GB2312" w:eastAsia="仿宋_GB2312" w:cs="仿宋_GB2312"/>
          <w:sz w:val="24"/>
          <w:szCs w:val="24"/>
        </w:rPr>
        <w:t>1</w:t>
      </w:r>
      <w:r>
        <w:rPr>
          <w:rFonts w:ascii="仿宋_GB2312" w:eastAsia="仿宋_GB2312" w:cs="仿宋_GB2312" w:hint="eastAsia"/>
          <w:sz w:val="24"/>
          <w:szCs w:val="24"/>
        </w:rPr>
        <w:t>。本次施工</w:t>
      </w:r>
      <w:r w:rsidRPr="008428C0">
        <w:rPr>
          <w:rFonts w:ascii="仿宋_GB2312" w:eastAsia="仿宋_GB2312" w:cs="仿宋_GB2312" w:hint="eastAsia"/>
          <w:sz w:val="24"/>
          <w:szCs w:val="24"/>
        </w:rPr>
        <w:t>拱桥</w:t>
      </w:r>
      <w:r>
        <w:rPr>
          <w:rFonts w:ascii="仿宋_GB2312" w:eastAsia="仿宋_GB2312" w:cs="仿宋_GB2312" w:hint="eastAsia"/>
          <w:sz w:val="24"/>
          <w:szCs w:val="24"/>
        </w:rPr>
        <w:t>为</w:t>
      </w:r>
      <w:r>
        <w:rPr>
          <w:rFonts w:ascii="仿宋_GB2312" w:eastAsia="仿宋_GB2312" w:cs="仿宋_GB2312"/>
          <w:sz w:val="24"/>
          <w:szCs w:val="24"/>
        </w:rPr>
        <w:t>2#</w:t>
      </w:r>
      <w:r>
        <w:rPr>
          <w:rFonts w:ascii="仿宋_GB2312" w:eastAsia="仿宋_GB2312" w:cs="仿宋_GB2312" w:hint="eastAsia"/>
          <w:sz w:val="24"/>
          <w:szCs w:val="24"/>
        </w:rPr>
        <w:t>，</w:t>
      </w:r>
      <w:r>
        <w:rPr>
          <w:rFonts w:ascii="仿宋_GB2312" w:eastAsia="仿宋_GB2312" w:cs="仿宋_GB2312"/>
          <w:sz w:val="24"/>
          <w:szCs w:val="24"/>
        </w:rPr>
        <w:t>3#</w:t>
      </w:r>
      <w:r>
        <w:rPr>
          <w:rFonts w:ascii="仿宋_GB2312" w:eastAsia="仿宋_GB2312" w:cs="仿宋_GB2312" w:hint="eastAsia"/>
          <w:sz w:val="24"/>
          <w:szCs w:val="24"/>
        </w:rPr>
        <w:t>，</w:t>
      </w:r>
      <w:r>
        <w:rPr>
          <w:rFonts w:ascii="仿宋_GB2312" w:eastAsia="仿宋_GB2312" w:cs="仿宋_GB2312"/>
          <w:sz w:val="24"/>
          <w:szCs w:val="24"/>
        </w:rPr>
        <w:t>4#</w:t>
      </w:r>
      <w:r>
        <w:rPr>
          <w:rFonts w:ascii="仿宋_GB2312" w:eastAsia="仿宋_GB2312" w:cs="仿宋_GB2312" w:hint="eastAsia"/>
          <w:sz w:val="24"/>
          <w:szCs w:val="24"/>
        </w:rPr>
        <w:t>。</w:t>
      </w:r>
    </w:p>
    <w:p w:rsidR="00FD7B6F" w:rsidRDefault="00FD7B6F" w:rsidP="00F755C5">
      <w:pPr>
        <w:ind w:firstLineChars="200" w:firstLine="31680"/>
        <w:jc w:val="left"/>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1</w:t>
      </w:r>
      <w:r>
        <w:rPr>
          <w:rFonts w:ascii="仿宋_GB2312" w:eastAsia="仿宋_GB2312" w:cs="仿宋_GB2312" w:hint="eastAsia"/>
          <w:sz w:val="24"/>
          <w:szCs w:val="24"/>
        </w:rPr>
        <w:t>）</w:t>
      </w:r>
      <w:r w:rsidRPr="00016EB6">
        <w:rPr>
          <w:rFonts w:ascii="仿宋_GB2312" w:eastAsia="仿宋_GB2312" w:cs="仿宋_GB2312"/>
          <w:sz w:val="24"/>
          <w:szCs w:val="24"/>
        </w:rPr>
        <w:t>2#</w:t>
      </w:r>
      <w:r w:rsidRPr="00016EB6">
        <w:rPr>
          <w:rFonts w:ascii="仿宋_GB2312" w:eastAsia="仿宋_GB2312" w:cs="仿宋_GB2312" w:hint="eastAsia"/>
          <w:sz w:val="24"/>
          <w:szCs w:val="24"/>
        </w:rPr>
        <w:t>桥为石拱桥，桥宽</w:t>
      </w:r>
      <w:r w:rsidRPr="00016EB6">
        <w:rPr>
          <w:rFonts w:ascii="仿宋_GB2312" w:eastAsia="仿宋_GB2312" w:cs="仿宋_GB2312"/>
          <w:sz w:val="24"/>
          <w:szCs w:val="24"/>
        </w:rPr>
        <w:t>7.8m</w:t>
      </w:r>
      <w:r w:rsidRPr="00016EB6">
        <w:rPr>
          <w:rFonts w:ascii="仿宋_GB2312" w:eastAsia="仿宋_GB2312" w:cs="仿宋_GB2312" w:hint="eastAsia"/>
          <w:sz w:val="24"/>
          <w:szCs w:val="24"/>
        </w:rPr>
        <w:t>，跨度为</w:t>
      </w:r>
      <w:r w:rsidRPr="00016EB6">
        <w:rPr>
          <w:rFonts w:ascii="仿宋_GB2312" w:eastAsia="仿宋_GB2312" w:cs="仿宋_GB2312"/>
          <w:sz w:val="24"/>
          <w:szCs w:val="24"/>
        </w:rPr>
        <w:t>5.0m</w:t>
      </w:r>
      <w:r w:rsidRPr="00016EB6">
        <w:rPr>
          <w:rFonts w:ascii="仿宋_GB2312" w:eastAsia="仿宋_GB2312" w:cs="仿宋_GB2312" w:hint="eastAsia"/>
          <w:sz w:val="24"/>
          <w:szCs w:val="24"/>
        </w:rPr>
        <w:t>，拱高</w:t>
      </w:r>
      <w:r w:rsidRPr="00016EB6">
        <w:rPr>
          <w:rFonts w:ascii="仿宋_GB2312" w:eastAsia="仿宋_GB2312" w:cs="仿宋_GB2312"/>
          <w:sz w:val="24"/>
          <w:szCs w:val="24"/>
        </w:rPr>
        <w:t>2.4m</w:t>
      </w:r>
      <w:r>
        <w:rPr>
          <w:rFonts w:ascii="仿宋_GB2312" w:eastAsia="仿宋_GB2312" w:cs="仿宋_GB2312" w:hint="eastAsia"/>
          <w:sz w:val="24"/>
          <w:szCs w:val="24"/>
        </w:rPr>
        <w:t>，所用石砌</w:t>
      </w:r>
    </w:p>
    <w:p w:rsidR="00FD7B6F" w:rsidRDefault="00FD7B6F" w:rsidP="003E15B1">
      <w:pPr>
        <w:jc w:val="left"/>
        <w:rPr>
          <w:rFonts w:ascii="仿宋_GB2312" w:eastAsia="仿宋_GB2312"/>
          <w:sz w:val="24"/>
          <w:szCs w:val="24"/>
        </w:rPr>
      </w:pPr>
      <w:r w:rsidRPr="00016EB6">
        <w:rPr>
          <w:rFonts w:ascii="仿宋_GB2312" w:eastAsia="仿宋_GB2312" w:cs="仿宋_GB2312" w:hint="eastAsia"/>
          <w:sz w:val="24"/>
          <w:szCs w:val="24"/>
        </w:rPr>
        <w:t>截面尺寸为</w:t>
      </w:r>
      <w:r w:rsidRPr="00016EB6">
        <w:rPr>
          <w:rFonts w:ascii="仿宋_GB2312" w:eastAsia="仿宋_GB2312" w:cs="仿宋_GB2312"/>
          <w:sz w:val="24"/>
          <w:szCs w:val="24"/>
        </w:rPr>
        <w:t>800mm</w:t>
      </w:r>
      <w:r w:rsidRPr="00016EB6">
        <w:rPr>
          <w:rFonts w:ascii="仿宋_GB2312" w:eastAsia="仿宋_GB2312" w:cs="仿宋_GB2312" w:hint="eastAsia"/>
          <w:sz w:val="24"/>
          <w:szCs w:val="24"/>
        </w:rPr>
        <w:t>×</w:t>
      </w:r>
      <w:r w:rsidRPr="00016EB6">
        <w:rPr>
          <w:rFonts w:ascii="仿宋_GB2312" w:eastAsia="仿宋_GB2312" w:cs="仿宋_GB2312"/>
          <w:sz w:val="24"/>
          <w:szCs w:val="24"/>
        </w:rPr>
        <w:t>300mm</w:t>
      </w:r>
      <w:r w:rsidRPr="00016EB6">
        <w:rPr>
          <w:rFonts w:ascii="仿宋_GB2312" w:eastAsia="仿宋_GB2312" w:cs="仿宋_GB2312" w:hint="eastAsia"/>
          <w:sz w:val="24"/>
          <w:szCs w:val="24"/>
        </w:rPr>
        <w:t>×</w:t>
      </w:r>
      <w:r w:rsidRPr="00016EB6">
        <w:rPr>
          <w:rFonts w:ascii="仿宋_GB2312" w:eastAsia="仿宋_GB2312" w:cs="仿宋_GB2312"/>
          <w:sz w:val="24"/>
          <w:szCs w:val="24"/>
        </w:rPr>
        <w:t>300mm</w:t>
      </w:r>
      <w:r w:rsidRPr="00016EB6">
        <w:rPr>
          <w:rFonts w:ascii="仿宋_GB2312" w:eastAsia="仿宋_GB2312" w:cs="仿宋_GB2312" w:hint="eastAsia"/>
          <w:sz w:val="24"/>
          <w:szCs w:val="24"/>
        </w:rPr>
        <w:t>，目前正在使用。外观照如下：</w:t>
      </w:r>
    </w:p>
    <w:p w:rsidR="00FD7B6F" w:rsidRDefault="00FD7B6F" w:rsidP="00F755C5">
      <w:pPr>
        <w:ind w:firstLineChars="200" w:firstLine="31680"/>
        <w:jc w:val="center"/>
        <w:rPr>
          <w:rFonts w:ascii="宋体"/>
          <w:b/>
          <w:bCs/>
          <w:color w:val="000000"/>
          <w:sz w:val="28"/>
          <w:szCs w:val="28"/>
        </w:rPr>
      </w:pPr>
      <w:r w:rsidRPr="00EF0C31">
        <w:rPr>
          <w:rFonts w:ascii="宋体"/>
          <w:b/>
          <w:bCs/>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0" o:spid="_x0000_i1025" type="#_x0000_t75" alt="IMG_5024" style="width:303pt;height:201.75pt;visibility:visible">
            <v:imagedata r:id="rId6" o:title=""/>
          </v:shape>
        </w:pict>
      </w:r>
    </w:p>
    <w:p w:rsidR="00FD7B6F" w:rsidRPr="009D1E5C" w:rsidRDefault="00FD7B6F" w:rsidP="00F755C5">
      <w:pPr>
        <w:spacing w:line="360" w:lineRule="auto"/>
        <w:ind w:rightChars="-51" w:right="31680"/>
        <w:jc w:val="center"/>
        <w:rPr>
          <w:rFonts w:ascii="仿宋_GB2312" w:eastAsia="仿宋_GB2312"/>
          <w:sz w:val="24"/>
          <w:szCs w:val="24"/>
        </w:rPr>
      </w:pPr>
      <w:r w:rsidRPr="009D1E5C">
        <w:rPr>
          <w:rFonts w:ascii="仿宋_GB2312" w:eastAsia="仿宋_GB2312" w:cs="仿宋_GB2312"/>
          <w:sz w:val="24"/>
          <w:szCs w:val="24"/>
        </w:rPr>
        <w:t>2#</w:t>
      </w:r>
      <w:r w:rsidRPr="009D1E5C">
        <w:rPr>
          <w:rFonts w:ascii="仿宋_GB2312" w:eastAsia="仿宋_GB2312" w:cs="仿宋_GB2312" w:hint="eastAsia"/>
          <w:sz w:val="24"/>
          <w:szCs w:val="24"/>
        </w:rPr>
        <w:t>拱桥</w:t>
      </w:r>
      <w:r>
        <w:rPr>
          <w:rFonts w:ascii="仿宋_GB2312" w:eastAsia="仿宋_GB2312" w:cs="仿宋_GB2312" w:hint="eastAsia"/>
          <w:sz w:val="24"/>
          <w:szCs w:val="24"/>
        </w:rPr>
        <w:t>现状</w:t>
      </w:r>
      <w:r w:rsidRPr="009D1E5C">
        <w:rPr>
          <w:rFonts w:ascii="仿宋_GB2312" w:eastAsia="仿宋_GB2312" w:cs="仿宋_GB2312" w:hint="eastAsia"/>
          <w:sz w:val="24"/>
          <w:szCs w:val="24"/>
        </w:rPr>
        <w:t>照片</w:t>
      </w:r>
    </w:p>
    <w:p w:rsidR="00FD7B6F" w:rsidRPr="004444E7" w:rsidRDefault="00FD7B6F" w:rsidP="00F755C5">
      <w:pPr>
        <w:ind w:firstLineChars="200" w:firstLine="31680"/>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3</w:t>
      </w:r>
      <w:r>
        <w:rPr>
          <w:rFonts w:ascii="仿宋_GB2312" w:eastAsia="仿宋_GB2312" w:cs="仿宋_GB2312" w:hint="eastAsia"/>
          <w:sz w:val="24"/>
          <w:szCs w:val="24"/>
        </w:rPr>
        <w:t>）</w:t>
      </w:r>
      <w:r w:rsidRPr="004444E7">
        <w:rPr>
          <w:rFonts w:ascii="仿宋_GB2312" w:eastAsia="仿宋_GB2312" w:cs="仿宋_GB2312"/>
          <w:sz w:val="24"/>
          <w:szCs w:val="24"/>
        </w:rPr>
        <w:t>3#</w:t>
      </w:r>
      <w:r w:rsidRPr="004444E7">
        <w:rPr>
          <w:rFonts w:ascii="仿宋_GB2312" w:eastAsia="仿宋_GB2312" w:cs="仿宋_GB2312" w:hint="eastAsia"/>
          <w:sz w:val="24"/>
          <w:szCs w:val="24"/>
        </w:rPr>
        <w:t>桥为石拱桥，桥宽</w:t>
      </w:r>
      <w:r w:rsidRPr="004444E7">
        <w:rPr>
          <w:rFonts w:ascii="仿宋_GB2312" w:eastAsia="仿宋_GB2312" w:cs="仿宋_GB2312"/>
          <w:sz w:val="24"/>
          <w:szCs w:val="24"/>
        </w:rPr>
        <w:t>5.5m</w:t>
      </w:r>
      <w:r w:rsidRPr="004444E7">
        <w:rPr>
          <w:rFonts w:ascii="仿宋_GB2312" w:eastAsia="仿宋_GB2312" w:cs="仿宋_GB2312" w:hint="eastAsia"/>
          <w:sz w:val="24"/>
          <w:szCs w:val="24"/>
        </w:rPr>
        <w:t>，跨度为</w:t>
      </w:r>
      <w:r w:rsidRPr="004444E7">
        <w:rPr>
          <w:rFonts w:ascii="仿宋_GB2312" w:eastAsia="仿宋_GB2312" w:cs="仿宋_GB2312"/>
          <w:sz w:val="24"/>
          <w:szCs w:val="24"/>
        </w:rPr>
        <w:t>5.0m</w:t>
      </w:r>
      <w:r w:rsidRPr="004444E7">
        <w:rPr>
          <w:rFonts w:ascii="仿宋_GB2312" w:eastAsia="仿宋_GB2312" w:cs="仿宋_GB2312" w:hint="eastAsia"/>
          <w:sz w:val="24"/>
          <w:szCs w:val="24"/>
        </w:rPr>
        <w:t>，拱高</w:t>
      </w:r>
      <w:r w:rsidRPr="004444E7">
        <w:rPr>
          <w:rFonts w:ascii="仿宋_GB2312" w:eastAsia="仿宋_GB2312" w:cs="仿宋_GB2312"/>
          <w:sz w:val="24"/>
          <w:szCs w:val="24"/>
        </w:rPr>
        <w:t>2.4m</w:t>
      </w:r>
      <w:r w:rsidRPr="004444E7">
        <w:rPr>
          <w:rFonts w:ascii="仿宋_GB2312" w:eastAsia="仿宋_GB2312" w:cs="仿宋_GB2312" w:hint="eastAsia"/>
          <w:sz w:val="24"/>
          <w:szCs w:val="24"/>
        </w:rPr>
        <w:t>，所用石砌块截面尺寸为</w:t>
      </w:r>
      <w:r w:rsidRPr="004444E7">
        <w:rPr>
          <w:rFonts w:ascii="仿宋_GB2312" w:eastAsia="仿宋_GB2312" w:cs="仿宋_GB2312"/>
          <w:sz w:val="24"/>
          <w:szCs w:val="24"/>
        </w:rPr>
        <w:t>800mm</w:t>
      </w:r>
      <w:r w:rsidRPr="004444E7">
        <w:rPr>
          <w:rFonts w:ascii="仿宋_GB2312" w:eastAsia="仿宋_GB2312" w:cs="仿宋_GB2312" w:hint="eastAsia"/>
          <w:sz w:val="24"/>
          <w:szCs w:val="24"/>
        </w:rPr>
        <w:t>×</w:t>
      </w:r>
      <w:r w:rsidRPr="004444E7">
        <w:rPr>
          <w:rFonts w:ascii="仿宋_GB2312" w:eastAsia="仿宋_GB2312" w:cs="仿宋_GB2312"/>
          <w:sz w:val="24"/>
          <w:szCs w:val="24"/>
        </w:rPr>
        <w:t>300mm</w:t>
      </w:r>
      <w:r w:rsidRPr="004444E7">
        <w:rPr>
          <w:rFonts w:ascii="仿宋_GB2312" w:eastAsia="仿宋_GB2312" w:cs="仿宋_GB2312" w:hint="eastAsia"/>
          <w:sz w:val="24"/>
          <w:szCs w:val="24"/>
        </w:rPr>
        <w:t>×</w:t>
      </w:r>
      <w:r w:rsidRPr="004444E7">
        <w:rPr>
          <w:rFonts w:ascii="仿宋_GB2312" w:eastAsia="仿宋_GB2312" w:cs="仿宋_GB2312"/>
          <w:sz w:val="24"/>
          <w:szCs w:val="24"/>
        </w:rPr>
        <w:t>300mm</w:t>
      </w:r>
      <w:r w:rsidRPr="004444E7">
        <w:rPr>
          <w:rFonts w:ascii="仿宋_GB2312" w:eastAsia="仿宋_GB2312" w:cs="仿宋_GB2312" w:hint="eastAsia"/>
          <w:sz w:val="24"/>
          <w:szCs w:val="24"/>
        </w:rPr>
        <w:t>，目前正在使用。外观照如下：</w:t>
      </w:r>
    </w:p>
    <w:p w:rsidR="00FD7B6F" w:rsidRDefault="00FD7B6F" w:rsidP="00F755C5">
      <w:pPr>
        <w:spacing w:line="360" w:lineRule="auto"/>
        <w:ind w:rightChars="-51" w:right="31680"/>
        <w:jc w:val="center"/>
        <w:rPr>
          <w:rFonts w:ascii="宋体"/>
          <w:b/>
          <w:bCs/>
          <w:color w:val="000000"/>
          <w:sz w:val="28"/>
          <w:szCs w:val="28"/>
        </w:rPr>
      </w:pPr>
      <w:r w:rsidRPr="00EF0C31">
        <w:rPr>
          <w:rFonts w:ascii="宋体"/>
          <w:b/>
          <w:bCs/>
          <w:noProof/>
          <w:color w:val="000000"/>
          <w:sz w:val="28"/>
          <w:szCs w:val="28"/>
        </w:rPr>
        <w:pict>
          <v:shape id="图片 31" o:spid="_x0000_i1026" type="#_x0000_t75" alt="IMG_5036" style="width:336.75pt;height:197.25pt;visibility:visible">
            <v:imagedata r:id="rId7" o:title=""/>
          </v:shape>
        </w:pict>
      </w:r>
    </w:p>
    <w:p w:rsidR="00FD7B6F" w:rsidRPr="009D1E5C" w:rsidRDefault="00FD7B6F" w:rsidP="00F755C5">
      <w:pPr>
        <w:spacing w:line="360" w:lineRule="auto"/>
        <w:ind w:rightChars="-51" w:right="31680"/>
        <w:jc w:val="center"/>
        <w:rPr>
          <w:rFonts w:ascii="仿宋_GB2312" w:eastAsia="仿宋_GB2312"/>
          <w:sz w:val="24"/>
          <w:szCs w:val="24"/>
        </w:rPr>
      </w:pPr>
      <w:r w:rsidRPr="009D1E5C">
        <w:rPr>
          <w:rFonts w:ascii="仿宋_GB2312" w:eastAsia="仿宋_GB2312" w:cs="仿宋_GB2312"/>
          <w:sz w:val="24"/>
          <w:szCs w:val="24"/>
        </w:rPr>
        <w:t>3#</w:t>
      </w:r>
      <w:r w:rsidRPr="009D1E5C">
        <w:rPr>
          <w:rFonts w:ascii="仿宋_GB2312" w:eastAsia="仿宋_GB2312" w:cs="仿宋_GB2312" w:hint="eastAsia"/>
          <w:sz w:val="24"/>
          <w:szCs w:val="24"/>
        </w:rPr>
        <w:t>拱桥</w:t>
      </w:r>
      <w:r>
        <w:rPr>
          <w:rFonts w:ascii="仿宋_GB2312" w:eastAsia="仿宋_GB2312" w:cs="仿宋_GB2312" w:hint="eastAsia"/>
          <w:sz w:val="24"/>
          <w:szCs w:val="24"/>
        </w:rPr>
        <w:t>现状</w:t>
      </w:r>
      <w:r w:rsidRPr="009D1E5C">
        <w:rPr>
          <w:rFonts w:ascii="仿宋_GB2312" w:eastAsia="仿宋_GB2312" w:cs="仿宋_GB2312" w:hint="eastAsia"/>
          <w:sz w:val="24"/>
          <w:szCs w:val="24"/>
        </w:rPr>
        <w:t>照片</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4</w:t>
      </w:r>
      <w:r>
        <w:rPr>
          <w:rFonts w:ascii="仿宋_GB2312" w:eastAsia="仿宋_GB2312" w:cs="仿宋_GB2312" w:hint="eastAsia"/>
          <w:sz w:val="24"/>
          <w:szCs w:val="24"/>
        </w:rPr>
        <w:t>）</w:t>
      </w:r>
      <w:r>
        <w:rPr>
          <w:rFonts w:ascii="仿宋_GB2312" w:eastAsia="仿宋_GB2312" w:cs="仿宋_GB2312"/>
          <w:sz w:val="24"/>
          <w:szCs w:val="24"/>
        </w:rPr>
        <w:t>4#</w:t>
      </w:r>
      <w:r>
        <w:rPr>
          <w:rFonts w:ascii="仿宋_GB2312" w:eastAsia="仿宋_GB2312" w:cs="仿宋_GB2312" w:hint="eastAsia"/>
          <w:sz w:val="24"/>
          <w:szCs w:val="24"/>
        </w:rPr>
        <w:t>桥为石拱桥，桥宽</w:t>
      </w:r>
      <w:r>
        <w:rPr>
          <w:rFonts w:ascii="仿宋_GB2312" w:eastAsia="仿宋_GB2312" w:cs="仿宋_GB2312"/>
          <w:sz w:val="24"/>
          <w:szCs w:val="24"/>
        </w:rPr>
        <w:t>1.5m</w:t>
      </w:r>
      <w:r>
        <w:rPr>
          <w:rFonts w:ascii="仿宋_GB2312" w:eastAsia="仿宋_GB2312" w:cs="仿宋_GB2312" w:hint="eastAsia"/>
          <w:sz w:val="24"/>
          <w:szCs w:val="24"/>
        </w:rPr>
        <w:t>，跨度为</w:t>
      </w:r>
      <w:r>
        <w:rPr>
          <w:rFonts w:ascii="仿宋_GB2312" w:eastAsia="仿宋_GB2312" w:cs="仿宋_GB2312"/>
          <w:sz w:val="24"/>
          <w:szCs w:val="24"/>
        </w:rPr>
        <w:t>5.0m</w:t>
      </w:r>
      <w:r>
        <w:rPr>
          <w:rFonts w:ascii="仿宋_GB2312" w:eastAsia="仿宋_GB2312" w:cs="仿宋_GB2312" w:hint="eastAsia"/>
          <w:sz w:val="24"/>
          <w:szCs w:val="24"/>
        </w:rPr>
        <w:t>，拱高</w:t>
      </w:r>
      <w:r>
        <w:rPr>
          <w:rFonts w:ascii="仿宋_GB2312" w:eastAsia="仿宋_GB2312" w:cs="仿宋_GB2312"/>
          <w:sz w:val="24"/>
          <w:szCs w:val="24"/>
        </w:rPr>
        <w:t>2.4m</w:t>
      </w:r>
      <w:r>
        <w:rPr>
          <w:rFonts w:ascii="仿宋_GB2312" w:eastAsia="仿宋_GB2312" w:cs="仿宋_GB2312" w:hint="eastAsia"/>
          <w:sz w:val="24"/>
          <w:szCs w:val="24"/>
        </w:rPr>
        <w:t>，所用石砌块截面尺寸为</w:t>
      </w:r>
      <w:r>
        <w:rPr>
          <w:rFonts w:ascii="仿宋_GB2312" w:eastAsia="仿宋_GB2312" w:cs="仿宋_GB2312"/>
          <w:sz w:val="24"/>
          <w:szCs w:val="24"/>
        </w:rPr>
        <w:t>800mm</w:t>
      </w:r>
      <w:r w:rsidRPr="004444E7">
        <w:rPr>
          <w:rFonts w:ascii="仿宋_GB2312" w:eastAsia="仿宋_GB2312" w:cs="仿宋_GB2312" w:hint="eastAsia"/>
          <w:sz w:val="24"/>
          <w:szCs w:val="24"/>
        </w:rPr>
        <w:t>×</w:t>
      </w:r>
      <w:r w:rsidRPr="004444E7">
        <w:rPr>
          <w:rFonts w:ascii="仿宋_GB2312" w:eastAsia="仿宋_GB2312" w:cs="仿宋_GB2312"/>
          <w:sz w:val="24"/>
          <w:szCs w:val="24"/>
        </w:rPr>
        <w:t>300mm</w:t>
      </w:r>
      <w:r w:rsidRPr="004444E7">
        <w:rPr>
          <w:rFonts w:ascii="仿宋_GB2312" w:eastAsia="仿宋_GB2312" w:cs="仿宋_GB2312" w:hint="eastAsia"/>
          <w:sz w:val="24"/>
          <w:szCs w:val="24"/>
        </w:rPr>
        <w:t>×</w:t>
      </w:r>
      <w:r w:rsidRPr="004444E7">
        <w:rPr>
          <w:rFonts w:ascii="仿宋_GB2312" w:eastAsia="仿宋_GB2312" w:cs="仿宋_GB2312"/>
          <w:sz w:val="24"/>
          <w:szCs w:val="24"/>
        </w:rPr>
        <w:t>300mm</w:t>
      </w:r>
      <w:r>
        <w:rPr>
          <w:rFonts w:ascii="仿宋_GB2312" w:eastAsia="仿宋_GB2312" w:cs="仿宋_GB2312"/>
          <w:sz w:val="24"/>
          <w:szCs w:val="24"/>
        </w:rPr>
        <w:t>.</w:t>
      </w:r>
      <w:r>
        <w:rPr>
          <w:rFonts w:ascii="仿宋_GB2312" w:eastAsia="仿宋_GB2312" w:cs="仿宋_GB2312" w:hint="eastAsia"/>
          <w:sz w:val="24"/>
          <w:szCs w:val="24"/>
        </w:rPr>
        <w:t>目前已停止使用</w:t>
      </w:r>
      <w:r w:rsidRPr="004444E7">
        <w:rPr>
          <w:rFonts w:ascii="仿宋_GB2312" w:eastAsia="仿宋_GB2312" w:cs="仿宋_GB2312" w:hint="eastAsia"/>
          <w:sz w:val="24"/>
          <w:szCs w:val="24"/>
        </w:rPr>
        <w:t>。外观照如下：</w:t>
      </w:r>
    </w:p>
    <w:p w:rsidR="00FD7B6F" w:rsidRDefault="00FD7B6F" w:rsidP="003E15B1">
      <w:pPr>
        <w:jc w:val="center"/>
      </w:pPr>
      <w:r w:rsidRPr="00BD5810">
        <w:rPr>
          <w:noProof/>
        </w:rPr>
        <w:pict>
          <v:shape id="图片 28" o:spid="_x0000_i1027" type="#_x0000_t75" alt="IMG_5047" style="width:315.75pt;height:237pt;visibility:visible">
            <v:imagedata r:id="rId8" o:title=""/>
          </v:shape>
        </w:pict>
      </w:r>
    </w:p>
    <w:p w:rsidR="00FD7B6F" w:rsidRDefault="00FD7B6F" w:rsidP="003E15B1">
      <w:pPr>
        <w:jc w:val="center"/>
        <w:rPr>
          <w:rFonts w:ascii="仿宋_GB2312" w:eastAsia="仿宋_GB2312"/>
          <w:sz w:val="24"/>
          <w:szCs w:val="24"/>
        </w:rPr>
      </w:pPr>
      <w:r>
        <w:rPr>
          <w:rFonts w:ascii="仿宋_GB2312" w:eastAsia="仿宋_GB2312" w:cs="仿宋_GB2312"/>
          <w:sz w:val="24"/>
          <w:szCs w:val="24"/>
        </w:rPr>
        <w:t>4</w:t>
      </w:r>
      <w:r w:rsidRPr="009D1E5C">
        <w:rPr>
          <w:rFonts w:ascii="仿宋_GB2312" w:eastAsia="仿宋_GB2312" w:cs="仿宋_GB2312"/>
          <w:sz w:val="24"/>
          <w:szCs w:val="24"/>
        </w:rPr>
        <w:t>#</w:t>
      </w:r>
      <w:r w:rsidRPr="009D1E5C">
        <w:rPr>
          <w:rFonts w:ascii="仿宋_GB2312" w:eastAsia="仿宋_GB2312" w:cs="仿宋_GB2312" w:hint="eastAsia"/>
          <w:sz w:val="24"/>
          <w:szCs w:val="24"/>
        </w:rPr>
        <w:t>拱桥</w:t>
      </w:r>
      <w:r>
        <w:rPr>
          <w:rFonts w:ascii="仿宋_GB2312" w:eastAsia="仿宋_GB2312" w:cs="仿宋_GB2312" w:hint="eastAsia"/>
          <w:sz w:val="24"/>
          <w:szCs w:val="24"/>
        </w:rPr>
        <w:t>现状</w:t>
      </w:r>
      <w:r w:rsidRPr="009D1E5C">
        <w:rPr>
          <w:rFonts w:ascii="仿宋_GB2312" w:eastAsia="仿宋_GB2312" w:cs="仿宋_GB2312" w:hint="eastAsia"/>
          <w:sz w:val="24"/>
          <w:szCs w:val="24"/>
        </w:rPr>
        <w:t>照片</w:t>
      </w:r>
    </w:p>
    <w:p w:rsidR="00FD7B6F" w:rsidRDefault="00FD7B6F" w:rsidP="00F755C5">
      <w:pPr>
        <w:spacing w:line="440" w:lineRule="exact"/>
        <w:ind w:firstLineChars="202" w:firstLine="31680"/>
        <w:rPr>
          <w:rFonts w:ascii="仿宋_GB2312" w:eastAsia="仿宋_GB2312"/>
          <w:b/>
          <w:bCs/>
          <w:sz w:val="24"/>
          <w:szCs w:val="24"/>
        </w:rPr>
      </w:pPr>
      <w:r>
        <w:rPr>
          <w:rFonts w:ascii="仿宋_GB2312" w:eastAsia="仿宋_GB2312" w:cs="仿宋_GB2312" w:hint="eastAsia"/>
          <w:sz w:val="24"/>
          <w:szCs w:val="24"/>
        </w:rPr>
        <w:t>二、</w:t>
      </w:r>
      <w:r>
        <w:rPr>
          <w:rFonts w:ascii="仿宋_GB2312" w:eastAsia="仿宋_GB2312" w:cs="仿宋_GB2312" w:hint="eastAsia"/>
          <w:b/>
          <w:bCs/>
          <w:sz w:val="24"/>
          <w:szCs w:val="24"/>
        </w:rPr>
        <w:t>施工依据</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国家现行的道路、桥梁施工规范以及标准</w:t>
      </w:r>
    </w:p>
    <w:p w:rsidR="00FD7B6F" w:rsidRDefault="00FD7B6F" w:rsidP="00F755C5">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三、施工相关图纸与清单</w:t>
      </w:r>
    </w:p>
    <w:p w:rsidR="00FD7B6F" w:rsidRDefault="00FD7B6F" w:rsidP="00F755C5">
      <w:pPr>
        <w:spacing w:line="440" w:lineRule="exact"/>
        <w:ind w:firstLineChars="202" w:firstLine="31680"/>
        <w:rPr>
          <w:rFonts w:ascii="仿宋_GB2312" w:eastAsia="仿宋_GB2312"/>
          <w:b/>
          <w:bCs/>
          <w:sz w:val="24"/>
          <w:szCs w:val="24"/>
        </w:rPr>
      </w:pPr>
      <w:r>
        <w:rPr>
          <w:rFonts w:ascii="仿宋_GB2312" w:eastAsia="仿宋_GB2312" w:cs="仿宋_GB2312"/>
          <w:sz w:val="24"/>
          <w:szCs w:val="24"/>
        </w:rPr>
        <w:t>1.</w:t>
      </w:r>
      <w:r>
        <w:rPr>
          <w:rFonts w:ascii="仿宋_GB2312" w:eastAsia="仿宋_GB2312" w:cs="仿宋_GB2312" w:hint="eastAsia"/>
          <w:sz w:val="24"/>
          <w:szCs w:val="24"/>
        </w:rPr>
        <w:t>施工图纸与效果图见附件</w:t>
      </w:r>
      <w:r>
        <w:rPr>
          <w:rFonts w:ascii="仿宋_GB2312" w:eastAsia="仿宋_GB2312" w:cs="仿宋_GB2312"/>
          <w:sz w:val="24"/>
          <w:szCs w:val="24"/>
        </w:rPr>
        <w:t>2</w:t>
      </w:r>
      <w:r>
        <w:rPr>
          <w:rFonts w:ascii="仿宋_GB2312" w:eastAsia="仿宋_GB2312" w:cs="仿宋_GB2312" w:hint="eastAsia"/>
          <w:sz w:val="24"/>
          <w:szCs w:val="24"/>
        </w:rPr>
        <w:t>。</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工程量清单详见附件</w:t>
      </w:r>
      <w:r>
        <w:rPr>
          <w:rFonts w:ascii="仿宋_GB2312" w:eastAsia="仿宋_GB2312" w:cs="仿宋_GB2312"/>
          <w:sz w:val="24"/>
          <w:szCs w:val="24"/>
        </w:rPr>
        <w:t>2</w:t>
      </w:r>
      <w:r>
        <w:rPr>
          <w:rFonts w:ascii="仿宋_GB2312" w:eastAsia="仿宋_GB2312" w:cs="仿宋_GB2312" w:hint="eastAsia"/>
          <w:sz w:val="24"/>
          <w:szCs w:val="24"/>
        </w:rPr>
        <w:t>。</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1</w:t>
      </w:r>
      <w:r>
        <w:rPr>
          <w:rFonts w:ascii="仿宋_GB2312" w:eastAsia="仿宋_GB2312" w:cs="仿宋_GB2312" w:hint="eastAsia"/>
          <w:sz w:val="24"/>
          <w:szCs w:val="24"/>
        </w:rPr>
        <w:t>）施工清单作为本项目的比选依据，本项目包含但不限于工程清单的内容，如有遗漏请自行在投标中考虑。</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2</w:t>
      </w:r>
      <w:r>
        <w:rPr>
          <w:rFonts w:ascii="仿宋_GB2312" w:eastAsia="仿宋_GB2312" w:cs="仿宋_GB2312" w:hint="eastAsia"/>
          <w:sz w:val="24"/>
          <w:szCs w:val="24"/>
        </w:rPr>
        <w:t>）配合其他施工单位进场施工，如园林景观绿化工程施工等。</w:t>
      </w:r>
    </w:p>
    <w:p w:rsidR="00FD7B6F" w:rsidRDefault="00FD7B6F" w:rsidP="00F755C5">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四、施工单位要求</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参与投标的投标人必须具有独立法人资格。</w:t>
      </w:r>
    </w:p>
    <w:p w:rsidR="00FD7B6F" w:rsidRPr="00674297" w:rsidRDefault="00FD7B6F" w:rsidP="00F755C5">
      <w:pPr>
        <w:spacing w:line="440" w:lineRule="exact"/>
        <w:ind w:firstLineChars="202" w:firstLine="31680"/>
        <w:rPr>
          <w:rFonts w:ascii="仿宋_GB2312" w:eastAsia="仿宋_GB2312"/>
          <w:sz w:val="24"/>
          <w:szCs w:val="24"/>
        </w:rPr>
      </w:pPr>
      <w:r w:rsidRPr="00674297">
        <w:rPr>
          <w:rFonts w:ascii="仿宋_GB2312" w:eastAsia="仿宋_GB2312" w:cs="仿宋_GB2312"/>
          <w:sz w:val="24"/>
          <w:szCs w:val="24"/>
        </w:rPr>
        <w:t>2.</w:t>
      </w:r>
      <w:r w:rsidRPr="00674297">
        <w:rPr>
          <w:rFonts w:ascii="仿宋_GB2312" w:eastAsia="仿宋_GB2312" w:cs="仿宋_GB2312" w:hint="eastAsia"/>
          <w:sz w:val="24"/>
          <w:szCs w:val="24"/>
        </w:rPr>
        <w:t>具备</w:t>
      </w:r>
      <w:r>
        <w:rPr>
          <w:rFonts w:ascii="仿宋_GB2312" w:eastAsia="仿宋_GB2312" w:cs="仿宋_GB2312" w:hint="eastAsia"/>
          <w:sz w:val="24"/>
          <w:szCs w:val="24"/>
        </w:rPr>
        <w:t>桥梁工程专业承包资质三级或以上，</w:t>
      </w:r>
      <w:r w:rsidRPr="00674297">
        <w:rPr>
          <w:rFonts w:ascii="仿宋_GB2312" w:eastAsia="仿宋_GB2312" w:cs="仿宋_GB2312" w:hint="eastAsia"/>
          <w:sz w:val="24"/>
          <w:szCs w:val="24"/>
        </w:rPr>
        <w:t>或</w:t>
      </w:r>
      <w:r>
        <w:rPr>
          <w:rFonts w:ascii="仿宋_GB2312" w:eastAsia="仿宋_GB2312" w:cs="仿宋_GB2312" w:hint="eastAsia"/>
          <w:sz w:val="24"/>
          <w:szCs w:val="24"/>
        </w:rPr>
        <w:t>市政公用工程施工总承包资质三级或以上。</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sz w:val="24"/>
          <w:szCs w:val="24"/>
        </w:rPr>
        <w:t>3.</w:t>
      </w:r>
      <w:r>
        <w:rPr>
          <w:rFonts w:ascii="仿宋_GB2312" w:eastAsia="仿宋_GB2312" w:cs="仿宋_GB2312" w:hint="eastAsia"/>
          <w:sz w:val="24"/>
          <w:szCs w:val="24"/>
        </w:rPr>
        <w:t>近</w:t>
      </w:r>
      <w:r>
        <w:rPr>
          <w:rFonts w:ascii="仿宋_GB2312" w:eastAsia="仿宋_GB2312" w:cs="仿宋_GB2312"/>
          <w:sz w:val="24"/>
          <w:szCs w:val="24"/>
        </w:rPr>
        <w:t>2</w:t>
      </w:r>
      <w:r>
        <w:rPr>
          <w:rFonts w:ascii="仿宋_GB2312" w:eastAsia="仿宋_GB2312" w:cs="仿宋_GB2312" w:hint="eastAsia"/>
          <w:sz w:val="24"/>
          <w:szCs w:val="24"/>
        </w:rPr>
        <w:t>年有桥梁施工经验的单位优先考虑。</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sz w:val="24"/>
          <w:szCs w:val="24"/>
        </w:rPr>
        <w:t>4.</w:t>
      </w:r>
      <w:r w:rsidRPr="00AB2497">
        <w:rPr>
          <w:rFonts w:ascii="仿宋_GB2312" w:eastAsia="仿宋_GB2312" w:cs="仿宋_GB2312" w:hint="eastAsia"/>
          <w:sz w:val="24"/>
          <w:szCs w:val="24"/>
        </w:rPr>
        <w:t>本次招标不接受联合体投标。</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五、采购方式</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本次采购选用竞争性磋商，评分方法见下表</w:t>
      </w:r>
    </w:p>
    <w:p w:rsidR="00FD7B6F" w:rsidRPr="00C71215" w:rsidRDefault="00FD7B6F" w:rsidP="003823C6">
      <w:pPr>
        <w:pStyle w:val="PlainText"/>
        <w:snapToGrid w:val="0"/>
        <w:spacing w:line="360" w:lineRule="auto"/>
        <w:rPr>
          <w:rFonts w:cs="Times New Roman"/>
          <w:color w:val="000000"/>
          <w:sz w:val="24"/>
          <w:szCs w:val="24"/>
        </w:rPr>
      </w:pPr>
    </w:p>
    <w:tbl>
      <w:tblPr>
        <w:tblW w:w="0" w:type="auto"/>
        <w:tblInd w:w="-106" w:type="dxa"/>
        <w:tblLayout w:type="fixed"/>
        <w:tblLook w:val="0000"/>
      </w:tblPr>
      <w:tblGrid>
        <w:gridCol w:w="1019"/>
        <w:gridCol w:w="1228"/>
        <w:gridCol w:w="4096"/>
        <w:gridCol w:w="1308"/>
        <w:gridCol w:w="765"/>
      </w:tblGrid>
      <w:tr w:rsidR="00FD7B6F">
        <w:trPr>
          <w:trHeight w:val="280"/>
        </w:trPr>
        <w:tc>
          <w:tcPr>
            <w:tcW w:w="1019" w:type="dxa"/>
            <w:tcBorders>
              <w:top w:val="single" w:sz="4" w:space="0" w:color="auto"/>
              <w:left w:val="single" w:sz="4" w:space="0" w:color="auto"/>
              <w:bottom w:val="single" w:sz="4" w:space="0" w:color="auto"/>
              <w:right w:val="single" w:sz="4" w:space="0" w:color="auto"/>
            </w:tcBorders>
            <w:vAlign w:val="center"/>
          </w:tcPr>
          <w:p w:rsidR="00FD7B6F" w:rsidRDefault="00FD7B6F" w:rsidP="008A6B09">
            <w:pPr>
              <w:jc w:val="center"/>
              <w:rPr>
                <w:rFonts w:ascii="宋体"/>
                <w:b/>
                <w:bCs/>
                <w:sz w:val="22"/>
                <w:szCs w:val="22"/>
              </w:rPr>
            </w:pPr>
            <w:r>
              <w:rPr>
                <w:rFonts w:ascii="宋体" w:hAnsi="宋体" w:cs="宋体" w:hint="eastAsia"/>
                <w:b/>
                <w:bCs/>
                <w:sz w:val="22"/>
                <w:szCs w:val="22"/>
              </w:rPr>
              <w:t>评分因素</w:t>
            </w:r>
          </w:p>
        </w:tc>
        <w:tc>
          <w:tcPr>
            <w:tcW w:w="5324" w:type="dxa"/>
            <w:gridSpan w:val="2"/>
            <w:tcBorders>
              <w:top w:val="single" w:sz="4" w:space="0" w:color="auto"/>
              <w:left w:val="nil"/>
              <w:bottom w:val="single" w:sz="4" w:space="0" w:color="auto"/>
              <w:right w:val="single" w:sz="4" w:space="0" w:color="auto"/>
            </w:tcBorders>
            <w:vAlign w:val="center"/>
          </w:tcPr>
          <w:p w:rsidR="00FD7B6F" w:rsidRDefault="00FD7B6F" w:rsidP="008A6B09">
            <w:pPr>
              <w:jc w:val="center"/>
              <w:rPr>
                <w:rFonts w:ascii="宋体"/>
                <w:b/>
                <w:bCs/>
                <w:sz w:val="22"/>
                <w:szCs w:val="22"/>
              </w:rPr>
            </w:pPr>
            <w:r>
              <w:rPr>
                <w:rFonts w:ascii="宋体" w:hAnsi="宋体" w:cs="宋体" w:hint="eastAsia"/>
                <w:b/>
                <w:bCs/>
                <w:sz w:val="22"/>
                <w:szCs w:val="22"/>
              </w:rPr>
              <w:t>评分标准</w:t>
            </w:r>
          </w:p>
        </w:tc>
        <w:tc>
          <w:tcPr>
            <w:tcW w:w="1308" w:type="dxa"/>
            <w:tcBorders>
              <w:top w:val="single" w:sz="4" w:space="0" w:color="auto"/>
              <w:left w:val="nil"/>
              <w:bottom w:val="single" w:sz="4" w:space="0" w:color="auto"/>
              <w:right w:val="single" w:sz="4" w:space="0" w:color="auto"/>
            </w:tcBorders>
            <w:vAlign w:val="center"/>
          </w:tcPr>
          <w:p w:rsidR="00FD7B6F" w:rsidRDefault="00FD7B6F" w:rsidP="008A6B09">
            <w:pPr>
              <w:jc w:val="center"/>
              <w:rPr>
                <w:rFonts w:ascii="宋体"/>
                <w:b/>
                <w:bCs/>
                <w:sz w:val="22"/>
                <w:szCs w:val="22"/>
              </w:rPr>
            </w:pPr>
          </w:p>
        </w:tc>
        <w:tc>
          <w:tcPr>
            <w:tcW w:w="765" w:type="dxa"/>
            <w:tcBorders>
              <w:top w:val="single" w:sz="4" w:space="0" w:color="auto"/>
              <w:left w:val="nil"/>
              <w:bottom w:val="single" w:sz="4" w:space="0" w:color="auto"/>
              <w:right w:val="single" w:sz="4" w:space="0" w:color="auto"/>
            </w:tcBorders>
            <w:vAlign w:val="center"/>
          </w:tcPr>
          <w:p w:rsidR="00FD7B6F" w:rsidRDefault="00FD7B6F" w:rsidP="008A6B09">
            <w:pPr>
              <w:jc w:val="center"/>
              <w:rPr>
                <w:rFonts w:ascii="宋体"/>
                <w:b/>
                <w:bCs/>
                <w:sz w:val="22"/>
                <w:szCs w:val="22"/>
              </w:rPr>
            </w:pPr>
            <w:r>
              <w:rPr>
                <w:rFonts w:ascii="宋体" w:hAnsi="宋体" w:cs="宋体" w:hint="eastAsia"/>
                <w:b/>
                <w:bCs/>
                <w:sz w:val="22"/>
                <w:szCs w:val="22"/>
              </w:rPr>
              <w:t>说明</w:t>
            </w:r>
          </w:p>
        </w:tc>
      </w:tr>
      <w:tr w:rsidR="00FD7B6F">
        <w:trPr>
          <w:trHeight w:val="448"/>
        </w:trPr>
        <w:tc>
          <w:tcPr>
            <w:tcW w:w="1019" w:type="dxa"/>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报价（</w:t>
            </w:r>
            <w:r>
              <w:rPr>
                <w:rFonts w:ascii="宋体" w:hAnsi="宋体" w:cs="宋体"/>
                <w:sz w:val="22"/>
                <w:szCs w:val="22"/>
              </w:rPr>
              <w:t>30</w:t>
            </w:r>
            <w:r>
              <w:rPr>
                <w:rFonts w:ascii="宋体" w:hAnsi="宋体" w:cs="宋体" w:hint="eastAsia"/>
                <w:sz w:val="22"/>
                <w:szCs w:val="22"/>
              </w:rPr>
              <w:t>分）</w:t>
            </w:r>
          </w:p>
        </w:tc>
        <w:tc>
          <w:tcPr>
            <w:tcW w:w="5324" w:type="dxa"/>
            <w:gridSpan w:val="2"/>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满足磋商文件要求且最后报价最低的供应商的价格为磋商基准价，其价格分为满分，其他磋商报价得分</w:t>
            </w:r>
            <w:r>
              <w:rPr>
                <w:rFonts w:ascii="宋体" w:hAnsi="宋体" w:cs="宋体"/>
                <w:sz w:val="22"/>
                <w:szCs w:val="22"/>
              </w:rPr>
              <w:t>=</w:t>
            </w:r>
            <w:r>
              <w:rPr>
                <w:rFonts w:ascii="宋体" w:hAnsi="宋体" w:cs="宋体" w:hint="eastAsia"/>
                <w:sz w:val="22"/>
                <w:szCs w:val="22"/>
              </w:rPr>
              <w:t>（磋商基准价</w:t>
            </w:r>
            <w:r>
              <w:rPr>
                <w:rFonts w:ascii="宋体" w:hAnsi="宋体" w:cs="宋体"/>
                <w:sz w:val="22"/>
                <w:szCs w:val="22"/>
              </w:rPr>
              <w:t>/</w:t>
            </w:r>
            <w:r>
              <w:rPr>
                <w:rFonts w:ascii="宋体" w:hAnsi="宋体" w:cs="宋体" w:hint="eastAsia"/>
                <w:sz w:val="22"/>
                <w:szCs w:val="22"/>
              </w:rPr>
              <w:t>最后磋商报价）×</w:t>
            </w:r>
            <w:r>
              <w:rPr>
                <w:rFonts w:ascii="宋体" w:hAnsi="宋体" w:cs="宋体"/>
                <w:sz w:val="22"/>
                <w:szCs w:val="22"/>
              </w:rPr>
              <w:t>30</w:t>
            </w:r>
            <w:r>
              <w:rPr>
                <w:rFonts w:ascii="宋体" w:hAnsi="宋体" w:cs="宋体"/>
                <w:sz w:val="22"/>
                <w:szCs w:val="22"/>
              </w:rPr>
              <w:br/>
            </w:r>
            <w:r>
              <w:rPr>
                <w:rFonts w:ascii="宋体" w:hAnsi="宋体" w:cs="宋体" w:hint="eastAsia"/>
                <w:sz w:val="22"/>
                <w:szCs w:val="22"/>
              </w:rPr>
              <w:t>注：根据《政府采购促进中小企业发展暂行办法》（财库</w:t>
            </w:r>
            <w:r>
              <w:rPr>
                <w:rFonts w:ascii="宋体" w:hAnsi="宋体" w:cs="宋体"/>
                <w:sz w:val="22"/>
                <w:szCs w:val="22"/>
              </w:rPr>
              <w:t>[2011]181</w:t>
            </w:r>
            <w:r>
              <w:rPr>
                <w:rFonts w:ascii="宋体" w:hAnsi="宋体" w:cs="宋体" w:hint="eastAsia"/>
                <w:sz w:val="22"/>
                <w:szCs w:val="22"/>
              </w:rPr>
              <w:t>号）和《政府采购支持监狱企业发展有关问题的通知》（财库〔</w:t>
            </w:r>
            <w:r>
              <w:rPr>
                <w:rFonts w:ascii="宋体" w:hAnsi="宋体" w:cs="宋体"/>
                <w:sz w:val="22"/>
                <w:szCs w:val="22"/>
              </w:rPr>
              <w:t>2014</w:t>
            </w:r>
            <w:r>
              <w:rPr>
                <w:rFonts w:ascii="宋体" w:hAnsi="宋体" w:cs="宋体" w:hint="eastAsia"/>
                <w:sz w:val="22"/>
                <w:szCs w:val="22"/>
              </w:rPr>
              <w:t>〕</w:t>
            </w:r>
            <w:r>
              <w:rPr>
                <w:rFonts w:ascii="宋体" w:hAnsi="宋体" w:cs="宋体"/>
                <w:sz w:val="22"/>
                <w:szCs w:val="22"/>
              </w:rPr>
              <w:t>68</w:t>
            </w:r>
            <w:r>
              <w:rPr>
                <w:rFonts w:ascii="宋体" w:hAnsi="宋体" w:cs="宋体" w:hint="eastAsia"/>
                <w:sz w:val="22"/>
                <w:szCs w:val="22"/>
              </w:rPr>
              <w:t>号）的规定，对小、微型或监狱企业产品的价格给予</w:t>
            </w:r>
            <w:r>
              <w:rPr>
                <w:rFonts w:ascii="宋体" w:hAnsi="宋体" w:cs="宋体"/>
                <w:sz w:val="22"/>
                <w:szCs w:val="22"/>
              </w:rPr>
              <w:t>6%</w:t>
            </w:r>
            <w:r>
              <w:rPr>
                <w:rFonts w:ascii="宋体" w:hAnsi="宋体" w:cs="宋体" w:hint="eastAsia"/>
                <w:sz w:val="22"/>
                <w:szCs w:val="22"/>
              </w:rPr>
              <w:t>的价格扣除，用扣除后的价格参与评审；</w:t>
            </w:r>
          </w:p>
          <w:p w:rsidR="00FD7B6F" w:rsidRDefault="00FD7B6F" w:rsidP="008A6B09">
            <w:pPr>
              <w:rPr>
                <w:rFonts w:ascii="宋体"/>
                <w:sz w:val="22"/>
                <w:szCs w:val="22"/>
              </w:rPr>
            </w:pPr>
            <w:r>
              <w:rPr>
                <w:rFonts w:ascii="宋体" w:hAnsi="宋体" w:cs="宋体" w:hint="eastAsia"/>
                <w:sz w:val="22"/>
                <w:szCs w:val="22"/>
              </w:rPr>
              <w:t>根据川财采</w:t>
            </w:r>
            <w:r>
              <w:rPr>
                <w:rFonts w:ascii="宋体" w:hAnsi="宋体" w:cs="宋体"/>
                <w:sz w:val="22"/>
                <w:szCs w:val="22"/>
              </w:rPr>
              <w:t>[2015]33</w:t>
            </w:r>
            <w:r>
              <w:rPr>
                <w:rFonts w:ascii="宋体" w:hAnsi="宋体" w:cs="宋体" w:hint="eastAsia"/>
                <w:sz w:val="22"/>
                <w:szCs w:val="22"/>
              </w:rPr>
              <w:t>号文，对失信行为投标人给予</w:t>
            </w:r>
            <w:r>
              <w:rPr>
                <w:rFonts w:ascii="宋体" w:hAnsi="宋体" w:cs="宋体"/>
                <w:sz w:val="22"/>
                <w:szCs w:val="22"/>
              </w:rPr>
              <w:t>6%/</w:t>
            </w:r>
            <w:r>
              <w:rPr>
                <w:rFonts w:ascii="宋体" w:hAnsi="宋体" w:cs="宋体" w:hint="eastAsia"/>
                <w:sz w:val="22"/>
                <w:szCs w:val="22"/>
              </w:rPr>
              <w:t>次的报价累加加成，用加成后的价格参与评审，若加成后的报价超过预算的，视为无效投标。</w:t>
            </w:r>
          </w:p>
        </w:tc>
        <w:tc>
          <w:tcPr>
            <w:tcW w:w="1308"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cs="宋体" w:hint="eastAsia"/>
              </w:rPr>
              <w:t>根据川财采</w:t>
            </w:r>
            <w:r>
              <w:t>[2015]33</w:t>
            </w:r>
            <w:r>
              <w:rPr>
                <w:rFonts w:cs="宋体" w:hint="eastAsia"/>
              </w:rPr>
              <w:t>号文，对供应商的失信行为给予</w:t>
            </w:r>
            <w:r>
              <w:t>6%/</w:t>
            </w:r>
            <w:r>
              <w:rPr>
                <w:rFonts w:cs="宋体" w:hint="eastAsia"/>
              </w:rPr>
              <w:t>次的报价累加加成，用调整后的价格参与评审。</w:t>
            </w:r>
          </w:p>
        </w:tc>
        <w:tc>
          <w:tcPr>
            <w:tcW w:w="765"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共同评分因素</w:t>
            </w:r>
          </w:p>
        </w:tc>
      </w:tr>
      <w:tr w:rsidR="00FD7B6F">
        <w:trPr>
          <w:trHeight w:val="1320"/>
        </w:trPr>
        <w:tc>
          <w:tcPr>
            <w:tcW w:w="1019" w:type="dxa"/>
            <w:vMerge w:val="restart"/>
            <w:tcBorders>
              <w:top w:val="nil"/>
              <w:left w:val="single" w:sz="4" w:space="0" w:color="auto"/>
              <w:bottom w:val="single" w:sz="4" w:space="0" w:color="auto"/>
              <w:right w:val="single" w:sz="4" w:space="0" w:color="auto"/>
            </w:tcBorders>
            <w:vAlign w:val="center"/>
          </w:tcPr>
          <w:p w:rsidR="00FD7B6F" w:rsidRDefault="00FD7B6F" w:rsidP="008A6B09">
            <w:pPr>
              <w:jc w:val="center"/>
              <w:rPr>
                <w:rFonts w:ascii="宋体"/>
                <w:sz w:val="22"/>
                <w:szCs w:val="22"/>
              </w:rPr>
            </w:pPr>
            <w:r>
              <w:rPr>
                <w:rFonts w:ascii="宋体" w:hAnsi="宋体" w:cs="宋体" w:hint="eastAsia"/>
                <w:sz w:val="22"/>
                <w:szCs w:val="22"/>
              </w:rPr>
              <w:t>施工组织设计（</w:t>
            </w:r>
            <w:r>
              <w:rPr>
                <w:rFonts w:ascii="宋体" w:hAnsi="宋体" w:cs="宋体"/>
                <w:sz w:val="22"/>
                <w:szCs w:val="22"/>
              </w:rPr>
              <w:t>36</w:t>
            </w:r>
            <w:r>
              <w:rPr>
                <w:rFonts w:ascii="宋体" w:hAnsi="宋体" w:cs="宋体" w:hint="eastAsia"/>
                <w:sz w:val="22"/>
                <w:szCs w:val="22"/>
              </w:rPr>
              <w:t>分）</w:t>
            </w:r>
          </w:p>
        </w:tc>
        <w:tc>
          <w:tcPr>
            <w:tcW w:w="1228"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施工方案与技术措施（</w:t>
            </w:r>
            <w:r>
              <w:rPr>
                <w:rFonts w:ascii="宋体" w:hAnsi="宋体" w:cs="宋体"/>
                <w:sz w:val="22"/>
                <w:szCs w:val="22"/>
              </w:rPr>
              <w:t>6</w:t>
            </w:r>
            <w:r>
              <w:rPr>
                <w:rFonts w:ascii="宋体" w:hAnsi="宋体" w:cs="宋体" w:hint="eastAsia"/>
                <w:sz w:val="22"/>
                <w:szCs w:val="22"/>
              </w:rPr>
              <w:t>分）</w:t>
            </w:r>
          </w:p>
        </w:tc>
        <w:tc>
          <w:tcPr>
            <w:tcW w:w="4096"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对投标人针对本项目的施工方案与技术措施在项目管理、施工质量保证等方面进行综合评比：第一名得</w:t>
            </w:r>
            <w:r>
              <w:rPr>
                <w:rFonts w:ascii="宋体" w:hAnsi="宋体" w:cs="宋体"/>
                <w:sz w:val="22"/>
                <w:szCs w:val="22"/>
              </w:rPr>
              <w:t>6</w:t>
            </w:r>
            <w:r>
              <w:rPr>
                <w:rFonts w:ascii="宋体" w:hAnsi="宋体" w:cs="宋体" w:hint="eastAsia"/>
                <w:sz w:val="22"/>
                <w:szCs w:val="22"/>
              </w:rPr>
              <w:t>分，第二名得</w:t>
            </w:r>
            <w:r>
              <w:rPr>
                <w:rFonts w:ascii="宋体" w:hAnsi="宋体" w:cs="宋体"/>
                <w:sz w:val="22"/>
                <w:szCs w:val="22"/>
              </w:rPr>
              <w:t>4</w:t>
            </w:r>
            <w:r>
              <w:rPr>
                <w:rFonts w:ascii="宋体" w:hAnsi="宋体" w:cs="宋体" w:hint="eastAsia"/>
                <w:sz w:val="22"/>
                <w:szCs w:val="22"/>
              </w:rPr>
              <w:t>分，第三名得</w:t>
            </w:r>
            <w:r>
              <w:rPr>
                <w:rFonts w:ascii="宋体" w:hAnsi="宋体" w:cs="宋体"/>
                <w:sz w:val="22"/>
                <w:szCs w:val="22"/>
              </w:rPr>
              <w:t>2</w:t>
            </w:r>
            <w:r>
              <w:rPr>
                <w:rFonts w:ascii="宋体" w:hAnsi="宋体" w:cs="宋体" w:hint="eastAsia"/>
                <w:sz w:val="22"/>
                <w:szCs w:val="22"/>
              </w:rPr>
              <w:t>分，其余的不得分。没有提供方案的不得分。</w:t>
            </w:r>
          </w:p>
        </w:tc>
        <w:tc>
          <w:tcPr>
            <w:tcW w:w="1308" w:type="dxa"/>
            <w:vMerge w:val="restart"/>
            <w:tcBorders>
              <w:top w:val="nil"/>
              <w:left w:val="nil"/>
              <w:right w:val="single" w:sz="4" w:space="0" w:color="auto"/>
            </w:tcBorders>
            <w:vAlign w:val="center"/>
          </w:tcPr>
          <w:p w:rsidR="00FD7B6F" w:rsidRDefault="00FD7B6F" w:rsidP="008A6B09">
            <w:pPr>
              <w:rPr>
                <w:rFonts w:ascii="宋体"/>
                <w:sz w:val="22"/>
                <w:szCs w:val="22"/>
              </w:rPr>
            </w:pPr>
            <w:r>
              <w:rPr>
                <w:rFonts w:ascii="宋体" w:hAnsi="宋体" w:cs="宋体"/>
                <w:sz w:val="22"/>
                <w:szCs w:val="22"/>
              </w:rPr>
              <w:t>/</w:t>
            </w:r>
          </w:p>
        </w:tc>
        <w:tc>
          <w:tcPr>
            <w:tcW w:w="765" w:type="dxa"/>
            <w:vMerge w:val="restart"/>
            <w:tcBorders>
              <w:top w:val="nil"/>
              <w:left w:val="nil"/>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技术类评分因素</w:t>
            </w:r>
          </w:p>
        </w:tc>
      </w:tr>
      <w:tr w:rsidR="00FD7B6F">
        <w:trPr>
          <w:trHeight w:val="1065"/>
        </w:trPr>
        <w:tc>
          <w:tcPr>
            <w:tcW w:w="1019" w:type="dxa"/>
            <w:vMerge/>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p>
        </w:tc>
        <w:tc>
          <w:tcPr>
            <w:tcW w:w="1228"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质量管理体系与措施（</w:t>
            </w:r>
            <w:r>
              <w:rPr>
                <w:rFonts w:ascii="宋体" w:hAnsi="宋体" w:cs="宋体"/>
                <w:sz w:val="22"/>
                <w:szCs w:val="22"/>
              </w:rPr>
              <w:t>6</w:t>
            </w:r>
            <w:r>
              <w:rPr>
                <w:rFonts w:ascii="宋体" w:hAnsi="宋体" w:cs="宋体" w:hint="eastAsia"/>
                <w:sz w:val="22"/>
                <w:szCs w:val="22"/>
              </w:rPr>
              <w:t>分）</w:t>
            </w:r>
          </w:p>
        </w:tc>
        <w:tc>
          <w:tcPr>
            <w:tcW w:w="4096"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对投标人针对本项目的质量管理体系与措施在完整性、科学性以及针对性等方面进行综合评比：第一名得</w:t>
            </w:r>
            <w:r>
              <w:rPr>
                <w:rFonts w:ascii="宋体" w:hAnsi="宋体" w:cs="宋体"/>
                <w:sz w:val="22"/>
                <w:szCs w:val="22"/>
              </w:rPr>
              <w:t>6</w:t>
            </w:r>
            <w:r>
              <w:rPr>
                <w:rFonts w:ascii="宋体" w:hAnsi="宋体" w:cs="宋体" w:hint="eastAsia"/>
                <w:sz w:val="22"/>
                <w:szCs w:val="22"/>
              </w:rPr>
              <w:t>分，第二名得</w:t>
            </w:r>
            <w:r>
              <w:rPr>
                <w:rFonts w:ascii="宋体" w:hAnsi="宋体" w:cs="宋体"/>
                <w:sz w:val="22"/>
                <w:szCs w:val="22"/>
              </w:rPr>
              <w:t>4</w:t>
            </w:r>
            <w:r>
              <w:rPr>
                <w:rFonts w:ascii="宋体" w:hAnsi="宋体" w:cs="宋体" w:hint="eastAsia"/>
                <w:sz w:val="22"/>
                <w:szCs w:val="22"/>
              </w:rPr>
              <w:t>分，第三名得</w:t>
            </w:r>
            <w:r>
              <w:rPr>
                <w:rFonts w:ascii="宋体" w:hAnsi="宋体" w:cs="宋体"/>
                <w:sz w:val="22"/>
                <w:szCs w:val="22"/>
              </w:rPr>
              <w:t>2</w:t>
            </w:r>
            <w:r>
              <w:rPr>
                <w:rFonts w:ascii="宋体" w:hAnsi="宋体" w:cs="宋体" w:hint="eastAsia"/>
                <w:sz w:val="22"/>
                <w:szCs w:val="22"/>
              </w:rPr>
              <w:t>分，其余的不得分。没有提供方案的不得分。</w:t>
            </w:r>
          </w:p>
        </w:tc>
        <w:tc>
          <w:tcPr>
            <w:tcW w:w="1308" w:type="dxa"/>
            <w:vMerge/>
            <w:tcBorders>
              <w:left w:val="nil"/>
              <w:right w:val="single" w:sz="4" w:space="0" w:color="auto"/>
            </w:tcBorders>
            <w:vAlign w:val="center"/>
          </w:tcPr>
          <w:p w:rsidR="00FD7B6F" w:rsidRDefault="00FD7B6F" w:rsidP="008A6B09">
            <w:pPr>
              <w:rPr>
                <w:rFonts w:ascii="宋体"/>
                <w:sz w:val="22"/>
                <w:szCs w:val="22"/>
              </w:rPr>
            </w:pPr>
          </w:p>
        </w:tc>
        <w:tc>
          <w:tcPr>
            <w:tcW w:w="765" w:type="dxa"/>
            <w:vMerge/>
            <w:tcBorders>
              <w:left w:val="nil"/>
              <w:right w:val="single" w:sz="4" w:space="0" w:color="auto"/>
            </w:tcBorders>
            <w:vAlign w:val="center"/>
          </w:tcPr>
          <w:p w:rsidR="00FD7B6F" w:rsidRDefault="00FD7B6F" w:rsidP="008A6B09">
            <w:pPr>
              <w:rPr>
                <w:rFonts w:ascii="宋体"/>
                <w:sz w:val="22"/>
                <w:szCs w:val="22"/>
              </w:rPr>
            </w:pPr>
          </w:p>
        </w:tc>
      </w:tr>
      <w:tr w:rsidR="00FD7B6F">
        <w:trPr>
          <w:trHeight w:val="1400"/>
        </w:trPr>
        <w:tc>
          <w:tcPr>
            <w:tcW w:w="1019" w:type="dxa"/>
            <w:vMerge/>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p>
        </w:tc>
        <w:tc>
          <w:tcPr>
            <w:tcW w:w="1228"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安全管理体系与措施（</w:t>
            </w:r>
            <w:r>
              <w:rPr>
                <w:rFonts w:ascii="宋体" w:hAnsi="宋体" w:cs="宋体"/>
                <w:sz w:val="22"/>
                <w:szCs w:val="22"/>
              </w:rPr>
              <w:t>6</w:t>
            </w:r>
            <w:r>
              <w:rPr>
                <w:rFonts w:ascii="宋体" w:hAnsi="宋体" w:cs="宋体" w:hint="eastAsia"/>
                <w:sz w:val="22"/>
                <w:szCs w:val="22"/>
              </w:rPr>
              <w:t>分）</w:t>
            </w:r>
          </w:p>
        </w:tc>
        <w:tc>
          <w:tcPr>
            <w:tcW w:w="4096"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对投标人针对本项目的安全管理体系与措施在全面性、完整性、针对性以及安全教育培训、安全防护等方面进行综合评比：第一名得</w:t>
            </w:r>
            <w:r>
              <w:rPr>
                <w:rFonts w:ascii="宋体" w:hAnsi="宋体" w:cs="宋体"/>
                <w:sz w:val="22"/>
                <w:szCs w:val="22"/>
              </w:rPr>
              <w:t>6</w:t>
            </w:r>
            <w:r>
              <w:rPr>
                <w:rFonts w:ascii="宋体" w:hAnsi="宋体" w:cs="宋体" w:hint="eastAsia"/>
                <w:sz w:val="22"/>
                <w:szCs w:val="22"/>
              </w:rPr>
              <w:t>分，第二名得</w:t>
            </w:r>
            <w:r>
              <w:rPr>
                <w:rFonts w:ascii="宋体" w:hAnsi="宋体" w:cs="宋体"/>
                <w:sz w:val="22"/>
                <w:szCs w:val="22"/>
              </w:rPr>
              <w:t>4</w:t>
            </w:r>
            <w:r>
              <w:rPr>
                <w:rFonts w:ascii="宋体" w:hAnsi="宋体" w:cs="宋体" w:hint="eastAsia"/>
                <w:sz w:val="22"/>
                <w:szCs w:val="22"/>
              </w:rPr>
              <w:t>分，第三名得</w:t>
            </w:r>
            <w:r>
              <w:rPr>
                <w:rFonts w:ascii="宋体" w:hAnsi="宋体" w:cs="宋体"/>
                <w:sz w:val="22"/>
                <w:szCs w:val="22"/>
              </w:rPr>
              <w:t>2</w:t>
            </w:r>
            <w:r>
              <w:rPr>
                <w:rFonts w:ascii="宋体" w:hAnsi="宋体" w:cs="宋体" w:hint="eastAsia"/>
                <w:sz w:val="22"/>
                <w:szCs w:val="22"/>
              </w:rPr>
              <w:t>分，其余的不得分。没有提供方案的不得分。</w:t>
            </w:r>
          </w:p>
        </w:tc>
        <w:tc>
          <w:tcPr>
            <w:tcW w:w="1308" w:type="dxa"/>
            <w:vMerge/>
            <w:tcBorders>
              <w:left w:val="nil"/>
              <w:right w:val="single" w:sz="4" w:space="0" w:color="auto"/>
            </w:tcBorders>
            <w:vAlign w:val="center"/>
          </w:tcPr>
          <w:p w:rsidR="00FD7B6F" w:rsidRDefault="00FD7B6F" w:rsidP="008A6B09">
            <w:pPr>
              <w:rPr>
                <w:rFonts w:ascii="宋体"/>
                <w:sz w:val="22"/>
                <w:szCs w:val="22"/>
              </w:rPr>
            </w:pPr>
          </w:p>
        </w:tc>
        <w:tc>
          <w:tcPr>
            <w:tcW w:w="765" w:type="dxa"/>
            <w:vMerge/>
            <w:tcBorders>
              <w:left w:val="nil"/>
              <w:right w:val="single" w:sz="4" w:space="0" w:color="auto"/>
            </w:tcBorders>
            <w:vAlign w:val="center"/>
          </w:tcPr>
          <w:p w:rsidR="00FD7B6F" w:rsidRDefault="00FD7B6F" w:rsidP="008A6B09">
            <w:pPr>
              <w:rPr>
                <w:rFonts w:ascii="宋体"/>
                <w:sz w:val="22"/>
                <w:szCs w:val="22"/>
              </w:rPr>
            </w:pPr>
          </w:p>
        </w:tc>
      </w:tr>
      <w:tr w:rsidR="00FD7B6F">
        <w:trPr>
          <w:trHeight w:val="1363"/>
        </w:trPr>
        <w:tc>
          <w:tcPr>
            <w:tcW w:w="1019" w:type="dxa"/>
            <w:vMerge/>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p>
        </w:tc>
        <w:tc>
          <w:tcPr>
            <w:tcW w:w="1228"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环境保护管理体系与措施（</w:t>
            </w:r>
            <w:r>
              <w:rPr>
                <w:rFonts w:ascii="宋体" w:hAnsi="宋体" w:cs="宋体"/>
                <w:sz w:val="22"/>
                <w:szCs w:val="22"/>
              </w:rPr>
              <w:t>6</w:t>
            </w:r>
            <w:r>
              <w:rPr>
                <w:rFonts w:ascii="宋体" w:hAnsi="宋体" w:cs="宋体" w:hint="eastAsia"/>
                <w:sz w:val="22"/>
                <w:szCs w:val="22"/>
              </w:rPr>
              <w:t>分）</w:t>
            </w:r>
          </w:p>
        </w:tc>
        <w:tc>
          <w:tcPr>
            <w:tcW w:w="4096"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对投标人针对本项目的环境保护管理体系与措施在全面性、完整性、针对性以及污染物处理、污染物排放、技术管理手段等方面进行综合评比：第一名得</w:t>
            </w:r>
            <w:r>
              <w:rPr>
                <w:rFonts w:ascii="宋体" w:hAnsi="宋体" w:cs="宋体"/>
                <w:sz w:val="22"/>
                <w:szCs w:val="22"/>
              </w:rPr>
              <w:t>6</w:t>
            </w:r>
            <w:r>
              <w:rPr>
                <w:rFonts w:ascii="宋体" w:hAnsi="宋体" w:cs="宋体" w:hint="eastAsia"/>
                <w:sz w:val="22"/>
                <w:szCs w:val="22"/>
              </w:rPr>
              <w:t>分，第二名得</w:t>
            </w:r>
            <w:r>
              <w:rPr>
                <w:rFonts w:ascii="宋体" w:hAnsi="宋体" w:cs="宋体"/>
                <w:sz w:val="22"/>
                <w:szCs w:val="22"/>
              </w:rPr>
              <w:t>4</w:t>
            </w:r>
            <w:r>
              <w:rPr>
                <w:rFonts w:ascii="宋体" w:hAnsi="宋体" w:cs="宋体" w:hint="eastAsia"/>
                <w:sz w:val="22"/>
                <w:szCs w:val="22"/>
              </w:rPr>
              <w:t>分，第三名得</w:t>
            </w:r>
            <w:r>
              <w:rPr>
                <w:rFonts w:ascii="宋体" w:hAnsi="宋体" w:cs="宋体"/>
                <w:sz w:val="22"/>
                <w:szCs w:val="22"/>
              </w:rPr>
              <w:t>2</w:t>
            </w:r>
            <w:r>
              <w:rPr>
                <w:rFonts w:ascii="宋体" w:hAnsi="宋体" w:cs="宋体" w:hint="eastAsia"/>
                <w:sz w:val="22"/>
                <w:szCs w:val="22"/>
              </w:rPr>
              <w:t>分，其余的不得分。没有提供方案的不得分。</w:t>
            </w:r>
          </w:p>
        </w:tc>
        <w:tc>
          <w:tcPr>
            <w:tcW w:w="1308" w:type="dxa"/>
            <w:vMerge/>
            <w:tcBorders>
              <w:left w:val="nil"/>
              <w:right w:val="single" w:sz="4" w:space="0" w:color="auto"/>
            </w:tcBorders>
            <w:vAlign w:val="center"/>
          </w:tcPr>
          <w:p w:rsidR="00FD7B6F" w:rsidRDefault="00FD7B6F" w:rsidP="008A6B09">
            <w:pPr>
              <w:rPr>
                <w:rFonts w:ascii="宋体"/>
                <w:sz w:val="22"/>
                <w:szCs w:val="22"/>
              </w:rPr>
            </w:pPr>
          </w:p>
        </w:tc>
        <w:tc>
          <w:tcPr>
            <w:tcW w:w="765" w:type="dxa"/>
            <w:vMerge/>
            <w:tcBorders>
              <w:left w:val="nil"/>
              <w:right w:val="single" w:sz="4" w:space="0" w:color="auto"/>
            </w:tcBorders>
            <w:vAlign w:val="center"/>
          </w:tcPr>
          <w:p w:rsidR="00FD7B6F" w:rsidRDefault="00FD7B6F" w:rsidP="008A6B09">
            <w:pPr>
              <w:rPr>
                <w:rFonts w:ascii="宋体"/>
                <w:sz w:val="22"/>
                <w:szCs w:val="22"/>
              </w:rPr>
            </w:pPr>
          </w:p>
        </w:tc>
      </w:tr>
      <w:tr w:rsidR="00FD7B6F">
        <w:trPr>
          <w:trHeight w:val="1590"/>
        </w:trPr>
        <w:tc>
          <w:tcPr>
            <w:tcW w:w="1019" w:type="dxa"/>
            <w:vMerge/>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p>
        </w:tc>
        <w:tc>
          <w:tcPr>
            <w:tcW w:w="1228"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工程进度计划与措施（</w:t>
            </w:r>
            <w:r>
              <w:rPr>
                <w:rFonts w:ascii="宋体" w:hAnsi="宋体" w:cs="宋体"/>
                <w:sz w:val="22"/>
                <w:szCs w:val="22"/>
              </w:rPr>
              <w:t>6</w:t>
            </w:r>
            <w:r>
              <w:rPr>
                <w:rFonts w:ascii="宋体" w:hAnsi="宋体" w:cs="宋体" w:hint="eastAsia"/>
                <w:sz w:val="22"/>
                <w:szCs w:val="22"/>
              </w:rPr>
              <w:t>分）</w:t>
            </w:r>
          </w:p>
        </w:tc>
        <w:tc>
          <w:tcPr>
            <w:tcW w:w="4096"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对投标人针对本项目的工程进度计划与措施在高效性、合理性、科学性以及工期保障等方面进行综合评比：第一名得</w:t>
            </w:r>
            <w:r>
              <w:rPr>
                <w:rFonts w:ascii="宋体" w:hAnsi="宋体" w:cs="宋体"/>
                <w:sz w:val="22"/>
                <w:szCs w:val="22"/>
              </w:rPr>
              <w:t>6</w:t>
            </w:r>
            <w:r>
              <w:rPr>
                <w:rFonts w:ascii="宋体" w:hAnsi="宋体" w:cs="宋体" w:hint="eastAsia"/>
                <w:sz w:val="22"/>
                <w:szCs w:val="22"/>
              </w:rPr>
              <w:t>分，第二名得</w:t>
            </w:r>
            <w:r>
              <w:rPr>
                <w:rFonts w:ascii="宋体" w:hAnsi="宋体" w:cs="宋体"/>
                <w:sz w:val="22"/>
                <w:szCs w:val="22"/>
              </w:rPr>
              <w:t>4</w:t>
            </w:r>
            <w:r>
              <w:rPr>
                <w:rFonts w:ascii="宋体" w:hAnsi="宋体" w:cs="宋体" w:hint="eastAsia"/>
                <w:sz w:val="22"/>
                <w:szCs w:val="22"/>
              </w:rPr>
              <w:t>分，第三名得</w:t>
            </w:r>
            <w:r>
              <w:rPr>
                <w:rFonts w:ascii="宋体" w:hAnsi="宋体" w:cs="宋体"/>
                <w:sz w:val="22"/>
                <w:szCs w:val="22"/>
              </w:rPr>
              <w:t>2</w:t>
            </w:r>
            <w:r>
              <w:rPr>
                <w:rFonts w:ascii="宋体" w:hAnsi="宋体" w:cs="宋体" w:hint="eastAsia"/>
                <w:sz w:val="22"/>
                <w:szCs w:val="22"/>
              </w:rPr>
              <w:t>分，其余的不得分。没有提供方案的不得分。</w:t>
            </w:r>
          </w:p>
        </w:tc>
        <w:tc>
          <w:tcPr>
            <w:tcW w:w="1308" w:type="dxa"/>
            <w:vMerge/>
            <w:tcBorders>
              <w:left w:val="nil"/>
              <w:right w:val="single" w:sz="4" w:space="0" w:color="auto"/>
            </w:tcBorders>
            <w:vAlign w:val="center"/>
          </w:tcPr>
          <w:p w:rsidR="00FD7B6F" w:rsidRDefault="00FD7B6F" w:rsidP="008A6B09">
            <w:pPr>
              <w:rPr>
                <w:rFonts w:ascii="宋体"/>
                <w:sz w:val="22"/>
                <w:szCs w:val="22"/>
              </w:rPr>
            </w:pPr>
          </w:p>
        </w:tc>
        <w:tc>
          <w:tcPr>
            <w:tcW w:w="765" w:type="dxa"/>
            <w:vMerge/>
            <w:tcBorders>
              <w:left w:val="nil"/>
              <w:right w:val="single" w:sz="4" w:space="0" w:color="auto"/>
            </w:tcBorders>
            <w:vAlign w:val="center"/>
          </w:tcPr>
          <w:p w:rsidR="00FD7B6F" w:rsidRDefault="00FD7B6F" w:rsidP="008A6B09">
            <w:pPr>
              <w:rPr>
                <w:rFonts w:ascii="宋体"/>
                <w:sz w:val="22"/>
                <w:szCs w:val="22"/>
              </w:rPr>
            </w:pPr>
          </w:p>
        </w:tc>
      </w:tr>
      <w:tr w:rsidR="00FD7B6F">
        <w:trPr>
          <w:trHeight w:val="943"/>
        </w:trPr>
        <w:tc>
          <w:tcPr>
            <w:tcW w:w="1019" w:type="dxa"/>
            <w:vMerge/>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p>
        </w:tc>
        <w:tc>
          <w:tcPr>
            <w:tcW w:w="1228" w:type="dxa"/>
            <w:tcBorders>
              <w:top w:val="nil"/>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资源配备计划</w:t>
            </w:r>
            <w:r>
              <w:rPr>
                <w:rFonts w:ascii="宋体" w:hAnsi="宋体" w:cs="宋体"/>
                <w:sz w:val="22"/>
                <w:szCs w:val="22"/>
              </w:rPr>
              <w:t xml:space="preserve"> </w:t>
            </w:r>
            <w:r>
              <w:rPr>
                <w:rFonts w:ascii="宋体" w:hAnsi="宋体" w:cs="宋体" w:hint="eastAsia"/>
                <w:sz w:val="22"/>
                <w:szCs w:val="22"/>
              </w:rPr>
              <w:t>（</w:t>
            </w:r>
            <w:r>
              <w:rPr>
                <w:rFonts w:ascii="宋体" w:hAnsi="宋体" w:cs="宋体"/>
                <w:sz w:val="22"/>
                <w:szCs w:val="22"/>
              </w:rPr>
              <w:t>6</w:t>
            </w:r>
            <w:r>
              <w:rPr>
                <w:rFonts w:ascii="宋体" w:hAnsi="宋体" w:cs="宋体" w:hint="eastAsia"/>
                <w:sz w:val="22"/>
                <w:szCs w:val="22"/>
              </w:rPr>
              <w:t>分）</w:t>
            </w:r>
          </w:p>
        </w:tc>
        <w:tc>
          <w:tcPr>
            <w:tcW w:w="4096" w:type="dxa"/>
            <w:tcBorders>
              <w:top w:val="nil"/>
              <w:left w:val="nil"/>
              <w:bottom w:val="single" w:sz="4" w:space="0" w:color="auto"/>
              <w:right w:val="single" w:sz="4" w:space="0" w:color="auto"/>
            </w:tcBorders>
          </w:tcPr>
          <w:p w:rsidR="00FD7B6F" w:rsidRDefault="00FD7B6F" w:rsidP="008A6B09">
            <w:pPr>
              <w:rPr>
                <w:rFonts w:ascii="宋体"/>
                <w:sz w:val="22"/>
                <w:szCs w:val="22"/>
              </w:rPr>
            </w:pPr>
            <w:r>
              <w:rPr>
                <w:rFonts w:ascii="宋体" w:hAnsi="宋体" w:cs="宋体" w:hint="eastAsia"/>
                <w:sz w:val="22"/>
                <w:szCs w:val="22"/>
              </w:rPr>
              <w:t>对投标人针对本项目的资源配备计划在人员配备及相关设施设备投入的合理性、科学性以及对项目工程进度的保障性等方面进行综合评比：第一名得</w:t>
            </w:r>
            <w:r>
              <w:rPr>
                <w:rFonts w:ascii="宋体" w:hAnsi="宋体" w:cs="宋体"/>
                <w:sz w:val="22"/>
                <w:szCs w:val="22"/>
              </w:rPr>
              <w:t>6</w:t>
            </w:r>
            <w:r>
              <w:rPr>
                <w:rFonts w:ascii="宋体" w:hAnsi="宋体" w:cs="宋体" w:hint="eastAsia"/>
                <w:sz w:val="22"/>
                <w:szCs w:val="22"/>
              </w:rPr>
              <w:t>分，第二名得</w:t>
            </w:r>
            <w:r>
              <w:rPr>
                <w:rFonts w:ascii="宋体" w:hAnsi="宋体" w:cs="宋体"/>
                <w:sz w:val="22"/>
                <w:szCs w:val="22"/>
              </w:rPr>
              <w:t>4</w:t>
            </w:r>
            <w:r>
              <w:rPr>
                <w:rFonts w:ascii="宋体" w:hAnsi="宋体" w:cs="宋体" w:hint="eastAsia"/>
                <w:sz w:val="22"/>
                <w:szCs w:val="22"/>
              </w:rPr>
              <w:t>分，第三名得</w:t>
            </w:r>
            <w:r>
              <w:rPr>
                <w:rFonts w:ascii="宋体" w:hAnsi="宋体" w:cs="宋体"/>
                <w:sz w:val="22"/>
                <w:szCs w:val="22"/>
              </w:rPr>
              <w:t>2</w:t>
            </w:r>
            <w:r>
              <w:rPr>
                <w:rFonts w:ascii="宋体" w:hAnsi="宋体" w:cs="宋体" w:hint="eastAsia"/>
                <w:sz w:val="22"/>
                <w:szCs w:val="22"/>
              </w:rPr>
              <w:t>分，其余的不得分。没有提供方案的不得分。</w:t>
            </w:r>
          </w:p>
        </w:tc>
        <w:tc>
          <w:tcPr>
            <w:tcW w:w="1308" w:type="dxa"/>
            <w:vMerge/>
            <w:tcBorders>
              <w:left w:val="nil"/>
              <w:bottom w:val="single" w:sz="4" w:space="0" w:color="auto"/>
              <w:right w:val="single" w:sz="4" w:space="0" w:color="auto"/>
            </w:tcBorders>
            <w:vAlign w:val="center"/>
          </w:tcPr>
          <w:p w:rsidR="00FD7B6F" w:rsidRDefault="00FD7B6F" w:rsidP="008A6B09">
            <w:pPr>
              <w:rPr>
                <w:rFonts w:ascii="宋体"/>
                <w:sz w:val="22"/>
                <w:szCs w:val="22"/>
              </w:rPr>
            </w:pPr>
          </w:p>
        </w:tc>
        <w:tc>
          <w:tcPr>
            <w:tcW w:w="765" w:type="dxa"/>
            <w:vMerge/>
            <w:tcBorders>
              <w:left w:val="nil"/>
              <w:bottom w:val="single" w:sz="4" w:space="0" w:color="auto"/>
              <w:right w:val="single" w:sz="4" w:space="0" w:color="auto"/>
            </w:tcBorders>
            <w:vAlign w:val="center"/>
          </w:tcPr>
          <w:p w:rsidR="00FD7B6F" w:rsidRDefault="00FD7B6F" w:rsidP="008A6B09">
            <w:pPr>
              <w:rPr>
                <w:rFonts w:ascii="宋体"/>
                <w:sz w:val="22"/>
                <w:szCs w:val="22"/>
              </w:rPr>
            </w:pPr>
          </w:p>
        </w:tc>
      </w:tr>
      <w:tr w:rsidR="00FD7B6F">
        <w:trPr>
          <w:trHeight w:val="764"/>
        </w:trPr>
        <w:tc>
          <w:tcPr>
            <w:tcW w:w="1019" w:type="dxa"/>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项目管理机构（</w:t>
            </w:r>
            <w:r>
              <w:rPr>
                <w:rFonts w:ascii="宋体" w:hAnsi="宋体" w:cs="宋体"/>
                <w:sz w:val="22"/>
                <w:szCs w:val="22"/>
              </w:rPr>
              <w:t>9</w:t>
            </w:r>
            <w:r>
              <w:rPr>
                <w:rFonts w:ascii="宋体" w:hAnsi="宋体" w:cs="宋体" w:hint="eastAsia"/>
                <w:sz w:val="22"/>
                <w:szCs w:val="22"/>
              </w:rPr>
              <w:t>分）</w:t>
            </w:r>
          </w:p>
        </w:tc>
        <w:tc>
          <w:tcPr>
            <w:tcW w:w="5324" w:type="dxa"/>
            <w:gridSpan w:val="2"/>
            <w:tcBorders>
              <w:top w:val="single" w:sz="4" w:space="0" w:color="auto"/>
              <w:left w:val="nil"/>
              <w:bottom w:val="single" w:sz="4" w:space="0" w:color="auto"/>
              <w:right w:val="single" w:sz="4" w:space="0" w:color="auto"/>
            </w:tcBorders>
          </w:tcPr>
          <w:p w:rsidR="00FD7B6F" w:rsidRDefault="00FD7B6F" w:rsidP="008A6B09">
            <w:pPr>
              <w:rPr>
                <w:rFonts w:ascii="宋体"/>
                <w:sz w:val="22"/>
                <w:szCs w:val="22"/>
              </w:rPr>
            </w:pPr>
            <w:r>
              <w:rPr>
                <w:rFonts w:ascii="宋体" w:hAnsi="宋体" w:cs="宋体"/>
                <w:sz w:val="22"/>
                <w:szCs w:val="22"/>
              </w:rPr>
              <w:t xml:space="preserve">                                                                 </w:t>
            </w:r>
            <w:r>
              <w:rPr>
                <w:rFonts w:ascii="宋体" w:hAnsi="宋体" w:cs="宋体" w:hint="eastAsia"/>
                <w:sz w:val="22"/>
                <w:szCs w:val="22"/>
              </w:rPr>
              <w:t>（</w:t>
            </w:r>
            <w:r>
              <w:rPr>
                <w:rFonts w:ascii="宋体" w:hAnsi="宋体" w:cs="宋体"/>
                <w:sz w:val="22"/>
                <w:szCs w:val="22"/>
              </w:rPr>
              <w:t>1</w:t>
            </w:r>
            <w:r>
              <w:rPr>
                <w:rFonts w:ascii="宋体" w:hAnsi="宋体" w:cs="宋体" w:hint="eastAsia"/>
                <w:sz w:val="22"/>
                <w:szCs w:val="22"/>
              </w:rPr>
              <w:t>）针对拟投入本项目的技术负责人，具有中级技术职称加</w:t>
            </w:r>
            <w:r>
              <w:rPr>
                <w:rFonts w:ascii="宋体" w:hAnsi="宋体" w:cs="宋体"/>
                <w:sz w:val="22"/>
                <w:szCs w:val="22"/>
              </w:rPr>
              <w:t>3</w:t>
            </w:r>
            <w:r>
              <w:rPr>
                <w:rFonts w:ascii="宋体" w:hAnsi="宋体" w:cs="宋体" w:hint="eastAsia"/>
                <w:sz w:val="22"/>
                <w:szCs w:val="22"/>
              </w:rPr>
              <w:t>分；具有高级技术职称，加</w:t>
            </w:r>
            <w:r>
              <w:rPr>
                <w:rFonts w:ascii="宋体" w:hAnsi="宋体" w:cs="宋体"/>
                <w:sz w:val="22"/>
                <w:szCs w:val="22"/>
              </w:rPr>
              <w:t>5</w:t>
            </w:r>
            <w:r>
              <w:rPr>
                <w:rFonts w:ascii="宋体" w:hAnsi="宋体" w:cs="宋体" w:hint="eastAsia"/>
                <w:sz w:val="22"/>
                <w:szCs w:val="22"/>
              </w:rPr>
              <w:t>分。本项共</w:t>
            </w:r>
            <w:r>
              <w:rPr>
                <w:rFonts w:ascii="宋体" w:hAnsi="宋体" w:cs="宋体"/>
                <w:sz w:val="22"/>
                <w:szCs w:val="22"/>
              </w:rPr>
              <w:t>5</w:t>
            </w:r>
            <w:r>
              <w:rPr>
                <w:rFonts w:ascii="宋体" w:hAnsi="宋体" w:cs="宋体" w:hint="eastAsia"/>
                <w:sz w:val="22"/>
                <w:szCs w:val="22"/>
              </w:rPr>
              <w:t>分。（证明材料须提供有效职称证、身份证以及在投标单位的社保证明复印件，加盖投标单位公章（鲜章））</w:t>
            </w:r>
            <w:r>
              <w:rPr>
                <w:rFonts w:ascii="宋体"/>
                <w:sz w:val="22"/>
                <w:szCs w:val="22"/>
              </w:rPr>
              <w:br/>
            </w:r>
            <w:r>
              <w:rPr>
                <w:rFonts w:ascii="宋体" w:hAnsi="宋体" w:cs="宋体" w:hint="eastAsia"/>
                <w:sz w:val="22"/>
                <w:szCs w:val="22"/>
              </w:rPr>
              <w:t>（</w:t>
            </w:r>
            <w:r>
              <w:rPr>
                <w:rFonts w:ascii="宋体" w:hAnsi="宋体" w:cs="宋体"/>
                <w:sz w:val="22"/>
                <w:szCs w:val="22"/>
              </w:rPr>
              <w:t>2</w:t>
            </w:r>
            <w:r>
              <w:rPr>
                <w:rFonts w:ascii="宋体" w:hAnsi="宋体" w:cs="宋体" w:hint="eastAsia"/>
                <w:sz w:val="22"/>
                <w:szCs w:val="22"/>
              </w:rPr>
              <w:t>）针对拟投入本项目的其他人员（施工员、安全员、材料员、造价员、质量员）全部具有相关部门颁发的证书的，得</w:t>
            </w:r>
            <w:r>
              <w:rPr>
                <w:rFonts w:ascii="宋体" w:hAnsi="宋体" w:cs="宋体"/>
                <w:sz w:val="22"/>
                <w:szCs w:val="22"/>
              </w:rPr>
              <w:t>4</w:t>
            </w:r>
            <w:r>
              <w:rPr>
                <w:rFonts w:ascii="宋体" w:hAnsi="宋体" w:cs="宋体" w:hint="eastAsia"/>
                <w:sz w:val="22"/>
                <w:szCs w:val="22"/>
              </w:rPr>
              <w:t>分。（须提供相关有效证书、身份证以及在投标单位的社保证明复印件，加盖投标单位公章（鲜章））</w:t>
            </w:r>
          </w:p>
        </w:tc>
        <w:tc>
          <w:tcPr>
            <w:tcW w:w="1308"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sz w:val="22"/>
                <w:szCs w:val="22"/>
              </w:rPr>
              <w:t>/</w:t>
            </w:r>
          </w:p>
        </w:tc>
        <w:tc>
          <w:tcPr>
            <w:tcW w:w="765"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共同评分因素</w:t>
            </w:r>
          </w:p>
        </w:tc>
      </w:tr>
      <w:tr w:rsidR="00FD7B6F">
        <w:trPr>
          <w:trHeight w:val="764"/>
        </w:trPr>
        <w:tc>
          <w:tcPr>
            <w:tcW w:w="1019" w:type="dxa"/>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资质和证书（</w:t>
            </w:r>
            <w:r>
              <w:rPr>
                <w:rFonts w:ascii="宋体" w:hAnsi="宋体" w:cs="宋体"/>
                <w:sz w:val="22"/>
                <w:szCs w:val="22"/>
              </w:rPr>
              <w:t>5</w:t>
            </w:r>
            <w:r>
              <w:rPr>
                <w:rFonts w:ascii="宋体" w:hAnsi="宋体" w:cs="宋体" w:hint="eastAsia"/>
                <w:sz w:val="22"/>
                <w:szCs w:val="22"/>
              </w:rPr>
              <w:t>分）</w:t>
            </w:r>
          </w:p>
        </w:tc>
        <w:tc>
          <w:tcPr>
            <w:tcW w:w="5324" w:type="dxa"/>
            <w:gridSpan w:val="2"/>
            <w:tcBorders>
              <w:top w:val="single" w:sz="4" w:space="0" w:color="auto"/>
              <w:left w:val="nil"/>
              <w:bottom w:val="single" w:sz="4" w:space="0" w:color="auto"/>
              <w:right w:val="single" w:sz="4" w:space="0" w:color="auto"/>
            </w:tcBorders>
          </w:tcPr>
          <w:p w:rsidR="00FD7B6F" w:rsidRDefault="00FD7B6F" w:rsidP="008A6B09">
            <w:pPr>
              <w:rPr>
                <w:rFonts w:ascii="宋体"/>
                <w:sz w:val="22"/>
                <w:szCs w:val="22"/>
              </w:rPr>
            </w:pPr>
            <w:r>
              <w:rPr>
                <w:rFonts w:ascii="宋体" w:hAnsi="宋体" w:cs="宋体" w:hint="eastAsia"/>
                <w:sz w:val="22"/>
                <w:szCs w:val="22"/>
              </w:rPr>
              <w:t>具有钢结构工程专业承包三级资质及以上得</w:t>
            </w:r>
            <w:r>
              <w:rPr>
                <w:rFonts w:ascii="宋体" w:hAnsi="宋体" w:cs="宋体"/>
                <w:sz w:val="22"/>
                <w:szCs w:val="22"/>
              </w:rPr>
              <w:t>2</w:t>
            </w:r>
            <w:r>
              <w:rPr>
                <w:rFonts w:ascii="宋体" w:hAnsi="宋体" w:cs="宋体" w:hint="eastAsia"/>
                <w:sz w:val="22"/>
                <w:szCs w:val="22"/>
              </w:rPr>
              <w:t>分；</w:t>
            </w:r>
          </w:p>
          <w:p w:rsidR="00FD7B6F" w:rsidRDefault="00FD7B6F" w:rsidP="008A6B09">
            <w:pPr>
              <w:rPr>
                <w:rFonts w:ascii="宋体"/>
                <w:sz w:val="22"/>
                <w:szCs w:val="22"/>
              </w:rPr>
            </w:pPr>
            <w:r>
              <w:rPr>
                <w:rFonts w:ascii="宋体" w:hAnsi="宋体" w:cs="宋体" w:hint="eastAsia"/>
                <w:sz w:val="22"/>
                <w:szCs w:val="22"/>
              </w:rPr>
              <w:t>具有备建筑装饰装修工程专业承包二级及以上的</w:t>
            </w:r>
            <w:r>
              <w:rPr>
                <w:rFonts w:ascii="宋体" w:hAnsi="宋体" w:cs="宋体"/>
                <w:sz w:val="22"/>
                <w:szCs w:val="22"/>
              </w:rPr>
              <w:t>2</w:t>
            </w:r>
            <w:r>
              <w:rPr>
                <w:rFonts w:ascii="宋体" w:hAnsi="宋体" w:cs="宋体" w:hint="eastAsia"/>
                <w:sz w:val="22"/>
                <w:szCs w:val="22"/>
              </w:rPr>
              <w:t>分；</w:t>
            </w:r>
          </w:p>
          <w:p w:rsidR="00FD7B6F" w:rsidRDefault="00FD7B6F" w:rsidP="008A6B09">
            <w:pPr>
              <w:rPr>
                <w:rFonts w:ascii="宋体"/>
                <w:sz w:val="22"/>
                <w:szCs w:val="22"/>
              </w:rPr>
            </w:pPr>
            <w:r>
              <w:rPr>
                <w:rFonts w:ascii="宋体" w:hAnsi="宋体" w:cs="宋体" w:hint="eastAsia"/>
                <w:sz w:val="22"/>
                <w:szCs w:val="22"/>
              </w:rPr>
              <w:t>具有有效的职业健康安全管理体系认证书（</w:t>
            </w:r>
            <w:r>
              <w:rPr>
                <w:rFonts w:ascii="宋体" w:hAnsi="宋体" w:cs="宋体"/>
                <w:sz w:val="22"/>
                <w:szCs w:val="22"/>
              </w:rPr>
              <w:t>OHSA18001</w:t>
            </w:r>
            <w:r>
              <w:rPr>
                <w:rFonts w:ascii="宋体" w:hAnsi="宋体" w:cs="宋体" w:hint="eastAsia"/>
                <w:sz w:val="22"/>
                <w:szCs w:val="22"/>
              </w:rPr>
              <w:t>）和质量认证体系证书（</w:t>
            </w:r>
            <w:r>
              <w:rPr>
                <w:rFonts w:ascii="宋体" w:hAnsi="宋体" w:cs="宋体"/>
                <w:sz w:val="22"/>
                <w:szCs w:val="22"/>
              </w:rPr>
              <w:t>ISO9001</w:t>
            </w:r>
            <w:r>
              <w:rPr>
                <w:rFonts w:ascii="宋体" w:hAnsi="宋体" w:cs="宋体" w:hint="eastAsia"/>
                <w:sz w:val="22"/>
                <w:szCs w:val="22"/>
              </w:rPr>
              <w:t>）得</w:t>
            </w:r>
            <w:r>
              <w:rPr>
                <w:rFonts w:ascii="宋体" w:hAnsi="宋体" w:cs="宋体"/>
                <w:sz w:val="22"/>
                <w:szCs w:val="22"/>
              </w:rPr>
              <w:t>1</w:t>
            </w:r>
            <w:r>
              <w:rPr>
                <w:rFonts w:ascii="宋体" w:hAnsi="宋体" w:cs="宋体" w:hint="eastAsia"/>
                <w:sz w:val="22"/>
                <w:szCs w:val="22"/>
              </w:rPr>
              <w:t>分；</w:t>
            </w:r>
          </w:p>
        </w:tc>
        <w:tc>
          <w:tcPr>
            <w:tcW w:w="1308"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p>
        </w:tc>
        <w:tc>
          <w:tcPr>
            <w:tcW w:w="765"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p>
        </w:tc>
      </w:tr>
      <w:tr w:rsidR="00FD7B6F">
        <w:trPr>
          <w:trHeight w:val="1980"/>
        </w:trPr>
        <w:tc>
          <w:tcPr>
            <w:tcW w:w="1019" w:type="dxa"/>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业绩（</w:t>
            </w:r>
            <w:r>
              <w:rPr>
                <w:rFonts w:ascii="宋体" w:hAnsi="宋体" w:cs="宋体"/>
                <w:sz w:val="22"/>
                <w:szCs w:val="22"/>
              </w:rPr>
              <w:t>16</w:t>
            </w:r>
            <w:r>
              <w:rPr>
                <w:rFonts w:ascii="宋体" w:hAnsi="宋体" w:cs="宋体" w:hint="eastAsia"/>
                <w:sz w:val="22"/>
                <w:szCs w:val="22"/>
              </w:rPr>
              <w:t>分）</w:t>
            </w:r>
          </w:p>
        </w:tc>
        <w:tc>
          <w:tcPr>
            <w:tcW w:w="5324" w:type="dxa"/>
            <w:gridSpan w:val="2"/>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sz w:val="22"/>
                <w:szCs w:val="22"/>
              </w:rPr>
              <w:t>2013</w:t>
            </w:r>
            <w:r>
              <w:rPr>
                <w:rFonts w:ascii="宋体" w:hAnsi="宋体" w:cs="宋体" w:hint="eastAsia"/>
                <w:sz w:val="22"/>
                <w:szCs w:val="22"/>
              </w:rPr>
              <w:t>年</w:t>
            </w:r>
            <w:r>
              <w:rPr>
                <w:rFonts w:ascii="宋体" w:hAnsi="宋体" w:cs="宋体"/>
                <w:sz w:val="22"/>
                <w:szCs w:val="22"/>
              </w:rPr>
              <w:t>1</w:t>
            </w:r>
            <w:r>
              <w:rPr>
                <w:rFonts w:ascii="宋体" w:hAnsi="宋体" w:cs="宋体" w:hint="eastAsia"/>
                <w:sz w:val="22"/>
                <w:szCs w:val="22"/>
              </w:rPr>
              <w:t>月</w:t>
            </w:r>
            <w:r>
              <w:rPr>
                <w:rFonts w:ascii="宋体" w:hAnsi="宋体" w:cs="宋体"/>
                <w:sz w:val="22"/>
                <w:szCs w:val="22"/>
              </w:rPr>
              <w:t>1</w:t>
            </w:r>
            <w:r>
              <w:rPr>
                <w:rFonts w:ascii="宋体" w:hAnsi="宋体" w:cs="宋体" w:hint="eastAsia"/>
                <w:sz w:val="22"/>
                <w:szCs w:val="22"/>
              </w:rPr>
              <w:t>日以来每具一个类似项目工程业绩（加固工程合同）的得</w:t>
            </w:r>
            <w:r>
              <w:rPr>
                <w:rFonts w:ascii="宋体" w:hAnsi="宋体" w:cs="宋体"/>
                <w:sz w:val="22"/>
                <w:szCs w:val="22"/>
              </w:rPr>
              <w:t>4</w:t>
            </w:r>
            <w:r>
              <w:rPr>
                <w:rFonts w:ascii="宋体" w:hAnsi="宋体" w:cs="宋体" w:hint="eastAsia"/>
                <w:sz w:val="22"/>
                <w:szCs w:val="22"/>
              </w:rPr>
              <w:t>分，最多得</w:t>
            </w:r>
            <w:r>
              <w:rPr>
                <w:rFonts w:ascii="宋体" w:hAnsi="宋体" w:cs="宋体"/>
                <w:sz w:val="22"/>
                <w:szCs w:val="22"/>
              </w:rPr>
              <w:t>16</w:t>
            </w:r>
            <w:r>
              <w:rPr>
                <w:rFonts w:ascii="宋体" w:hAnsi="宋体" w:cs="宋体" w:hint="eastAsia"/>
                <w:sz w:val="22"/>
                <w:szCs w:val="22"/>
              </w:rPr>
              <w:t>分；（业绩证明材料须提供加盖投标单位公章（鲜章）的中标通知书或合同或竣工验收报告复印件）</w:t>
            </w:r>
          </w:p>
          <w:p w:rsidR="00FD7B6F" w:rsidRDefault="00FD7B6F" w:rsidP="008A6B09">
            <w:pPr>
              <w:rPr>
                <w:rFonts w:ascii="宋体"/>
                <w:sz w:val="22"/>
                <w:szCs w:val="22"/>
              </w:rPr>
            </w:pPr>
          </w:p>
        </w:tc>
        <w:tc>
          <w:tcPr>
            <w:tcW w:w="1308"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cs="宋体" w:hint="eastAsia"/>
              </w:rPr>
              <w:t>提供合同或中标通知书复印件</w:t>
            </w:r>
          </w:p>
        </w:tc>
        <w:tc>
          <w:tcPr>
            <w:tcW w:w="765"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共同评分因素</w:t>
            </w:r>
          </w:p>
        </w:tc>
      </w:tr>
      <w:tr w:rsidR="00FD7B6F">
        <w:trPr>
          <w:trHeight w:val="1980"/>
        </w:trPr>
        <w:tc>
          <w:tcPr>
            <w:tcW w:w="1019" w:type="dxa"/>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节能、环境标志、无线局域网产品（</w:t>
            </w:r>
            <w:r>
              <w:rPr>
                <w:rFonts w:ascii="宋体" w:hAnsi="宋体" w:cs="宋体"/>
                <w:sz w:val="22"/>
                <w:szCs w:val="22"/>
              </w:rPr>
              <w:t>2</w:t>
            </w:r>
            <w:r>
              <w:rPr>
                <w:rFonts w:ascii="宋体" w:hAnsi="宋体" w:cs="宋体" w:hint="eastAsia"/>
                <w:sz w:val="22"/>
                <w:szCs w:val="22"/>
              </w:rPr>
              <w:t>分）</w:t>
            </w:r>
          </w:p>
        </w:tc>
        <w:tc>
          <w:tcPr>
            <w:tcW w:w="5324" w:type="dxa"/>
            <w:gridSpan w:val="2"/>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cs="宋体" w:hint="eastAsia"/>
              </w:rPr>
              <w:t>供应商响应产品中每有一项为节能产品或者环境标志产品或者无线局域网产品政府采购清单中的产品的得</w:t>
            </w:r>
            <w:r>
              <w:t>0.5</w:t>
            </w:r>
            <w:r>
              <w:rPr>
                <w:rFonts w:cs="宋体" w:hint="eastAsia"/>
              </w:rPr>
              <w:t>分，非政府采购节能、环境标志产品的、无线局域网产品的不得分。本项最多得</w:t>
            </w:r>
            <w:r>
              <w:t>2</w:t>
            </w:r>
            <w:r>
              <w:rPr>
                <w:rFonts w:cs="宋体" w:hint="eastAsia"/>
              </w:rPr>
              <w:t>分。</w:t>
            </w:r>
          </w:p>
        </w:tc>
        <w:tc>
          <w:tcPr>
            <w:tcW w:w="1308" w:type="dxa"/>
            <w:tcBorders>
              <w:top w:val="single" w:sz="4" w:space="0" w:color="auto"/>
              <w:left w:val="nil"/>
              <w:bottom w:val="single" w:sz="4" w:space="0" w:color="auto"/>
              <w:right w:val="single" w:sz="4" w:space="0" w:color="auto"/>
            </w:tcBorders>
            <w:vAlign w:val="center"/>
          </w:tcPr>
          <w:p w:rsidR="00FD7B6F" w:rsidRDefault="00FD7B6F" w:rsidP="008A6B09">
            <w:r>
              <w:rPr>
                <w:rFonts w:cs="宋体" w:hint="eastAsia"/>
              </w:rPr>
              <w:t>提供产品对应的清单复印件，以《中国政府采购网》最新颁布清单为准。</w:t>
            </w:r>
          </w:p>
        </w:tc>
        <w:tc>
          <w:tcPr>
            <w:tcW w:w="765"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cs="宋体" w:hint="eastAsia"/>
              </w:rPr>
              <w:t>政策合同类评分因素</w:t>
            </w:r>
          </w:p>
        </w:tc>
      </w:tr>
      <w:tr w:rsidR="00FD7B6F">
        <w:trPr>
          <w:trHeight w:val="1080"/>
        </w:trPr>
        <w:tc>
          <w:tcPr>
            <w:tcW w:w="1019" w:type="dxa"/>
            <w:tcBorders>
              <w:top w:val="nil"/>
              <w:left w:val="single" w:sz="4" w:space="0" w:color="auto"/>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磋商文件的规范性（</w:t>
            </w:r>
            <w:r>
              <w:rPr>
                <w:rFonts w:ascii="宋体" w:hAnsi="宋体" w:cs="宋体"/>
                <w:sz w:val="22"/>
                <w:szCs w:val="22"/>
              </w:rPr>
              <w:t>2</w:t>
            </w:r>
            <w:r>
              <w:rPr>
                <w:rFonts w:ascii="宋体" w:hAnsi="宋体" w:cs="宋体" w:hint="eastAsia"/>
                <w:sz w:val="22"/>
                <w:szCs w:val="22"/>
              </w:rPr>
              <w:t>分）</w:t>
            </w:r>
          </w:p>
        </w:tc>
        <w:tc>
          <w:tcPr>
            <w:tcW w:w="5324" w:type="dxa"/>
            <w:gridSpan w:val="2"/>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磋商文件制作规范，没有细微偏差情形的得</w:t>
            </w:r>
            <w:r>
              <w:rPr>
                <w:rFonts w:ascii="宋体" w:hAnsi="宋体" w:cs="宋体"/>
                <w:sz w:val="22"/>
                <w:szCs w:val="22"/>
              </w:rPr>
              <w:t>1</w:t>
            </w:r>
            <w:r>
              <w:rPr>
                <w:rFonts w:ascii="宋体" w:hAnsi="宋体" w:cs="宋体" w:hint="eastAsia"/>
                <w:sz w:val="22"/>
                <w:szCs w:val="22"/>
              </w:rPr>
              <w:t>分；有一项细微偏差扣</w:t>
            </w:r>
            <w:r>
              <w:rPr>
                <w:rFonts w:ascii="宋体" w:hAnsi="宋体" w:cs="宋体"/>
                <w:sz w:val="22"/>
                <w:szCs w:val="22"/>
              </w:rPr>
              <w:t>0.5</w:t>
            </w:r>
            <w:r>
              <w:rPr>
                <w:rFonts w:ascii="宋体" w:hAnsi="宋体" w:cs="宋体" w:hint="eastAsia"/>
                <w:sz w:val="22"/>
                <w:szCs w:val="22"/>
              </w:rPr>
              <w:t>分，直至该分项值扣完为止。</w:t>
            </w:r>
          </w:p>
        </w:tc>
        <w:tc>
          <w:tcPr>
            <w:tcW w:w="1308"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sz w:val="22"/>
                <w:szCs w:val="22"/>
              </w:rPr>
              <w:t>/</w:t>
            </w:r>
          </w:p>
        </w:tc>
        <w:tc>
          <w:tcPr>
            <w:tcW w:w="765" w:type="dxa"/>
            <w:tcBorders>
              <w:top w:val="single" w:sz="4" w:space="0" w:color="auto"/>
              <w:left w:val="nil"/>
              <w:bottom w:val="single" w:sz="4" w:space="0" w:color="auto"/>
              <w:right w:val="single" w:sz="4" w:space="0" w:color="auto"/>
            </w:tcBorders>
            <w:vAlign w:val="center"/>
          </w:tcPr>
          <w:p w:rsidR="00FD7B6F" w:rsidRDefault="00FD7B6F" w:rsidP="008A6B09">
            <w:pPr>
              <w:rPr>
                <w:rFonts w:ascii="宋体"/>
                <w:sz w:val="22"/>
                <w:szCs w:val="22"/>
              </w:rPr>
            </w:pPr>
            <w:r>
              <w:rPr>
                <w:rFonts w:ascii="宋体" w:hAnsi="宋体" w:cs="宋体" w:hint="eastAsia"/>
                <w:sz w:val="22"/>
                <w:szCs w:val="22"/>
              </w:rPr>
              <w:t>共同评分因素</w:t>
            </w:r>
          </w:p>
        </w:tc>
      </w:tr>
    </w:tbl>
    <w:p w:rsidR="00FD7B6F" w:rsidRDefault="00FD7B6F" w:rsidP="003823C6"/>
    <w:p w:rsidR="00FD7B6F" w:rsidRPr="003823C6" w:rsidRDefault="00FD7B6F" w:rsidP="00F755C5">
      <w:pPr>
        <w:spacing w:line="440" w:lineRule="exact"/>
        <w:ind w:firstLineChars="202" w:firstLine="31680"/>
        <w:rPr>
          <w:rFonts w:ascii="仿宋_GB2312" w:eastAsia="仿宋_GB2312"/>
          <w:sz w:val="24"/>
          <w:szCs w:val="24"/>
        </w:rPr>
      </w:pPr>
    </w:p>
    <w:p w:rsidR="00FD7B6F" w:rsidRDefault="00FD7B6F" w:rsidP="00F755C5">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六</w:t>
      </w:r>
      <w:r w:rsidRPr="0052056C">
        <w:rPr>
          <w:rFonts w:ascii="仿宋_GB2312" w:eastAsia="仿宋_GB2312" w:cs="仿宋_GB2312" w:hint="eastAsia"/>
          <w:b/>
          <w:bCs/>
          <w:sz w:val="24"/>
          <w:szCs w:val="24"/>
        </w:rPr>
        <w:t>、其他事项</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有意愿参与设计的单位可来院踏勘、洽谈。</w:t>
      </w:r>
    </w:p>
    <w:p w:rsidR="00FD7B6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上班时间为</w:t>
      </w:r>
      <w:r>
        <w:rPr>
          <w:rFonts w:ascii="仿宋_GB2312" w:eastAsia="仿宋_GB2312" w:cs="仿宋_GB2312"/>
          <w:sz w:val="24"/>
          <w:szCs w:val="24"/>
        </w:rPr>
        <w:t>8</w:t>
      </w:r>
      <w:r>
        <w:rPr>
          <w:rFonts w:ascii="仿宋_GB2312" w:eastAsia="仿宋_GB2312" w:cs="仿宋_GB2312" w:hint="eastAsia"/>
          <w:sz w:val="24"/>
          <w:szCs w:val="24"/>
        </w:rPr>
        <w:t>：</w:t>
      </w:r>
      <w:r>
        <w:rPr>
          <w:rFonts w:ascii="仿宋_GB2312" w:eastAsia="仿宋_GB2312" w:cs="仿宋_GB2312"/>
          <w:sz w:val="24"/>
          <w:szCs w:val="24"/>
        </w:rPr>
        <w:t>00</w:t>
      </w:r>
      <w:r>
        <w:rPr>
          <w:rFonts w:ascii="仿宋_GB2312" w:eastAsia="仿宋_GB2312"/>
          <w:sz w:val="24"/>
          <w:szCs w:val="24"/>
        </w:rPr>
        <w:t>—</w:t>
      </w:r>
      <w:r>
        <w:rPr>
          <w:rFonts w:ascii="仿宋_GB2312" w:eastAsia="仿宋_GB2312" w:cs="仿宋_GB2312"/>
          <w:sz w:val="24"/>
          <w:szCs w:val="24"/>
        </w:rPr>
        <w:t>12</w:t>
      </w:r>
      <w:r>
        <w:rPr>
          <w:rFonts w:ascii="仿宋_GB2312" w:eastAsia="仿宋_GB2312" w:cs="仿宋_GB2312" w:hint="eastAsia"/>
          <w:sz w:val="24"/>
          <w:szCs w:val="24"/>
        </w:rPr>
        <w:t>：</w:t>
      </w:r>
      <w:r>
        <w:rPr>
          <w:rFonts w:ascii="仿宋_GB2312" w:eastAsia="仿宋_GB2312" w:cs="仿宋_GB2312"/>
          <w:sz w:val="24"/>
          <w:szCs w:val="24"/>
        </w:rPr>
        <w:t>00</w:t>
      </w:r>
      <w:r>
        <w:rPr>
          <w:rFonts w:ascii="仿宋_GB2312" w:eastAsia="仿宋_GB2312" w:cs="仿宋_GB2312" w:hint="eastAsia"/>
          <w:sz w:val="24"/>
          <w:szCs w:val="24"/>
        </w:rPr>
        <w:t>（上午），</w:t>
      </w:r>
      <w:r>
        <w:rPr>
          <w:rFonts w:ascii="仿宋_GB2312" w:eastAsia="仿宋_GB2312" w:cs="仿宋_GB2312"/>
          <w:sz w:val="24"/>
          <w:szCs w:val="24"/>
        </w:rPr>
        <w:t>14</w:t>
      </w:r>
      <w:r>
        <w:rPr>
          <w:rFonts w:ascii="仿宋_GB2312" w:eastAsia="仿宋_GB2312" w:cs="仿宋_GB2312" w:hint="eastAsia"/>
          <w:sz w:val="24"/>
          <w:szCs w:val="24"/>
        </w:rPr>
        <w:t>：</w:t>
      </w:r>
      <w:r>
        <w:rPr>
          <w:rFonts w:ascii="仿宋_GB2312" w:eastAsia="仿宋_GB2312" w:cs="仿宋_GB2312"/>
          <w:sz w:val="24"/>
          <w:szCs w:val="24"/>
        </w:rPr>
        <w:t>00</w:t>
      </w:r>
      <w:r>
        <w:rPr>
          <w:rFonts w:ascii="仿宋_GB2312" w:eastAsia="仿宋_GB2312"/>
          <w:sz w:val="24"/>
          <w:szCs w:val="24"/>
        </w:rPr>
        <w:t>—</w:t>
      </w:r>
      <w:r>
        <w:rPr>
          <w:rFonts w:ascii="仿宋_GB2312" w:eastAsia="仿宋_GB2312" w:cs="仿宋_GB2312"/>
          <w:sz w:val="24"/>
          <w:szCs w:val="24"/>
        </w:rPr>
        <w:t>17</w:t>
      </w:r>
      <w:r>
        <w:rPr>
          <w:rFonts w:ascii="仿宋_GB2312" w:eastAsia="仿宋_GB2312" w:cs="仿宋_GB2312" w:hint="eastAsia"/>
          <w:sz w:val="24"/>
          <w:szCs w:val="24"/>
        </w:rPr>
        <w:t>：</w:t>
      </w:r>
      <w:r>
        <w:rPr>
          <w:rFonts w:ascii="仿宋_GB2312" w:eastAsia="仿宋_GB2312" w:cs="仿宋_GB2312"/>
          <w:sz w:val="24"/>
          <w:szCs w:val="24"/>
        </w:rPr>
        <w:t>30</w:t>
      </w:r>
      <w:r>
        <w:rPr>
          <w:rFonts w:ascii="仿宋_GB2312" w:eastAsia="仿宋_GB2312" w:cs="仿宋_GB2312" w:hint="eastAsia"/>
          <w:sz w:val="24"/>
          <w:szCs w:val="24"/>
        </w:rPr>
        <w:t>（下午）</w:t>
      </w:r>
    </w:p>
    <w:p w:rsidR="00FD7B6F" w:rsidRDefault="00FD7B6F" w:rsidP="00F755C5">
      <w:pPr>
        <w:spacing w:line="440" w:lineRule="exact"/>
        <w:ind w:firstLineChars="202" w:firstLine="31680"/>
        <w:rPr>
          <w:rFonts w:ascii="仿宋_GB2312" w:eastAsia="仿宋_GB2312" w:cs="仿宋_GB2312"/>
          <w:sz w:val="24"/>
          <w:szCs w:val="24"/>
        </w:rPr>
      </w:pPr>
      <w:r>
        <w:rPr>
          <w:rFonts w:ascii="仿宋_GB2312" w:eastAsia="仿宋_GB2312" w:cs="仿宋_GB2312" w:hint="eastAsia"/>
          <w:sz w:val="24"/>
          <w:szCs w:val="24"/>
        </w:rPr>
        <w:t>联系电话</w:t>
      </w:r>
      <w:r>
        <w:rPr>
          <w:rFonts w:ascii="仿宋_GB2312" w:eastAsia="仿宋_GB2312" w:cs="仿宋_GB2312"/>
          <w:sz w:val="24"/>
          <w:szCs w:val="24"/>
        </w:rPr>
        <w:t>65978214</w:t>
      </w:r>
    </w:p>
    <w:p w:rsidR="00FD7B6F" w:rsidRPr="00F702BD" w:rsidRDefault="00FD7B6F" w:rsidP="00F755C5">
      <w:pPr>
        <w:spacing w:line="440" w:lineRule="exact"/>
        <w:ind w:firstLineChars="202" w:firstLine="31680"/>
        <w:rPr>
          <w:rFonts w:ascii="仿宋_GB2312" w:eastAsia="仿宋_GB2312"/>
          <w:sz w:val="24"/>
          <w:szCs w:val="24"/>
        </w:rPr>
        <w:sectPr w:rsidR="00FD7B6F" w:rsidRPr="00F702BD" w:rsidSect="002216CD">
          <w:pgSz w:w="11906" w:h="16838"/>
          <w:pgMar w:top="1440" w:right="1800" w:bottom="1276" w:left="1800" w:header="851" w:footer="992" w:gutter="0"/>
          <w:cols w:space="425"/>
          <w:docGrid w:type="lines" w:linePitch="312"/>
        </w:sectPr>
      </w:pPr>
    </w:p>
    <w:p w:rsidR="00FD7B6F" w:rsidRDefault="00FD7B6F" w:rsidP="00F755C5">
      <w:pPr>
        <w:spacing w:line="400" w:lineRule="exact"/>
        <w:ind w:firstLineChars="202" w:firstLine="31680"/>
        <w:rPr>
          <w:rFonts w:ascii="仿宋_GB2312" w:eastAsia="仿宋_GB2312"/>
          <w:b/>
          <w:bCs/>
          <w:sz w:val="24"/>
          <w:szCs w:val="24"/>
        </w:rPr>
      </w:pPr>
      <w:r w:rsidRPr="00F21737">
        <w:rPr>
          <w:rFonts w:ascii="仿宋_GB2312" w:eastAsia="仿宋_GB2312" w:cs="仿宋_GB2312" w:hint="eastAsia"/>
          <w:b/>
          <w:bCs/>
          <w:sz w:val="24"/>
          <w:szCs w:val="24"/>
        </w:rPr>
        <w:t>附件</w:t>
      </w:r>
    </w:p>
    <w:p w:rsidR="00FD7B6F" w:rsidRDefault="00FD7B6F" w:rsidP="00F755C5">
      <w:pPr>
        <w:spacing w:line="400" w:lineRule="exact"/>
        <w:ind w:firstLineChars="202" w:firstLine="31680"/>
        <w:jc w:val="center"/>
        <w:rPr>
          <w:rFonts w:ascii="仿宋_GB2312" w:eastAsia="仿宋_GB2312"/>
          <w:b/>
          <w:bCs/>
          <w:sz w:val="24"/>
          <w:szCs w:val="24"/>
        </w:rPr>
      </w:pPr>
      <w:r w:rsidRPr="0088168E">
        <w:rPr>
          <w:rFonts w:ascii="仿宋_GB2312" w:eastAsia="仿宋_GB2312" w:cs="仿宋_GB2312" w:hint="eastAsia"/>
          <w:b/>
          <w:bCs/>
          <w:sz w:val="24"/>
          <w:szCs w:val="24"/>
        </w:rPr>
        <w:t>四川省妇幼保健院南干堰拱桥</w:t>
      </w:r>
      <w:r>
        <w:rPr>
          <w:rFonts w:ascii="仿宋_GB2312" w:eastAsia="仿宋_GB2312" w:cs="仿宋_GB2312" w:hint="eastAsia"/>
          <w:b/>
          <w:bCs/>
          <w:sz w:val="24"/>
          <w:szCs w:val="24"/>
        </w:rPr>
        <w:t>位置示意图</w:t>
      </w:r>
    </w:p>
    <w:p w:rsidR="00FD7B6F" w:rsidRDefault="00FD7B6F" w:rsidP="003E15B1">
      <w:r>
        <w:rPr>
          <w:noProof/>
        </w:rPr>
        <w:pict>
          <v:group id="_x0000_s1026" style="position:absolute;left:0;text-align:left;margin-left:25.3pt;margin-top:1.4pt;width:657.3pt;height:450.85pt;z-index:251655168" coordorigin="1946,2625" coordsize="13146,9017">
            <v:shape id="_x0000_s1027" type="#_x0000_t75" style="position:absolute;left:2189;top:2625;width:12903;height:9017;mso-position-horizontal-relative:margin;mso-position-vertical-relative:margin">
              <v:imagedata r:id="rId9"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8" type="#_x0000_t48" style="position:absolute;left:1946;top:6929;width:1322;height:719" adj="33054,-21660,28266,5408,23561,5408,33266,-35960" strokecolor="red">
              <v:textbox style="mso-next-textbox:#_x0000_s1028">
                <w:txbxContent>
                  <w:p w:rsidR="00FD7B6F" w:rsidRPr="0088168E" w:rsidRDefault="00FD7B6F" w:rsidP="003E15B1">
                    <w:pPr>
                      <w:rPr>
                        <w:b/>
                        <w:bCs/>
                        <w:color w:val="FF0000"/>
                      </w:rPr>
                    </w:pPr>
                    <w:r w:rsidRPr="0088168E">
                      <w:rPr>
                        <w:b/>
                        <w:bCs/>
                        <w:color w:val="FF0000"/>
                        <w:sz w:val="32"/>
                        <w:szCs w:val="32"/>
                      </w:rPr>
                      <w:t>1#</w:t>
                    </w:r>
                    <w:r w:rsidRPr="0088168E">
                      <w:rPr>
                        <w:rFonts w:cs="宋体" w:hint="eastAsia"/>
                        <w:b/>
                        <w:bCs/>
                        <w:color w:val="FF0000"/>
                        <w:sz w:val="32"/>
                        <w:szCs w:val="32"/>
                      </w:rPr>
                      <w:t>拱桥</w:t>
                    </w:r>
                  </w:p>
                </w:txbxContent>
              </v:textbox>
              <o:callout v:ext="edit" minusx="t"/>
            </v:shape>
            <v:shape id="_x0000_s1029" type="#_x0000_t48" style="position:absolute;left:4188;top:7192;width:1322;height:719" adj="39818,11115,31632,5408,23561,5408,33266,-35960" strokecolor="red">
              <v:textbox style="mso-next-textbox:#_x0000_s1029">
                <w:txbxContent>
                  <w:p w:rsidR="00FD7B6F" w:rsidRPr="0088168E" w:rsidRDefault="00FD7B6F" w:rsidP="003E15B1">
                    <w:pPr>
                      <w:rPr>
                        <w:b/>
                        <w:bCs/>
                        <w:color w:val="FF0000"/>
                      </w:rPr>
                    </w:pPr>
                    <w:r>
                      <w:rPr>
                        <w:b/>
                        <w:bCs/>
                        <w:color w:val="FF0000"/>
                        <w:sz w:val="32"/>
                        <w:szCs w:val="32"/>
                      </w:rPr>
                      <w:t>2</w:t>
                    </w:r>
                    <w:r w:rsidRPr="0088168E">
                      <w:rPr>
                        <w:b/>
                        <w:bCs/>
                        <w:color w:val="FF0000"/>
                        <w:sz w:val="32"/>
                        <w:szCs w:val="32"/>
                      </w:rPr>
                      <w:t>#</w:t>
                    </w:r>
                    <w:r w:rsidRPr="0088168E">
                      <w:rPr>
                        <w:rFonts w:cs="宋体" w:hint="eastAsia"/>
                        <w:b/>
                        <w:bCs/>
                        <w:color w:val="FF0000"/>
                        <w:sz w:val="32"/>
                        <w:szCs w:val="32"/>
                      </w:rPr>
                      <w:t>拱桥</w:t>
                    </w:r>
                  </w:p>
                </w:txbxContent>
              </v:textbox>
              <o:callout v:ext="edit" minusx="t" minusy="t"/>
            </v:shape>
            <v:shape id="_x0000_s1030" type="#_x0000_t48" style="position:absolute;left:7170;top:7780;width:1322;height:719" adj="33037,33677,28250,5408,23561,5408,24459,-17154" strokecolor="red">
              <v:textbox style="mso-next-textbox:#_x0000_s1030">
                <w:txbxContent>
                  <w:p w:rsidR="00FD7B6F" w:rsidRPr="0088168E" w:rsidRDefault="00FD7B6F" w:rsidP="003E15B1">
                    <w:pPr>
                      <w:rPr>
                        <w:b/>
                        <w:bCs/>
                        <w:color w:val="FF0000"/>
                      </w:rPr>
                    </w:pPr>
                    <w:r>
                      <w:rPr>
                        <w:b/>
                        <w:bCs/>
                        <w:color w:val="FF0000"/>
                        <w:sz w:val="32"/>
                        <w:szCs w:val="32"/>
                      </w:rPr>
                      <w:t>3</w:t>
                    </w:r>
                    <w:r w:rsidRPr="0088168E">
                      <w:rPr>
                        <w:b/>
                        <w:bCs/>
                        <w:color w:val="FF0000"/>
                        <w:sz w:val="32"/>
                        <w:szCs w:val="32"/>
                      </w:rPr>
                      <w:t>#</w:t>
                    </w:r>
                    <w:r w:rsidRPr="0088168E">
                      <w:rPr>
                        <w:rFonts w:cs="宋体" w:hint="eastAsia"/>
                        <w:b/>
                        <w:bCs/>
                        <w:color w:val="FF0000"/>
                        <w:sz w:val="32"/>
                        <w:szCs w:val="32"/>
                      </w:rPr>
                      <w:t>拱桥</w:t>
                    </w:r>
                  </w:p>
                </w:txbxContent>
              </v:textbox>
              <o:callout v:ext="edit" minusx="t" minusy="t"/>
            </v:shape>
            <v:shape id="_x0000_s1031" type="#_x0000_t48" style="position:absolute;left:12877;top:9040;width:1322;height:719" adj="-40324,16012,-25521,5408,-1961,5408,7745,-62667" strokecolor="red">
              <v:textbox style="mso-next-textbox:#_x0000_s1031">
                <w:txbxContent>
                  <w:p w:rsidR="00FD7B6F" w:rsidRPr="0088168E" w:rsidRDefault="00FD7B6F" w:rsidP="003E15B1">
                    <w:pPr>
                      <w:rPr>
                        <w:b/>
                        <w:bCs/>
                        <w:color w:val="FF0000"/>
                      </w:rPr>
                    </w:pPr>
                    <w:r>
                      <w:rPr>
                        <w:b/>
                        <w:bCs/>
                        <w:color w:val="FF0000"/>
                        <w:sz w:val="32"/>
                        <w:szCs w:val="32"/>
                      </w:rPr>
                      <w:t>4</w:t>
                    </w:r>
                    <w:r w:rsidRPr="0088168E">
                      <w:rPr>
                        <w:b/>
                        <w:bCs/>
                        <w:color w:val="FF0000"/>
                        <w:sz w:val="32"/>
                        <w:szCs w:val="32"/>
                      </w:rPr>
                      <w:t>#</w:t>
                    </w:r>
                    <w:r w:rsidRPr="0088168E">
                      <w:rPr>
                        <w:rFonts w:cs="宋体" w:hint="eastAsia"/>
                        <w:b/>
                        <w:bCs/>
                        <w:color w:val="FF0000"/>
                        <w:sz w:val="32"/>
                        <w:szCs w:val="32"/>
                      </w:rPr>
                      <w:t>拱桥</w:t>
                    </w:r>
                  </w:p>
                </w:txbxContent>
              </v:textbox>
              <o:callout v:ext="edit" minusy="t"/>
            </v:shape>
          </v:group>
        </w:pict>
      </w:r>
    </w:p>
    <w:p w:rsidR="00FD7B6F" w:rsidRDefault="00FD7B6F" w:rsidP="003E15B1"/>
    <w:p w:rsidR="00FD7B6F" w:rsidRDefault="00FD7B6F" w:rsidP="003E15B1"/>
    <w:p w:rsidR="00FD7B6F" w:rsidRDefault="00FD7B6F" w:rsidP="003E15B1"/>
    <w:p w:rsidR="00FD7B6F" w:rsidRDefault="00FD7B6F" w:rsidP="003E15B1">
      <w:r>
        <w:rPr>
          <w:noProof/>
        </w:rPr>
        <w:pict>
          <v:shapetype id="_x0000_t202" coordsize="21600,21600" o:spt="202" path="m,l,21600r21600,l21600,xe">
            <v:stroke joinstyle="miter"/>
            <v:path gradientshapeok="t" o:connecttype="rect"/>
          </v:shapetype>
          <v:shape id="_x0000_s1032" type="#_x0000_t202" style="position:absolute;left:0;text-align:left;margin-left:179.45pt;margin-top:42.4pt;width:54.55pt;height:30.5pt;z-index:251660288" stroked="f">
            <v:textbox style="mso-next-textbox:#_x0000_s1032">
              <w:txbxContent>
                <w:p w:rsidR="00FD7B6F" w:rsidRPr="00EA5041" w:rsidRDefault="00FD7B6F" w:rsidP="003E15B1">
                  <w:pPr>
                    <w:rPr>
                      <w:sz w:val="28"/>
                      <w:szCs w:val="28"/>
                    </w:rPr>
                  </w:pPr>
                  <w:r>
                    <w:rPr>
                      <w:sz w:val="28"/>
                      <w:szCs w:val="28"/>
                    </w:rPr>
                    <w:t>2</w:t>
                  </w:r>
                  <w:r w:rsidRPr="00EA5041">
                    <w:rPr>
                      <w:rFonts w:cs="宋体" w:hint="eastAsia"/>
                      <w:sz w:val="28"/>
                      <w:szCs w:val="28"/>
                    </w:rPr>
                    <w:t>号楼</w:t>
                  </w:r>
                </w:p>
              </w:txbxContent>
            </v:textbox>
          </v:shape>
        </w:pict>
      </w:r>
      <w:r>
        <w:rPr>
          <w:noProof/>
        </w:rPr>
        <w:pict>
          <v:shape id="_x0000_s1033" type="#_x0000_t202" style="position:absolute;left:0;text-align:left;margin-left:306.65pt;margin-top:92.8pt;width:54.55pt;height:30.5pt;z-index:251659264" stroked="f">
            <v:textbox style="mso-next-textbox:#_x0000_s1033">
              <w:txbxContent>
                <w:p w:rsidR="00FD7B6F" w:rsidRPr="00EA5041" w:rsidRDefault="00FD7B6F" w:rsidP="003E15B1">
                  <w:pPr>
                    <w:rPr>
                      <w:sz w:val="28"/>
                      <w:szCs w:val="28"/>
                    </w:rPr>
                  </w:pPr>
                  <w:r>
                    <w:rPr>
                      <w:sz w:val="28"/>
                      <w:szCs w:val="28"/>
                    </w:rPr>
                    <w:t>5</w:t>
                  </w:r>
                  <w:r w:rsidRPr="00EA5041">
                    <w:rPr>
                      <w:rFonts w:cs="宋体" w:hint="eastAsia"/>
                      <w:sz w:val="28"/>
                      <w:szCs w:val="28"/>
                    </w:rPr>
                    <w:t>号楼</w:t>
                  </w:r>
                </w:p>
              </w:txbxContent>
            </v:textbox>
          </v:shape>
        </w:pict>
      </w:r>
      <w:r>
        <w:rPr>
          <w:noProof/>
        </w:rPr>
        <w:pict>
          <v:shape id="_x0000_s1034" type="#_x0000_t202" style="position:absolute;left:0;text-align:left;margin-left:400.05pt;margin-top:100.2pt;width:61.95pt;height:34.4pt;z-index:251656192" stroked="f">
            <v:textbox style="mso-next-textbox:#_x0000_s1034">
              <w:txbxContent>
                <w:p w:rsidR="00FD7B6F" w:rsidRPr="00EA5041" w:rsidRDefault="00FD7B6F" w:rsidP="003E15B1">
                  <w:pPr>
                    <w:rPr>
                      <w:sz w:val="32"/>
                      <w:szCs w:val="32"/>
                    </w:rPr>
                  </w:pPr>
                  <w:r w:rsidRPr="00EA5041">
                    <w:rPr>
                      <w:sz w:val="32"/>
                      <w:szCs w:val="32"/>
                    </w:rPr>
                    <w:t>1</w:t>
                  </w:r>
                  <w:r w:rsidRPr="00EA5041">
                    <w:rPr>
                      <w:rFonts w:cs="宋体" w:hint="eastAsia"/>
                      <w:sz w:val="32"/>
                      <w:szCs w:val="32"/>
                    </w:rPr>
                    <w:t>号楼</w:t>
                  </w:r>
                </w:p>
              </w:txbxContent>
            </v:textbox>
          </v:shape>
        </w:pict>
      </w:r>
    </w:p>
    <w:p w:rsidR="00FD7B6F" w:rsidRDefault="00FD7B6F" w:rsidP="003E15B1"/>
    <w:p w:rsidR="00FD7B6F" w:rsidRDefault="00FD7B6F" w:rsidP="003E15B1"/>
    <w:p w:rsidR="00FD7B6F" w:rsidRDefault="00FD7B6F" w:rsidP="003E15B1"/>
    <w:p w:rsidR="00FD7B6F" w:rsidRDefault="00FD7B6F" w:rsidP="003E15B1"/>
    <w:p w:rsidR="00FD7B6F" w:rsidRDefault="00FD7B6F" w:rsidP="003E15B1"/>
    <w:p w:rsidR="00FD7B6F" w:rsidRDefault="00FD7B6F" w:rsidP="003E15B1"/>
    <w:p w:rsidR="00FD7B6F" w:rsidRDefault="00FD7B6F" w:rsidP="003E15B1"/>
    <w:p w:rsidR="00FD7B6F" w:rsidRDefault="00FD7B6F" w:rsidP="003E15B1"/>
    <w:p w:rsidR="00FD7B6F" w:rsidRDefault="00FD7B6F" w:rsidP="003E15B1"/>
    <w:p w:rsidR="00FD7B6F" w:rsidRDefault="00FD7B6F" w:rsidP="003E15B1"/>
    <w:p w:rsidR="00FD7B6F" w:rsidRDefault="00FD7B6F" w:rsidP="003E15B1"/>
    <w:p w:rsidR="00FD7B6F" w:rsidRDefault="00FD7B6F" w:rsidP="003E15B1"/>
    <w:p w:rsidR="00FD7B6F" w:rsidRDefault="00FD7B6F" w:rsidP="003E15B1">
      <w:r>
        <w:rPr>
          <w:noProof/>
        </w:rPr>
        <w:pict>
          <v:shape id="_x0000_s1035" type="#_x0000_t202" style="position:absolute;left:0;text-align:left;margin-left:196.55pt;margin-top:5.2pt;width:54.55pt;height:30.5pt;z-index:251657216" stroked="f">
            <v:textbox style="mso-next-textbox:#_x0000_s1035">
              <w:txbxContent>
                <w:p w:rsidR="00FD7B6F" w:rsidRPr="00EA5041" w:rsidRDefault="00FD7B6F" w:rsidP="003E15B1">
                  <w:pPr>
                    <w:rPr>
                      <w:sz w:val="28"/>
                      <w:szCs w:val="28"/>
                    </w:rPr>
                  </w:pPr>
                  <w:r w:rsidRPr="00EA5041">
                    <w:rPr>
                      <w:sz w:val="28"/>
                      <w:szCs w:val="28"/>
                    </w:rPr>
                    <w:t>3</w:t>
                  </w:r>
                  <w:r w:rsidRPr="00EA5041">
                    <w:rPr>
                      <w:rFonts w:cs="宋体" w:hint="eastAsia"/>
                      <w:sz w:val="28"/>
                      <w:szCs w:val="28"/>
                    </w:rPr>
                    <w:t>号楼</w:t>
                  </w:r>
                </w:p>
              </w:txbxContent>
            </v:textbox>
          </v:shape>
        </w:pict>
      </w:r>
    </w:p>
    <w:p w:rsidR="00FD7B6F" w:rsidRDefault="00FD7B6F" w:rsidP="003E15B1"/>
    <w:p w:rsidR="00FD7B6F" w:rsidRDefault="00FD7B6F" w:rsidP="003E15B1">
      <w:r>
        <w:rPr>
          <w:noProof/>
        </w:rPr>
        <w:pict>
          <v:shape id="_x0000_s1036" type="#_x0000_t202" style="position:absolute;left:0;text-align:left;margin-left:294.75pt;margin-top:9.05pt;width:54.55pt;height:30.5pt;z-index:251658240" stroked="f">
            <v:textbox style="mso-next-textbox:#_x0000_s1036">
              <w:txbxContent>
                <w:p w:rsidR="00FD7B6F" w:rsidRPr="00EA5041" w:rsidRDefault="00FD7B6F" w:rsidP="003E15B1">
                  <w:pPr>
                    <w:rPr>
                      <w:sz w:val="28"/>
                      <w:szCs w:val="28"/>
                    </w:rPr>
                  </w:pPr>
                  <w:r>
                    <w:rPr>
                      <w:sz w:val="28"/>
                      <w:szCs w:val="28"/>
                    </w:rPr>
                    <w:t>4</w:t>
                  </w:r>
                  <w:r w:rsidRPr="00EA5041">
                    <w:rPr>
                      <w:rFonts w:cs="宋体" w:hint="eastAsia"/>
                      <w:sz w:val="28"/>
                      <w:szCs w:val="28"/>
                    </w:rPr>
                    <w:t>号楼</w:t>
                  </w:r>
                </w:p>
              </w:txbxContent>
            </v:textbox>
          </v:shape>
        </w:pict>
      </w:r>
    </w:p>
    <w:p w:rsidR="00FD7B6F" w:rsidRDefault="00FD7B6F" w:rsidP="003E15B1"/>
    <w:p w:rsidR="00FD7B6F" w:rsidRDefault="00FD7B6F" w:rsidP="003E15B1"/>
    <w:p w:rsidR="00FD7B6F" w:rsidRDefault="00FD7B6F" w:rsidP="003E15B1"/>
    <w:p w:rsidR="00FD7B6F" w:rsidRDefault="00FD7B6F" w:rsidP="003E15B1"/>
    <w:p w:rsidR="00FD7B6F" w:rsidRDefault="00FD7B6F" w:rsidP="003E15B1">
      <w:pPr>
        <w:rPr>
          <w:rFonts w:ascii="仿宋_GB2312" w:eastAsia="仿宋_GB2312"/>
          <w:b/>
          <w:bCs/>
          <w:sz w:val="24"/>
          <w:szCs w:val="24"/>
        </w:rPr>
        <w:sectPr w:rsidR="00FD7B6F" w:rsidSect="000F7490">
          <w:pgSz w:w="16838" w:h="11906" w:orient="landscape"/>
          <w:pgMar w:top="1797" w:right="1440" w:bottom="1797" w:left="1440" w:header="851" w:footer="992" w:gutter="0"/>
          <w:cols w:space="425"/>
          <w:docGrid w:type="linesAndChars" w:linePitch="312"/>
        </w:sectPr>
      </w:pPr>
    </w:p>
    <w:p w:rsidR="00FD7B6F" w:rsidRPr="00D56F99" w:rsidRDefault="00FD7B6F" w:rsidP="003E15B1">
      <w:pPr>
        <w:rPr>
          <w:rFonts w:ascii="仿宋_GB2312" w:eastAsia="仿宋_GB2312"/>
          <w:b/>
          <w:bCs/>
          <w:sz w:val="24"/>
          <w:szCs w:val="24"/>
        </w:rPr>
      </w:pPr>
      <w:r w:rsidRPr="00D56F99">
        <w:rPr>
          <w:rFonts w:ascii="仿宋_GB2312" w:eastAsia="仿宋_GB2312" w:cs="仿宋_GB2312" w:hint="eastAsia"/>
          <w:b/>
          <w:bCs/>
          <w:sz w:val="24"/>
          <w:szCs w:val="24"/>
        </w:rPr>
        <w:t>附件</w:t>
      </w:r>
      <w:r w:rsidRPr="00D56F99">
        <w:rPr>
          <w:rFonts w:ascii="仿宋_GB2312" w:eastAsia="仿宋_GB2312" w:cs="仿宋_GB2312"/>
          <w:b/>
          <w:bCs/>
          <w:sz w:val="24"/>
          <w:szCs w:val="24"/>
        </w:rPr>
        <w:t xml:space="preserve">2  </w:t>
      </w:r>
      <w:r w:rsidRPr="00D56F99">
        <w:rPr>
          <w:rFonts w:ascii="仿宋_GB2312" w:eastAsia="仿宋_GB2312" w:cs="仿宋_GB2312" w:hint="eastAsia"/>
          <w:b/>
          <w:bCs/>
          <w:sz w:val="24"/>
          <w:szCs w:val="24"/>
        </w:rPr>
        <w:t>四川省妇幼保健院南干堰</w:t>
      </w:r>
      <w:r w:rsidRPr="00D56F99">
        <w:rPr>
          <w:rFonts w:ascii="仿宋_GB2312" w:eastAsia="仿宋_GB2312" w:cs="仿宋_GB2312"/>
          <w:b/>
          <w:bCs/>
          <w:sz w:val="24"/>
          <w:szCs w:val="24"/>
        </w:rPr>
        <w:t>2#-4#</w:t>
      </w:r>
      <w:r w:rsidRPr="00D56F99">
        <w:rPr>
          <w:rFonts w:ascii="仿宋_GB2312" w:eastAsia="仿宋_GB2312" w:cs="仿宋_GB2312" w:hint="eastAsia"/>
          <w:b/>
          <w:bCs/>
          <w:sz w:val="24"/>
          <w:szCs w:val="24"/>
        </w:rPr>
        <w:t>便桥修补加固施工</w:t>
      </w:r>
      <w:r>
        <w:rPr>
          <w:rFonts w:ascii="仿宋_GB2312" w:eastAsia="仿宋_GB2312" w:cs="仿宋_GB2312" w:hint="eastAsia"/>
          <w:b/>
          <w:bCs/>
          <w:sz w:val="24"/>
          <w:szCs w:val="24"/>
        </w:rPr>
        <w:t>图纸与效果图</w:t>
      </w:r>
      <w:r>
        <w:rPr>
          <w:rFonts w:ascii="仿宋_GB2312" w:eastAsia="仿宋_GB2312" w:cs="仿宋_GB2312"/>
          <w:b/>
          <w:bCs/>
          <w:sz w:val="24"/>
          <w:szCs w:val="24"/>
        </w:rPr>
        <w:t>(</w:t>
      </w:r>
      <w:r>
        <w:rPr>
          <w:rFonts w:ascii="仿宋_GB2312" w:eastAsia="仿宋_GB2312" w:cs="仿宋_GB2312" w:hint="eastAsia"/>
          <w:b/>
          <w:bCs/>
          <w:sz w:val="24"/>
          <w:szCs w:val="24"/>
        </w:rPr>
        <w:t>另附</w:t>
      </w:r>
      <w:r>
        <w:rPr>
          <w:rFonts w:ascii="仿宋_GB2312" w:eastAsia="仿宋_GB2312" w:cs="仿宋_GB2312"/>
          <w:b/>
          <w:bCs/>
          <w:sz w:val="24"/>
          <w:szCs w:val="24"/>
        </w:rPr>
        <w:t>)</w:t>
      </w:r>
    </w:p>
    <w:p w:rsidR="00FD7B6F" w:rsidRPr="007501FE" w:rsidRDefault="00FD7B6F" w:rsidP="003E15B1">
      <w:pPr>
        <w:rPr>
          <w:rFonts w:ascii="仿宋_GB2312" w:eastAsia="仿宋_GB2312"/>
          <w:b/>
          <w:bCs/>
          <w:sz w:val="24"/>
          <w:szCs w:val="24"/>
        </w:rPr>
      </w:pPr>
      <w:r w:rsidRPr="00971AD6">
        <w:rPr>
          <w:rFonts w:ascii="仿宋_GB2312" w:eastAsia="仿宋_GB2312" w:cs="仿宋_GB2312" w:hint="eastAsia"/>
          <w:b/>
          <w:bCs/>
          <w:sz w:val="24"/>
          <w:szCs w:val="24"/>
        </w:rPr>
        <w:t>附件</w:t>
      </w:r>
      <w:r>
        <w:rPr>
          <w:rFonts w:ascii="仿宋_GB2312" w:eastAsia="仿宋_GB2312" w:cs="仿宋_GB2312"/>
          <w:b/>
          <w:bCs/>
          <w:sz w:val="24"/>
          <w:szCs w:val="24"/>
        </w:rPr>
        <w:t xml:space="preserve">3  </w:t>
      </w:r>
      <w:r w:rsidRPr="007501FE">
        <w:rPr>
          <w:rFonts w:ascii="仿宋_GB2312" w:eastAsia="仿宋_GB2312" w:cs="仿宋_GB2312" w:hint="eastAsia"/>
          <w:b/>
          <w:bCs/>
          <w:sz w:val="24"/>
          <w:szCs w:val="24"/>
        </w:rPr>
        <w:t>四川省妇幼保健院南干堰</w:t>
      </w:r>
      <w:r w:rsidRPr="007501FE">
        <w:rPr>
          <w:rFonts w:ascii="仿宋_GB2312" w:eastAsia="仿宋_GB2312" w:cs="仿宋_GB2312"/>
          <w:b/>
          <w:bCs/>
          <w:sz w:val="24"/>
          <w:szCs w:val="24"/>
        </w:rPr>
        <w:t>2#-4#</w:t>
      </w:r>
      <w:r w:rsidRPr="007501FE">
        <w:rPr>
          <w:rFonts w:ascii="仿宋_GB2312" w:eastAsia="仿宋_GB2312" w:cs="仿宋_GB2312" w:hint="eastAsia"/>
          <w:b/>
          <w:bCs/>
          <w:sz w:val="24"/>
          <w:szCs w:val="24"/>
        </w:rPr>
        <w:t>便桥修补加固施工</w:t>
      </w:r>
      <w:r>
        <w:rPr>
          <w:rFonts w:ascii="仿宋_GB2312" w:eastAsia="仿宋_GB2312" w:cs="仿宋_GB2312" w:hint="eastAsia"/>
          <w:b/>
          <w:bCs/>
          <w:sz w:val="24"/>
          <w:szCs w:val="24"/>
        </w:rPr>
        <w:t>工程清单</w:t>
      </w:r>
      <w:r>
        <w:rPr>
          <w:rFonts w:ascii="仿宋_GB2312" w:eastAsia="仿宋_GB2312" w:cs="仿宋_GB2312"/>
          <w:b/>
          <w:bCs/>
          <w:sz w:val="24"/>
          <w:szCs w:val="24"/>
        </w:rPr>
        <w:t>(</w:t>
      </w:r>
      <w:r>
        <w:rPr>
          <w:rFonts w:ascii="仿宋_GB2312" w:eastAsia="仿宋_GB2312" w:cs="仿宋_GB2312" w:hint="eastAsia"/>
          <w:b/>
          <w:bCs/>
          <w:sz w:val="24"/>
          <w:szCs w:val="24"/>
        </w:rPr>
        <w:t>另附</w:t>
      </w:r>
      <w:r>
        <w:rPr>
          <w:rFonts w:ascii="仿宋_GB2312" w:eastAsia="仿宋_GB2312" w:cs="仿宋_GB2312"/>
          <w:b/>
          <w:bCs/>
          <w:sz w:val="24"/>
          <w:szCs w:val="24"/>
        </w:rPr>
        <w:t>)</w:t>
      </w:r>
    </w:p>
    <w:p w:rsidR="00FD7B6F" w:rsidRPr="0062602E" w:rsidRDefault="00FD7B6F" w:rsidP="003E15B1"/>
    <w:p w:rsidR="00FD7B6F" w:rsidRPr="00FD1FCF"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必要时，乙方须将装饰材料进行局部安装经甲方确认同意后方可实施。</w:t>
      </w:r>
      <w:r w:rsidRPr="00FD1FCF">
        <w:rPr>
          <w:rFonts w:ascii="仿宋_GB2312" w:eastAsia="仿宋_GB2312" w:cs="仿宋_GB2312" w:hint="eastAsia"/>
          <w:sz w:val="24"/>
          <w:szCs w:val="24"/>
        </w:rPr>
        <w:t>主要材料、设备备选品牌</w:t>
      </w:r>
      <w:r w:rsidRPr="00FD1FCF">
        <w:rPr>
          <w:rFonts w:ascii="仿宋_GB2312" w:eastAsia="仿宋_GB2312" w:cs="仿宋_GB2312"/>
          <w:sz w:val="24"/>
          <w:szCs w:val="24"/>
        </w:rPr>
        <w:t>(</w:t>
      </w:r>
      <w:r w:rsidRPr="00FD1FCF">
        <w:rPr>
          <w:rFonts w:ascii="仿宋_GB2312" w:eastAsia="仿宋_GB2312" w:cs="仿宋_GB2312" w:hint="eastAsia"/>
          <w:sz w:val="24"/>
          <w:szCs w:val="24"/>
        </w:rPr>
        <w:t>厂家</w:t>
      </w:r>
      <w:r w:rsidRPr="00FD1FCF">
        <w:rPr>
          <w:rFonts w:ascii="仿宋_GB2312" w:eastAsia="仿宋_GB2312" w:cs="仿宋_GB2312"/>
          <w:sz w:val="24"/>
          <w:szCs w:val="24"/>
        </w:rPr>
        <w:t>)</w:t>
      </w:r>
      <w:r w:rsidRPr="00FD1FCF">
        <w:rPr>
          <w:rFonts w:ascii="仿宋_GB2312" w:eastAsia="仿宋_GB2312" w:cs="仿宋_GB2312" w:hint="eastAsia"/>
          <w:sz w:val="24"/>
          <w:szCs w:val="24"/>
        </w:rPr>
        <w:t>表</w:t>
      </w:r>
    </w:p>
    <w:tbl>
      <w:tblPr>
        <w:tblpPr w:leftFromText="180" w:rightFromText="180" w:vertAnchor="text" w:horzAnchor="margin" w:tblpX="250" w:tblpY="494"/>
        <w:tblW w:w="7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2551"/>
        <w:gridCol w:w="4205"/>
      </w:tblGrid>
      <w:tr w:rsidR="00FD7B6F" w:rsidRPr="00FD1FCF">
        <w:trPr>
          <w:trHeight w:val="1532"/>
        </w:trPr>
        <w:tc>
          <w:tcPr>
            <w:tcW w:w="1101" w:type="dxa"/>
            <w:vAlign w:val="center"/>
          </w:tcPr>
          <w:p w:rsidR="00FD7B6F" w:rsidRPr="00FD1FCF" w:rsidRDefault="00FD7B6F" w:rsidP="00FD1FCF">
            <w:pPr>
              <w:spacing w:line="440" w:lineRule="exact"/>
              <w:rPr>
                <w:rFonts w:ascii="仿宋_GB2312" w:eastAsia="仿宋_GB2312"/>
                <w:sz w:val="24"/>
                <w:szCs w:val="24"/>
              </w:rPr>
            </w:pPr>
            <w:r w:rsidRPr="00FD1FCF">
              <w:rPr>
                <w:rFonts w:ascii="仿宋_GB2312" w:eastAsia="仿宋_GB2312" w:cs="仿宋_GB2312" w:hint="eastAsia"/>
                <w:sz w:val="24"/>
                <w:szCs w:val="24"/>
              </w:rPr>
              <w:t>序号</w:t>
            </w:r>
          </w:p>
        </w:tc>
        <w:tc>
          <w:tcPr>
            <w:tcW w:w="2551"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材料、设备名称</w:t>
            </w:r>
          </w:p>
        </w:tc>
        <w:tc>
          <w:tcPr>
            <w:tcW w:w="4205" w:type="dxa"/>
            <w:vAlign w:val="center"/>
          </w:tcPr>
          <w:p w:rsidR="00FD7B6F" w:rsidRPr="00FD1FCF" w:rsidRDefault="00FD7B6F" w:rsidP="00FD7B6F">
            <w:pPr>
              <w:spacing w:line="440" w:lineRule="exact"/>
              <w:ind w:firstLineChars="202" w:firstLine="31680"/>
              <w:rPr>
                <w:rFonts w:ascii="仿宋_GB2312" w:eastAsia="仿宋_GB2312" w:cs="仿宋_GB2312"/>
                <w:sz w:val="24"/>
                <w:szCs w:val="24"/>
              </w:rPr>
            </w:pPr>
            <w:r w:rsidRPr="00FD1FCF">
              <w:rPr>
                <w:rFonts w:ascii="仿宋_GB2312" w:eastAsia="仿宋_GB2312" w:cs="仿宋_GB2312" w:hint="eastAsia"/>
                <w:sz w:val="24"/>
                <w:szCs w:val="24"/>
              </w:rPr>
              <w:t>备选品牌</w:t>
            </w:r>
            <w:r w:rsidRPr="00FD1FCF">
              <w:rPr>
                <w:rFonts w:ascii="仿宋_GB2312" w:eastAsia="仿宋_GB2312" w:cs="仿宋_GB2312"/>
                <w:sz w:val="24"/>
                <w:szCs w:val="24"/>
              </w:rPr>
              <w:t>(</w:t>
            </w:r>
            <w:r w:rsidRPr="00FD1FCF">
              <w:rPr>
                <w:rFonts w:ascii="仿宋_GB2312" w:eastAsia="仿宋_GB2312" w:cs="仿宋_GB2312" w:hint="eastAsia"/>
                <w:sz w:val="24"/>
                <w:szCs w:val="24"/>
              </w:rPr>
              <w:t>厂家</w:t>
            </w:r>
            <w:r w:rsidRPr="00FD1FCF">
              <w:rPr>
                <w:rFonts w:ascii="仿宋_GB2312" w:eastAsia="仿宋_GB2312" w:cs="仿宋_GB2312"/>
                <w:sz w:val="24"/>
                <w:szCs w:val="24"/>
              </w:rPr>
              <w:t>)</w:t>
            </w:r>
          </w:p>
        </w:tc>
      </w:tr>
      <w:tr w:rsidR="00FD7B6F" w:rsidRPr="00FD1FCF">
        <w:trPr>
          <w:trHeight w:val="1267"/>
        </w:trPr>
        <w:tc>
          <w:tcPr>
            <w:tcW w:w="1101" w:type="dxa"/>
            <w:vAlign w:val="center"/>
          </w:tcPr>
          <w:p w:rsidR="00FD7B6F" w:rsidRPr="00FD1FCF" w:rsidRDefault="00FD7B6F" w:rsidP="00FD7B6F">
            <w:pPr>
              <w:spacing w:line="440" w:lineRule="exact"/>
              <w:ind w:firstLineChars="202" w:firstLine="31680"/>
              <w:rPr>
                <w:rFonts w:ascii="仿宋_GB2312" w:eastAsia="仿宋_GB2312" w:cs="仿宋_GB2312"/>
                <w:sz w:val="24"/>
                <w:szCs w:val="24"/>
              </w:rPr>
            </w:pPr>
            <w:r w:rsidRPr="00FD1FCF">
              <w:rPr>
                <w:rFonts w:ascii="仿宋_GB2312" w:eastAsia="仿宋_GB2312" w:cs="仿宋_GB2312"/>
                <w:sz w:val="24"/>
                <w:szCs w:val="24"/>
              </w:rPr>
              <w:t>1</w:t>
            </w:r>
          </w:p>
        </w:tc>
        <w:tc>
          <w:tcPr>
            <w:tcW w:w="2551"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钢材</w:t>
            </w:r>
          </w:p>
        </w:tc>
        <w:tc>
          <w:tcPr>
            <w:tcW w:w="4205"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威</w:t>
            </w:r>
            <w:bookmarkStart w:id="0" w:name="_GoBack"/>
            <w:bookmarkEnd w:id="0"/>
            <w:r w:rsidRPr="00FD1FCF">
              <w:rPr>
                <w:rFonts w:ascii="仿宋_GB2312" w:eastAsia="仿宋_GB2312" w:cs="仿宋_GB2312" w:hint="eastAsia"/>
                <w:sz w:val="24"/>
                <w:szCs w:val="24"/>
              </w:rPr>
              <w:t>钢、攀钢、达钢</w:t>
            </w:r>
          </w:p>
        </w:tc>
      </w:tr>
      <w:tr w:rsidR="00FD7B6F" w:rsidRPr="00FD1FCF">
        <w:trPr>
          <w:trHeight w:val="1267"/>
        </w:trPr>
        <w:tc>
          <w:tcPr>
            <w:tcW w:w="1101" w:type="dxa"/>
            <w:vAlign w:val="center"/>
          </w:tcPr>
          <w:p w:rsidR="00FD7B6F" w:rsidRPr="00FD1FCF" w:rsidRDefault="00FD7B6F" w:rsidP="00FD7B6F">
            <w:pPr>
              <w:spacing w:line="440" w:lineRule="exact"/>
              <w:ind w:firstLineChars="202" w:firstLine="31680"/>
              <w:rPr>
                <w:rFonts w:ascii="仿宋_GB2312" w:eastAsia="仿宋_GB2312" w:cs="仿宋_GB2312"/>
                <w:sz w:val="24"/>
                <w:szCs w:val="24"/>
              </w:rPr>
            </w:pPr>
            <w:r w:rsidRPr="00FD1FCF">
              <w:rPr>
                <w:rFonts w:ascii="仿宋_GB2312" w:eastAsia="仿宋_GB2312" w:cs="仿宋_GB2312"/>
                <w:sz w:val="24"/>
                <w:szCs w:val="24"/>
              </w:rPr>
              <w:t>2</w:t>
            </w:r>
          </w:p>
        </w:tc>
        <w:tc>
          <w:tcPr>
            <w:tcW w:w="2551"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氟碳漆</w:t>
            </w:r>
          </w:p>
        </w:tc>
        <w:tc>
          <w:tcPr>
            <w:tcW w:w="4205"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多乐士、华润、立邦</w:t>
            </w:r>
          </w:p>
        </w:tc>
      </w:tr>
      <w:tr w:rsidR="00FD7B6F" w:rsidRPr="00FD1FCF">
        <w:trPr>
          <w:trHeight w:val="1282"/>
        </w:trPr>
        <w:tc>
          <w:tcPr>
            <w:tcW w:w="1101" w:type="dxa"/>
            <w:vAlign w:val="center"/>
          </w:tcPr>
          <w:p w:rsidR="00FD7B6F" w:rsidRPr="00FD1FCF" w:rsidRDefault="00FD7B6F" w:rsidP="00FD7B6F">
            <w:pPr>
              <w:spacing w:line="440" w:lineRule="exact"/>
              <w:ind w:firstLineChars="202" w:firstLine="31680"/>
              <w:rPr>
                <w:rFonts w:ascii="仿宋_GB2312" w:eastAsia="仿宋_GB2312" w:cs="仿宋_GB2312"/>
                <w:sz w:val="24"/>
                <w:szCs w:val="24"/>
              </w:rPr>
            </w:pPr>
            <w:r w:rsidRPr="00FD1FCF">
              <w:rPr>
                <w:rFonts w:ascii="仿宋_GB2312" w:eastAsia="仿宋_GB2312" w:cs="仿宋_GB2312"/>
                <w:sz w:val="24"/>
                <w:szCs w:val="24"/>
              </w:rPr>
              <w:t>3</w:t>
            </w:r>
          </w:p>
        </w:tc>
        <w:tc>
          <w:tcPr>
            <w:tcW w:w="2551"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花岗石</w:t>
            </w:r>
          </w:p>
        </w:tc>
        <w:tc>
          <w:tcPr>
            <w:tcW w:w="4205"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溪石、环球石材、康利石材</w:t>
            </w:r>
          </w:p>
        </w:tc>
      </w:tr>
      <w:tr w:rsidR="00FD7B6F" w:rsidRPr="00FD1FCF">
        <w:trPr>
          <w:trHeight w:val="1267"/>
        </w:trPr>
        <w:tc>
          <w:tcPr>
            <w:tcW w:w="1101" w:type="dxa"/>
            <w:vAlign w:val="center"/>
          </w:tcPr>
          <w:p w:rsidR="00FD7B6F" w:rsidRPr="00FD1FCF" w:rsidRDefault="00FD7B6F" w:rsidP="00FD7B6F">
            <w:pPr>
              <w:spacing w:line="440" w:lineRule="exact"/>
              <w:ind w:firstLineChars="202" w:firstLine="31680"/>
              <w:rPr>
                <w:rFonts w:ascii="仿宋_GB2312" w:eastAsia="仿宋_GB2312" w:cs="仿宋_GB2312"/>
                <w:sz w:val="24"/>
                <w:szCs w:val="24"/>
              </w:rPr>
            </w:pPr>
            <w:r w:rsidRPr="00FD1FCF">
              <w:rPr>
                <w:rFonts w:ascii="仿宋_GB2312" w:eastAsia="仿宋_GB2312" w:cs="仿宋_GB2312"/>
                <w:sz w:val="24"/>
                <w:szCs w:val="24"/>
              </w:rPr>
              <w:t>4</w:t>
            </w:r>
          </w:p>
        </w:tc>
        <w:tc>
          <w:tcPr>
            <w:tcW w:w="2551"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水泥</w:t>
            </w:r>
          </w:p>
        </w:tc>
        <w:tc>
          <w:tcPr>
            <w:tcW w:w="4205" w:type="dxa"/>
            <w:vAlign w:val="center"/>
          </w:tcPr>
          <w:p w:rsidR="00FD7B6F" w:rsidRPr="00FD1FCF" w:rsidRDefault="00FD7B6F" w:rsidP="00FD7B6F">
            <w:pPr>
              <w:spacing w:line="440" w:lineRule="exact"/>
              <w:ind w:firstLineChars="202" w:firstLine="31680"/>
              <w:rPr>
                <w:rFonts w:ascii="仿宋_GB2312" w:eastAsia="仿宋_GB2312"/>
                <w:sz w:val="24"/>
                <w:szCs w:val="24"/>
              </w:rPr>
            </w:pPr>
            <w:r w:rsidRPr="00FD1FCF">
              <w:rPr>
                <w:rFonts w:ascii="仿宋_GB2312" w:eastAsia="仿宋_GB2312" w:cs="仿宋_GB2312" w:hint="eastAsia"/>
                <w:sz w:val="24"/>
                <w:szCs w:val="24"/>
              </w:rPr>
              <w:t>拉法基、双马、金顶</w:t>
            </w:r>
          </w:p>
        </w:tc>
      </w:tr>
    </w:tbl>
    <w:p w:rsidR="00FD7B6F" w:rsidRDefault="00FD7B6F" w:rsidP="000D27D3">
      <w:pPr>
        <w:spacing w:line="440" w:lineRule="exact"/>
        <w:rPr>
          <w:rFonts w:ascii="仿宋_GB2312" w:eastAsia="仿宋_GB2312"/>
          <w:b/>
          <w:bCs/>
          <w:sz w:val="24"/>
          <w:szCs w:val="24"/>
        </w:rPr>
      </w:pPr>
    </w:p>
    <w:p w:rsidR="00FD7B6F" w:rsidRDefault="00FD7B6F" w:rsidP="00F755C5">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五、计划施工工期</w:t>
      </w:r>
    </w:p>
    <w:p w:rsidR="00FD7B6F" w:rsidRPr="001F03D0" w:rsidRDefault="00FD7B6F" w:rsidP="00F755C5">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本项目施工工期为合同签定后</w:t>
      </w:r>
      <w:r>
        <w:rPr>
          <w:rFonts w:ascii="仿宋_GB2312" w:eastAsia="仿宋_GB2312" w:cs="仿宋_GB2312"/>
          <w:sz w:val="24"/>
          <w:szCs w:val="24"/>
        </w:rPr>
        <w:t>30</w:t>
      </w:r>
      <w:r>
        <w:rPr>
          <w:rFonts w:ascii="仿宋_GB2312" w:eastAsia="仿宋_GB2312" w:cs="仿宋_GB2312" w:hint="eastAsia"/>
          <w:sz w:val="24"/>
          <w:szCs w:val="24"/>
        </w:rPr>
        <w:t>个日历天。</w:t>
      </w:r>
    </w:p>
    <w:p w:rsidR="00FD7B6F" w:rsidRDefault="00FD7B6F" w:rsidP="00F755C5">
      <w:pPr>
        <w:spacing w:line="440" w:lineRule="exact"/>
        <w:ind w:firstLineChars="202" w:firstLine="31680"/>
        <w:rPr>
          <w:rFonts w:ascii="仿宋_GB2312" w:eastAsia="仿宋_GB2312"/>
          <w:sz w:val="24"/>
          <w:szCs w:val="24"/>
        </w:rPr>
      </w:pPr>
    </w:p>
    <w:p w:rsidR="00FD7B6F" w:rsidRPr="00792713" w:rsidRDefault="00FD7B6F" w:rsidP="00F755C5">
      <w:pPr>
        <w:spacing w:line="440" w:lineRule="exact"/>
        <w:ind w:firstLineChars="202" w:firstLine="31680"/>
        <w:rPr>
          <w:rFonts w:ascii="仿宋_GB2312" w:eastAsia="仿宋_GB2312"/>
          <w:sz w:val="24"/>
          <w:szCs w:val="24"/>
        </w:rPr>
      </w:pPr>
    </w:p>
    <w:p w:rsidR="00FD7B6F" w:rsidRDefault="00FD7B6F" w:rsidP="00752EE1">
      <w:pPr>
        <w:jc w:val="left"/>
        <w:rPr>
          <w:rFonts w:ascii="黑体" w:eastAsia="黑体" w:hAnsi="宋体" w:cs="黑体"/>
          <w:sz w:val="32"/>
          <w:szCs w:val="32"/>
        </w:rPr>
      </w:pPr>
      <w:r>
        <w:rPr>
          <w:rFonts w:ascii="黑体" w:eastAsia="黑体" w:hAnsi="宋体" w:cs="黑体" w:hint="eastAsia"/>
          <w:sz w:val="32"/>
          <w:szCs w:val="32"/>
        </w:rPr>
        <w:t>附件</w:t>
      </w:r>
      <w:r>
        <w:rPr>
          <w:rFonts w:ascii="黑体" w:eastAsia="黑体" w:hAnsi="宋体" w:cs="黑体"/>
          <w:sz w:val="32"/>
          <w:szCs w:val="32"/>
        </w:rPr>
        <w:t>2</w:t>
      </w:r>
    </w:p>
    <w:p w:rsidR="00FD7B6F" w:rsidRDefault="00FD7B6F" w:rsidP="00752EE1">
      <w:pPr>
        <w:spacing w:line="460" w:lineRule="exact"/>
        <w:jc w:val="center"/>
        <w:rPr>
          <w:rFonts w:ascii="黑体" w:eastAsia="黑体" w:hAnsi="宋体"/>
          <w:sz w:val="30"/>
          <w:szCs w:val="30"/>
        </w:rPr>
      </w:pPr>
      <w:r>
        <w:rPr>
          <w:rFonts w:ascii="黑体" w:eastAsia="黑体" w:hAnsi="宋体" w:cs="黑体" w:hint="eastAsia"/>
          <w:sz w:val="30"/>
          <w:szCs w:val="30"/>
        </w:rPr>
        <w:t>采购文件书装订顺序</w:t>
      </w:r>
    </w:p>
    <w:p w:rsidR="00FD7B6F" w:rsidRDefault="00FD7B6F" w:rsidP="00F755C5">
      <w:pPr>
        <w:spacing w:line="460" w:lineRule="exact"/>
        <w:ind w:firstLineChars="200" w:firstLine="31680"/>
        <w:rPr>
          <w:rFonts w:ascii="仿宋_GB2312" w:eastAsia="仿宋_GB2312" w:hAnsi="宋体"/>
          <w:color w:val="000000"/>
          <w:spacing w:val="8"/>
          <w:sz w:val="30"/>
          <w:szCs w:val="30"/>
        </w:rPr>
      </w:pPr>
      <w:r>
        <w:rPr>
          <w:rFonts w:ascii="仿宋_GB2312" w:eastAsia="仿宋_GB2312" w:hAnsi="宋体" w:cs="仿宋_GB2312"/>
          <w:color w:val="000000"/>
          <w:spacing w:val="8"/>
          <w:sz w:val="30"/>
          <w:szCs w:val="30"/>
        </w:rPr>
        <w:t>1</w:t>
      </w:r>
      <w:r>
        <w:rPr>
          <w:rFonts w:ascii="仿宋_GB2312" w:eastAsia="仿宋_GB2312" w:hAnsi="宋体" w:cs="仿宋_GB2312" w:hint="eastAsia"/>
          <w:color w:val="000000"/>
          <w:spacing w:val="8"/>
          <w:sz w:val="30"/>
          <w:szCs w:val="30"/>
        </w:rPr>
        <w:t>、封面（公司、项目、联系人、联系方式）</w:t>
      </w:r>
    </w:p>
    <w:p w:rsidR="00FD7B6F" w:rsidRDefault="00FD7B6F" w:rsidP="00F755C5">
      <w:pPr>
        <w:spacing w:line="460" w:lineRule="exact"/>
        <w:ind w:firstLineChars="200" w:firstLine="31680"/>
        <w:rPr>
          <w:rFonts w:ascii="仿宋_GB2312" w:eastAsia="仿宋_GB2312" w:hAnsi="宋体"/>
          <w:color w:val="000000"/>
          <w:spacing w:val="8"/>
          <w:sz w:val="30"/>
          <w:szCs w:val="30"/>
        </w:rPr>
      </w:pPr>
      <w:r>
        <w:rPr>
          <w:rFonts w:ascii="仿宋_GB2312" w:eastAsia="仿宋_GB2312" w:hAnsi="宋体" w:cs="仿宋_GB2312"/>
          <w:color w:val="000000"/>
          <w:spacing w:val="8"/>
          <w:sz w:val="30"/>
          <w:szCs w:val="30"/>
        </w:rPr>
        <w:t>2</w:t>
      </w:r>
      <w:r>
        <w:rPr>
          <w:rFonts w:ascii="仿宋_GB2312" w:eastAsia="仿宋_GB2312" w:hAnsi="宋体" w:cs="仿宋_GB2312" w:hint="eastAsia"/>
          <w:color w:val="000000"/>
          <w:spacing w:val="8"/>
          <w:sz w:val="30"/>
          <w:szCs w:val="30"/>
        </w:rPr>
        <w:t>、目录</w:t>
      </w:r>
    </w:p>
    <w:p w:rsidR="00FD7B6F" w:rsidRPr="000D27D3" w:rsidRDefault="00FD7B6F" w:rsidP="00F755C5">
      <w:pPr>
        <w:adjustRightInd w:val="0"/>
        <w:spacing w:line="460" w:lineRule="exact"/>
        <w:ind w:firstLineChars="200" w:firstLine="31680"/>
        <w:rPr>
          <w:rFonts w:ascii="仿宋_GB2312" w:eastAsia="仿宋_GB2312" w:hAnsi="宋体"/>
          <w:sz w:val="30"/>
          <w:szCs w:val="30"/>
        </w:rPr>
      </w:pPr>
      <w:r>
        <w:rPr>
          <w:rFonts w:ascii="仿宋_GB2312" w:eastAsia="仿宋_GB2312" w:hAnsi="宋体" w:cs="仿宋_GB2312"/>
          <w:spacing w:val="8"/>
          <w:sz w:val="30"/>
          <w:szCs w:val="30"/>
        </w:rPr>
        <w:t>3</w:t>
      </w:r>
      <w:r>
        <w:rPr>
          <w:rFonts w:ascii="仿宋_GB2312" w:eastAsia="仿宋_GB2312" w:hAnsi="宋体" w:cs="仿宋_GB2312" w:hint="eastAsia"/>
          <w:spacing w:val="8"/>
          <w:sz w:val="30"/>
          <w:szCs w:val="30"/>
        </w:rPr>
        <w:t>、</w:t>
      </w:r>
      <w:r>
        <w:rPr>
          <w:rFonts w:ascii="仿宋_GB2312" w:eastAsia="仿宋_GB2312" w:hAnsi="宋体" w:cs="仿宋_GB2312" w:hint="eastAsia"/>
          <w:sz w:val="30"/>
          <w:szCs w:val="30"/>
        </w:rPr>
        <w:t>报价一览表</w:t>
      </w:r>
    </w:p>
    <w:p w:rsidR="00FD7B6F" w:rsidRPr="000D27D3" w:rsidRDefault="00FD7B6F" w:rsidP="00F755C5">
      <w:pPr>
        <w:adjustRightInd w:val="0"/>
        <w:spacing w:line="460" w:lineRule="exact"/>
        <w:ind w:firstLineChars="200" w:firstLine="31680"/>
        <w:rPr>
          <w:rFonts w:ascii="仿宋_GB2312" w:eastAsia="仿宋_GB2312" w:hAnsi="宋体"/>
          <w:sz w:val="30"/>
          <w:szCs w:val="30"/>
        </w:rPr>
      </w:pPr>
      <w:r w:rsidRPr="000D27D3">
        <w:rPr>
          <w:rFonts w:ascii="仿宋_GB2312" w:eastAsia="仿宋_GB2312" w:hAnsi="宋体" w:cs="仿宋_GB2312"/>
          <w:sz w:val="30"/>
          <w:szCs w:val="30"/>
        </w:rPr>
        <w:t>4</w:t>
      </w:r>
      <w:r w:rsidRPr="000D27D3">
        <w:rPr>
          <w:rFonts w:ascii="仿宋_GB2312" w:eastAsia="仿宋_GB2312" w:hAnsi="宋体" w:cs="仿宋_GB2312" w:hint="eastAsia"/>
          <w:sz w:val="30"/>
          <w:szCs w:val="30"/>
        </w:rPr>
        <w:t>、企业营业执照（复印件）</w:t>
      </w:r>
    </w:p>
    <w:p w:rsidR="00FD7B6F" w:rsidRPr="00E47B1B" w:rsidRDefault="00FD7B6F" w:rsidP="00F755C5">
      <w:pPr>
        <w:adjustRightInd w:val="0"/>
        <w:spacing w:line="460" w:lineRule="exact"/>
        <w:ind w:firstLineChars="200" w:firstLine="31680"/>
        <w:rPr>
          <w:rFonts w:ascii="仿宋_GB2312" w:eastAsia="仿宋_GB2312"/>
          <w:color w:val="C00000"/>
          <w:sz w:val="30"/>
          <w:szCs w:val="30"/>
        </w:rPr>
      </w:pPr>
      <w:r w:rsidRPr="000D27D3">
        <w:rPr>
          <w:rFonts w:ascii="仿宋_GB2312" w:eastAsia="仿宋_GB2312" w:hAnsi="宋体" w:cs="仿宋_GB2312"/>
          <w:sz w:val="30"/>
          <w:szCs w:val="30"/>
        </w:rPr>
        <w:t>5</w:t>
      </w:r>
      <w:r w:rsidRPr="000D27D3">
        <w:rPr>
          <w:rFonts w:ascii="仿宋_GB2312" w:eastAsia="仿宋_GB2312" w:hAnsi="宋体" w:cs="仿宋_GB2312" w:hint="eastAsia"/>
          <w:sz w:val="30"/>
          <w:szCs w:val="30"/>
        </w:rPr>
        <w:t>、组织机构代码证、税务登记证（复印件）（或三证合一）</w:t>
      </w:r>
      <w:r w:rsidRPr="000D27D3">
        <w:rPr>
          <w:rFonts w:ascii="仿宋_GB2312" w:eastAsia="仿宋_GB2312" w:hAnsi="宋体" w:cs="仿宋_GB2312"/>
          <w:sz w:val="30"/>
          <w:szCs w:val="30"/>
        </w:rPr>
        <w:t xml:space="preserve">, </w:t>
      </w:r>
      <w:r w:rsidRPr="000D27D3">
        <w:rPr>
          <w:rFonts w:ascii="仿宋_GB2312" w:eastAsia="仿宋_GB2312" w:hAnsi="宋体" w:cs="仿宋_GB2312" w:hint="eastAsia"/>
          <w:sz w:val="30"/>
          <w:szCs w:val="30"/>
        </w:rPr>
        <w:t>具有独立法人资格，具备桥梁工程专</w:t>
      </w:r>
      <w:r w:rsidRPr="00B502EB">
        <w:rPr>
          <w:rFonts w:ascii="仿宋_GB2312" w:eastAsia="仿宋_GB2312" w:hAnsi="宋体" w:cs="仿宋_GB2312" w:hint="eastAsia"/>
          <w:sz w:val="32"/>
          <w:szCs w:val="32"/>
        </w:rPr>
        <w:t>业承包资质三级或以上，</w:t>
      </w:r>
      <w:r w:rsidRPr="00976FE4">
        <w:rPr>
          <w:rFonts w:ascii="仿宋_GB2312" w:eastAsia="仿宋_GB2312" w:cs="仿宋_GB2312" w:hint="eastAsia"/>
          <w:sz w:val="32"/>
          <w:szCs w:val="32"/>
        </w:rPr>
        <w:t>或市政公用工程施工总承包资质三级或以上</w:t>
      </w:r>
      <w:r>
        <w:rPr>
          <w:rFonts w:ascii="仿宋_GB2312" w:eastAsia="仿宋_GB2312" w:hAnsi="宋体" w:cs="仿宋_GB2312" w:hint="eastAsia"/>
          <w:sz w:val="30"/>
          <w:szCs w:val="30"/>
        </w:rPr>
        <w:t>；</w:t>
      </w:r>
    </w:p>
    <w:p w:rsidR="00FD7B6F" w:rsidRDefault="00FD7B6F" w:rsidP="00F755C5">
      <w:pPr>
        <w:spacing w:line="460" w:lineRule="exact"/>
        <w:ind w:firstLineChars="200" w:firstLine="31680"/>
        <w:rPr>
          <w:rFonts w:ascii="仿宋_GB2312" w:eastAsia="仿宋_GB2312"/>
          <w:color w:val="FF0000"/>
          <w:sz w:val="30"/>
          <w:szCs w:val="30"/>
        </w:rPr>
      </w:pPr>
      <w:r>
        <w:rPr>
          <w:rFonts w:ascii="仿宋_GB2312" w:eastAsia="仿宋_GB2312" w:cs="仿宋_GB2312"/>
          <w:sz w:val="30"/>
          <w:szCs w:val="30"/>
        </w:rPr>
        <w:t>6</w:t>
      </w:r>
      <w:r>
        <w:rPr>
          <w:rFonts w:ascii="仿宋_GB2312" w:eastAsia="仿宋_GB2312" w:cs="仿宋_GB2312" w:hint="eastAsia"/>
          <w:sz w:val="30"/>
          <w:szCs w:val="30"/>
        </w:rPr>
        <w:t>、</w:t>
      </w:r>
      <w:r>
        <w:rPr>
          <w:rFonts w:ascii="仿宋_GB2312" w:eastAsia="仿宋_GB2312" w:hAnsi="宋体" w:cs="仿宋_GB2312" w:hint="eastAsia"/>
          <w:sz w:val="30"/>
          <w:szCs w:val="30"/>
        </w:rPr>
        <w:t>如有</w:t>
      </w:r>
      <w:r>
        <w:rPr>
          <w:rFonts w:ascii="仿宋_GB2312" w:eastAsia="仿宋_GB2312" w:cs="仿宋_GB2312" w:hint="eastAsia"/>
          <w:sz w:val="30"/>
          <w:szCs w:val="30"/>
        </w:rPr>
        <w:t>企业管理体系认证（考核），请提供的有效证明文件的复印或扫描件，质量管理体系认证包括</w:t>
      </w:r>
      <w:r>
        <w:rPr>
          <w:rFonts w:ascii="仿宋_GB2312" w:eastAsia="仿宋_GB2312" w:cs="仿宋_GB2312"/>
          <w:sz w:val="30"/>
          <w:szCs w:val="30"/>
        </w:rPr>
        <w:t>FDA</w:t>
      </w:r>
      <w:r>
        <w:rPr>
          <w:rFonts w:ascii="仿宋_GB2312" w:eastAsia="仿宋_GB2312" w:cs="仿宋_GB2312" w:hint="eastAsia"/>
          <w:sz w:val="30"/>
          <w:szCs w:val="30"/>
        </w:rPr>
        <w:t>、</w:t>
      </w:r>
      <w:r>
        <w:rPr>
          <w:rFonts w:ascii="仿宋_GB2312" w:eastAsia="仿宋_GB2312" w:cs="仿宋_GB2312"/>
          <w:sz w:val="30"/>
          <w:szCs w:val="30"/>
        </w:rPr>
        <w:t>CE</w:t>
      </w:r>
      <w:r>
        <w:rPr>
          <w:rFonts w:ascii="仿宋_GB2312" w:eastAsia="仿宋_GB2312" w:cs="仿宋_GB2312" w:hint="eastAsia"/>
          <w:sz w:val="30"/>
          <w:szCs w:val="30"/>
        </w:rPr>
        <w:t>、</w:t>
      </w:r>
      <w:r>
        <w:rPr>
          <w:rFonts w:ascii="仿宋_GB2312" w:eastAsia="仿宋_GB2312" w:cs="仿宋_GB2312"/>
          <w:sz w:val="30"/>
          <w:szCs w:val="30"/>
        </w:rPr>
        <w:t>ISO</w:t>
      </w:r>
      <w:r>
        <w:rPr>
          <w:rFonts w:ascii="仿宋_GB2312" w:eastAsia="仿宋_GB2312" w:cs="仿宋_GB2312" w:hint="eastAsia"/>
          <w:sz w:val="30"/>
          <w:szCs w:val="30"/>
        </w:rPr>
        <w:t>等认证（提供中文翻译复印件）</w:t>
      </w:r>
    </w:p>
    <w:p w:rsidR="00FD7B6F" w:rsidRDefault="00FD7B6F" w:rsidP="00F755C5">
      <w:pPr>
        <w:spacing w:line="460" w:lineRule="exact"/>
        <w:ind w:firstLineChars="200" w:firstLine="31680"/>
        <w:rPr>
          <w:rFonts w:ascii="仿宋_GB2312" w:eastAsia="仿宋_GB2312"/>
          <w:sz w:val="30"/>
          <w:szCs w:val="30"/>
        </w:rPr>
      </w:pPr>
      <w:r>
        <w:rPr>
          <w:rFonts w:ascii="仿宋_GB2312" w:eastAsia="仿宋_GB2312" w:hAnsi="宋体" w:cs="仿宋_GB2312"/>
          <w:sz w:val="30"/>
          <w:szCs w:val="30"/>
        </w:rPr>
        <w:t>7</w:t>
      </w:r>
      <w:r>
        <w:rPr>
          <w:rFonts w:ascii="仿宋_GB2312" w:eastAsia="仿宋_GB2312" w:hAnsi="宋体" w:cs="仿宋_GB2312" w:hint="eastAsia"/>
          <w:sz w:val="30"/>
          <w:szCs w:val="30"/>
        </w:rPr>
        <w:t>、</w:t>
      </w:r>
      <w:r>
        <w:rPr>
          <w:rFonts w:ascii="仿宋_GB2312" w:eastAsia="仿宋_GB2312" w:cs="仿宋_GB2312" w:hint="eastAsia"/>
          <w:sz w:val="30"/>
          <w:szCs w:val="30"/>
        </w:rPr>
        <w:t>造价咨询方案</w:t>
      </w:r>
    </w:p>
    <w:p w:rsidR="00FD7B6F" w:rsidRDefault="00FD7B6F" w:rsidP="00F755C5">
      <w:pPr>
        <w:spacing w:line="460" w:lineRule="exact"/>
        <w:ind w:firstLineChars="200" w:firstLine="31680"/>
        <w:rPr>
          <w:rFonts w:ascii="仿宋_GB2312" w:eastAsia="仿宋_GB2312"/>
          <w:sz w:val="30"/>
          <w:szCs w:val="30"/>
        </w:rPr>
      </w:pPr>
      <w:r>
        <w:rPr>
          <w:rFonts w:ascii="仿宋_GB2312" w:eastAsia="仿宋_GB2312" w:cs="仿宋_GB2312"/>
          <w:sz w:val="30"/>
          <w:szCs w:val="30"/>
        </w:rPr>
        <w:t>8</w:t>
      </w:r>
      <w:r>
        <w:rPr>
          <w:rFonts w:ascii="仿宋_GB2312" w:eastAsia="仿宋_GB2312" w:cs="仿宋_GB2312" w:hint="eastAsia"/>
          <w:sz w:val="30"/>
          <w:szCs w:val="30"/>
        </w:rPr>
        <w:t>、</w:t>
      </w:r>
      <w:r>
        <w:rPr>
          <w:rFonts w:ascii="仿宋_GB2312" w:eastAsia="仿宋_GB2312" w:hAnsi="宋体" w:cs="仿宋_GB2312" w:hint="eastAsia"/>
          <w:spacing w:val="8"/>
          <w:sz w:val="30"/>
          <w:szCs w:val="30"/>
        </w:rPr>
        <w:t>售后</w:t>
      </w:r>
      <w:r>
        <w:rPr>
          <w:rFonts w:ascii="仿宋_GB2312" w:eastAsia="仿宋_GB2312" w:hAnsi="宋体" w:cs="仿宋_GB2312" w:hint="eastAsia"/>
          <w:sz w:val="30"/>
          <w:szCs w:val="30"/>
        </w:rPr>
        <w:t>服务承诺书</w:t>
      </w:r>
    </w:p>
    <w:p w:rsidR="00FD7B6F" w:rsidRDefault="00FD7B6F" w:rsidP="00F755C5">
      <w:pPr>
        <w:spacing w:line="460" w:lineRule="exact"/>
        <w:ind w:firstLineChars="200" w:firstLine="31680"/>
        <w:rPr>
          <w:rFonts w:ascii="仿宋_GB2312" w:eastAsia="仿宋_GB2312" w:hAnsi="宋体"/>
          <w:spacing w:val="8"/>
          <w:sz w:val="30"/>
          <w:szCs w:val="30"/>
        </w:rPr>
      </w:pPr>
      <w:r>
        <w:rPr>
          <w:rFonts w:ascii="仿宋_GB2312" w:eastAsia="仿宋_GB2312" w:hAnsi="宋体" w:cs="仿宋_GB2312"/>
          <w:spacing w:val="8"/>
          <w:sz w:val="30"/>
          <w:szCs w:val="30"/>
        </w:rPr>
        <w:t>9</w:t>
      </w:r>
      <w:r>
        <w:rPr>
          <w:rFonts w:ascii="仿宋_GB2312" w:eastAsia="仿宋_GB2312" w:hAnsi="宋体" w:cs="仿宋_GB2312" w:hint="eastAsia"/>
          <w:spacing w:val="8"/>
          <w:sz w:val="30"/>
          <w:szCs w:val="30"/>
        </w:rPr>
        <w:t>、</w:t>
      </w:r>
      <w:r>
        <w:rPr>
          <w:rFonts w:ascii="仿宋_GB2312" w:eastAsia="仿宋_GB2312" w:cs="仿宋_GB2312" w:hint="eastAsia"/>
          <w:sz w:val="30"/>
          <w:szCs w:val="30"/>
        </w:rPr>
        <w:t>业绩证明文件（近三年用户名单及联系人与联系方式及合同复印件或近三个月内送货复印件，格式见附件</w:t>
      </w:r>
      <w:r>
        <w:rPr>
          <w:rFonts w:ascii="仿宋_GB2312" w:eastAsia="仿宋_GB2312" w:cs="仿宋_GB2312"/>
          <w:sz w:val="30"/>
          <w:szCs w:val="30"/>
        </w:rPr>
        <w:t>3</w:t>
      </w:r>
      <w:r>
        <w:rPr>
          <w:rFonts w:ascii="仿宋_GB2312" w:eastAsia="仿宋_GB2312" w:cs="仿宋_GB2312" w:hint="eastAsia"/>
          <w:sz w:val="30"/>
          <w:szCs w:val="30"/>
        </w:rPr>
        <w:t>）。</w:t>
      </w:r>
    </w:p>
    <w:p w:rsidR="00FD7B6F" w:rsidRDefault="00FD7B6F" w:rsidP="00F755C5">
      <w:pPr>
        <w:tabs>
          <w:tab w:val="left" w:pos="0"/>
        </w:tabs>
        <w:spacing w:line="460" w:lineRule="exact"/>
        <w:ind w:firstLineChars="200" w:firstLine="31680"/>
        <w:rPr>
          <w:rFonts w:ascii="仿宋_GB2312" w:eastAsia="仿宋_GB2312" w:hAnsi="宋体"/>
          <w:sz w:val="30"/>
          <w:szCs w:val="30"/>
        </w:rPr>
      </w:pPr>
      <w:r>
        <w:rPr>
          <w:rFonts w:ascii="仿宋_GB2312" w:eastAsia="仿宋_GB2312" w:hAnsi="宋体" w:cs="仿宋_GB2312"/>
          <w:spacing w:val="8"/>
          <w:sz w:val="30"/>
          <w:szCs w:val="30"/>
        </w:rPr>
        <w:t>10</w:t>
      </w:r>
      <w:r>
        <w:rPr>
          <w:rFonts w:ascii="仿宋_GB2312" w:eastAsia="仿宋_GB2312" w:hAnsi="宋体" w:cs="仿宋_GB2312" w:hint="eastAsia"/>
          <w:spacing w:val="8"/>
          <w:sz w:val="30"/>
          <w:szCs w:val="30"/>
        </w:rPr>
        <w:t>、封底</w:t>
      </w:r>
    </w:p>
    <w:p w:rsidR="00FD7B6F" w:rsidRDefault="00FD7B6F" w:rsidP="00752EE1">
      <w:pPr>
        <w:spacing w:line="460" w:lineRule="exact"/>
        <w:rPr>
          <w:rFonts w:ascii="仿宋_GB2312" w:eastAsia="仿宋_GB2312" w:hAnsi="宋体"/>
          <w:b/>
          <w:bCs/>
          <w:sz w:val="30"/>
          <w:szCs w:val="30"/>
        </w:rPr>
      </w:pPr>
      <w:r>
        <w:rPr>
          <w:rFonts w:ascii="仿宋_GB2312" w:eastAsia="仿宋_GB2312" w:hAnsi="宋体" w:cs="仿宋_GB2312" w:hint="eastAsia"/>
          <w:b/>
          <w:bCs/>
          <w:sz w:val="30"/>
          <w:szCs w:val="30"/>
        </w:rPr>
        <w:t>注：请务必按以上顺序装订资料，如有非中文资料，请同时提供中文翻译件。</w:t>
      </w:r>
    </w:p>
    <w:p w:rsidR="00FD7B6F" w:rsidRPr="000D27D3" w:rsidRDefault="00FD7B6F" w:rsidP="00752EE1">
      <w:pPr>
        <w:spacing w:line="460" w:lineRule="exact"/>
        <w:rPr>
          <w:rFonts w:ascii="仿宋_GB2312" w:eastAsia="仿宋_GB2312" w:hAnsi="宋体"/>
          <w:b/>
          <w:bCs/>
          <w:sz w:val="30"/>
          <w:szCs w:val="30"/>
        </w:rPr>
      </w:pPr>
    </w:p>
    <w:p w:rsidR="00FD7B6F" w:rsidRPr="006677E2" w:rsidRDefault="00FD7B6F" w:rsidP="000D27D3">
      <w:pPr>
        <w:spacing w:line="440" w:lineRule="exact"/>
        <w:rPr>
          <w:rFonts w:ascii="仿宋_GB2312" w:eastAsia="仿宋_GB2312" w:cs="仿宋_GB2312"/>
          <w:sz w:val="32"/>
          <w:szCs w:val="32"/>
        </w:rPr>
      </w:pPr>
      <w:r w:rsidRPr="006677E2">
        <w:rPr>
          <w:rFonts w:ascii="仿宋_GB2312" w:eastAsia="仿宋_GB2312" w:cs="仿宋_GB2312" w:hint="eastAsia"/>
          <w:sz w:val="32"/>
          <w:szCs w:val="32"/>
        </w:rPr>
        <w:t>附件</w:t>
      </w:r>
      <w:r w:rsidRPr="006677E2">
        <w:rPr>
          <w:rFonts w:ascii="仿宋_GB2312" w:eastAsia="仿宋_GB2312" w:cs="仿宋_GB2312"/>
          <w:sz w:val="32"/>
          <w:szCs w:val="32"/>
        </w:rPr>
        <w:t>3</w:t>
      </w:r>
    </w:p>
    <w:p w:rsidR="00FD7B6F" w:rsidRPr="006677E2" w:rsidRDefault="00FD7B6F" w:rsidP="000D27D3">
      <w:pPr>
        <w:adjustRightInd w:val="0"/>
        <w:spacing w:line="400" w:lineRule="exact"/>
        <w:jc w:val="center"/>
        <w:rPr>
          <w:rFonts w:ascii="仿宋_GB2312" w:eastAsia="仿宋_GB2312" w:hAnsi="宋体"/>
          <w:sz w:val="32"/>
          <w:szCs w:val="32"/>
        </w:rPr>
      </w:pPr>
    </w:p>
    <w:p w:rsidR="00FD7B6F" w:rsidRPr="006677E2" w:rsidRDefault="00FD7B6F" w:rsidP="000D27D3">
      <w:pPr>
        <w:adjustRightInd w:val="0"/>
        <w:spacing w:line="400" w:lineRule="exact"/>
        <w:jc w:val="center"/>
        <w:rPr>
          <w:rFonts w:ascii="仿宋_GB2312" w:eastAsia="仿宋_GB2312" w:hAnsi="宋体"/>
          <w:sz w:val="32"/>
          <w:szCs w:val="32"/>
        </w:rPr>
      </w:pPr>
      <w:r w:rsidRPr="007167BD">
        <w:rPr>
          <w:rFonts w:ascii="仿宋_GB2312" w:eastAsia="仿宋_GB2312" w:cs="仿宋_GB2312" w:hint="eastAsia"/>
          <w:color w:val="FF0000"/>
          <w:sz w:val="32"/>
          <w:szCs w:val="32"/>
        </w:rPr>
        <w:t>四川省</w:t>
      </w:r>
      <w:r w:rsidRPr="000D27D3">
        <w:rPr>
          <w:rFonts w:ascii="仿宋_GB2312" w:eastAsia="仿宋_GB2312" w:cs="仿宋_GB2312" w:hint="eastAsia"/>
          <w:color w:val="FF0000"/>
          <w:sz w:val="32"/>
          <w:szCs w:val="32"/>
        </w:rPr>
        <w:t>妇幼保健院</w:t>
      </w:r>
      <w:r>
        <w:rPr>
          <w:rFonts w:ascii="仿宋_GB2312" w:eastAsia="仿宋_GB2312" w:cs="仿宋_GB2312"/>
          <w:color w:val="FF0000"/>
          <w:sz w:val="32"/>
          <w:szCs w:val="32"/>
        </w:rPr>
        <w:t xml:space="preserve"> </w:t>
      </w:r>
      <w:r w:rsidRPr="000D27D3">
        <w:rPr>
          <w:rFonts w:ascii="仿宋_GB2312" w:eastAsia="仿宋_GB2312" w:cs="仿宋_GB2312" w:hint="eastAsia"/>
          <w:color w:val="FF0000"/>
          <w:sz w:val="32"/>
          <w:szCs w:val="32"/>
        </w:rPr>
        <w:t>南干堰</w:t>
      </w:r>
      <w:r w:rsidRPr="000D27D3">
        <w:rPr>
          <w:rFonts w:ascii="仿宋_GB2312" w:eastAsia="仿宋_GB2312" w:cs="仿宋_GB2312"/>
          <w:color w:val="FF0000"/>
          <w:sz w:val="32"/>
          <w:szCs w:val="32"/>
        </w:rPr>
        <w:t>2#-4#</w:t>
      </w:r>
      <w:r w:rsidRPr="000D27D3">
        <w:rPr>
          <w:rFonts w:ascii="仿宋_GB2312" w:eastAsia="仿宋_GB2312" w:cs="仿宋_GB2312" w:hint="eastAsia"/>
          <w:color w:val="FF0000"/>
          <w:sz w:val="32"/>
          <w:szCs w:val="32"/>
        </w:rPr>
        <w:t>便桥修补加固</w:t>
      </w:r>
      <w:r w:rsidRPr="006677E2">
        <w:rPr>
          <w:rFonts w:ascii="仿宋_GB2312" w:eastAsia="仿宋_GB2312" w:hAnsi="宋体" w:cs="仿宋_GB2312" w:hint="eastAsia"/>
          <w:sz w:val="32"/>
          <w:szCs w:val="32"/>
        </w:rPr>
        <w:t>报价一览表</w:t>
      </w:r>
    </w:p>
    <w:p w:rsidR="00FD7B6F" w:rsidRPr="006677E2" w:rsidRDefault="00FD7B6F" w:rsidP="000D27D3">
      <w:pPr>
        <w:jc w:val="center"/>
        <w:rPr>
          <w:rFonts w:ascii="仿宋_GB2312" w:eastAsia="仿宋_GB2312" w:hAnsi="宋体"/>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4"/>
        <w:gridCol w:w="1684"/>
        <w:gridCol w:w="1031"/>
        <w:gridCol w:w="1984"/>
        <w:gridCol w:w="1560"/>
        <w:gridCol w:w="1497"/>
      </w:tblGrid>
      <w:tr w:rsidR="00FD7B6F" w:rsidRPr="006677E2">
        <w:trPr>
          <w:trHeight w:val="735"/>
          <w:jc w:val="center"/>
        </w:trPr>
        <w:tc>
          <w:tcPr>
            <w:tcW w:w="1194" w:type="dxa"/>
            <w:vAlign w:val="center"/>
          </w:tcPr>
          <w:p w:rsidR="00FD7B6F" w:rsidRPr="006677E2" w:rsidRDefault="00FD7B6F" w:rsidP="001A7F3F">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序号</w:t>
            </w:r>
          </w:p>
        </w:tc>
        <w:tc>
          <w:tcPr>
            <w:tcW w:w="1684" w:type="dxa"/>
            <w:vAlign w:val="center"/>
          </w:tcPr>
          <w:p w:rsidR="00FD7B6F" w:rsidRPr="006677E2" w:rsidRDefault="00FD7B6F" w:rsidP="001A7F3F">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项目名称</w:t>
            </w:r>
          </w:p>
        </w:tc>
        <w:tc>
          <w:tcPr>
            <w:tcW w:w="1031" w:type="dxa"/>
            <w:vAlign w:val="center"/>
          </w:tcPr>
          <w:p w:rsidR="00FD7B6F" w:rsidRPr="006677E2" w:rsidRDefault="00FD7B6F" w:rsidP="001A7F3F">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数量</w:t>
            </w:r>
          </w:p>
        </w:tc>
        <w:tc>
          <w:tcPr>
            <w:tcW w:w="1984" w:type="dxa"/>
            <w:vAlign w:val="center"/>
          </w:tcPr>
          <w:p w:rsidR="00FD7B6F" w:rsidRPr="006677E2" w:rsidRDefault="00FD7B6F" w:rsidP="001A7F3F">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单价（万元）</w:t>
            </w:r>
          </w:p>
        </w:tc>
        <w:tc>
          <w:tcPr>
            <w:tcW w:w="1560" w:type="dxa"/>
            <w:vAlign w:val="center"/>
          </w:tcPr>
          <w:p w:rsidR="00FD7B6F" w:rsidRPr="006677E2" w:rsidRDefault="00FD7B6F" w:rsidP="001A7F3F">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金额（万元）</w:t>
            </w:r>
          </w:p>
        </w:tc>
        <w:tc>
          <w:tcPr>
            <w:tcW w:w="1497" w:type="dxa"/>
            <w:vAlign w:val="center"/>
          </w:tcPr>
          <w:p w:rsidR="00FD7B6F" w:rsidRPr="006677E2" w:rsidRDefault="00FD7B6F" w:rsidP="001A7F3F">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备注</w:t>
            </w:r>
          </w:p>
        </w:tc>
      </w:tr>
      <w:tr w:rsidR="00FD7B6F" w:rsidRPr="006677E2">
        <w:trPr>
          <w:trHeight w:val="491"/>
          <w:jc w:val="center"/>
        </w:trPr>
        <w:tc>
          <w:tcPr>
            <w:tcW w:w="1194" w:type="dxa"/>
            <w:vAlign w:val="center"/>
          </w:tcPr>
          <w:p w:rsidR="00FD7B6F" w:rsidRPr="006677E2" w:rsidRDefault="00FD7B6F" w:rsidP="001A7F3F">
            <w:pPr>
              <w:spacing w:line="360" w:lineRule="auto"/>
              <w:rPr>
                <w:rFonts w:ascii="仿宋_GB2312" w:eastAsia="仿宋_GB2312" w:hAnsi="宋体"/>
                <w:sz w:val="32"/>
                <w:szCs w:val="32"/>
              </w:rPr>
            </w:pPr>
          </w:p>
        </w:tc>
        <w:tc>
          <w:tcPr>
            <w:tcW w:w="1684" w:type="dxa"/>
            <w:vAlign w:val="center"/>
          </w:tcPr>
          <w:p w:rsidR="00FD7B6F" w:rsidRPr="006677E2" w:rsidRDefault="00FD7B6F" w:rsidP="001A7F3F">
            <w:pPr>
              <w:rPr>
                <w:rFonts w:ascii="仿宋_GB2312" w:eastAsia="仿宋_GB2312" w:hAnsi="宋体"/>
                <w:sz w:val="32"/>
                <w:szCs w:val="32"/>
              </w:rPr>
            </w:pPr>
          </w:p>
        </w:tc>
        <w:tc>
          <w:tcPr>
            <w:tcW w:w="1031"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984"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560"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497" w:type="dxa"/>
            <w:vAlign w:val="center"/>
          </w:tcPr>
          <w:p w:rsidR="00FD7B6F" w:rsidRPr="006677E2" w:rsidRDefault="00FD7B6F" w:rsidP="001A7F3F">
            <w:pPr>
              <w:spacing w:line="360" w:lineRule="auto"/>
              <w:rPr>
                <w:rFonts w:ascii="仿宋_GB2312" w:eastAsia="仿宋_GB2312" w:hAnsi="宋体"/>
                <w:sz w:val="32"/>
                <w:szCs w:val="32"/>
              </w:rPr>
            </w:pPr>
          </w:p>
        </w:tc>
      </w:tr>
      <w:tr w:rsidR="00FD7B6F" w:rsidRPr="006677E2">
        <w:trPr>
          <w:trHeight w:val="491"/>
          <w:jc w:val="center"/>
        </w:trPr>
        <w:tc>
          <w:tcPr>
            <w:tcW w:w="1194"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684" w:type="dxa"/>
            <w:vAlign w:val="center"/>
          </w:tcPr>
          <w:p w:rsidR="00FD7B6F" w:rsidRPr="006677E2" w:rsidRDefault="00FD7B6F" w:rsidP="001A7F3F">
            <w:pPr>
              <w:jc w:val="center"/>
              <w:rPr>
                <w:rFonts w:ascii="仿宋_GB2312" w:eastAsia="仿宋_GB2312" w:hAnsi="宋体"/>
                <w:sz w:val="32"/>
                <w:szCs w:val="32"/>
              </w:rPr>
            </w:pPr>
          </w:p>
        </w:tc>
        <w:tc>
          <w:tcPr>
            <w:tcW w:w="1031"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984"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560"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497" w:type="dxa"/>
            <w:vAlign w:val="center"/>
          </w:tcPr>
          <w:p w:rsidR="00FD7B6F" w:rsidRPr="006677E2" w:rsidRDefault="00FD7B6F" w:rsidP="001A7F3F">
            <w:pPr>
              <w:spacing w:line="360" w:lineRule="auto"/>
              <w:jc w:val="center"/>
              <w:rPr>
                <w:rFonts w:ascii="仿宋_GB2312" w:eastAsia="仿宋_GB2312" w:hAnsi="宋体"/>
                <w:sz w:val="32"/>
                <w:szCs w:val="32"/>
              </w:rPr>
            </w:pPr>
          </w:p>
        </w:tc>
      </w:tr>
      <w:tr w:rsidR="00FD7B6F" w:rsidRPr="006677E2">
        <w:trPr>
          <w:trHeight w:val="491"/>
          <w:jc w:val="center"/>
        </w:trPr>
        <w:tc>
          <w:tcPr>
            <w:tcW w:w="1194"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684" w:type="dxa"/>
            <w:vAlign w:val="center"/>
          </w:tcPr>
          <w:p w:rsidR="00FD7B6F" w:rsidRPr="006677E2" w:rsidRDefault="00FD7B6F" w:rsidP="001A7F3F">
            <w:pPr>
              <w:jc w:val="center"/>
              <w:rPr>
                <w:rFonts w:ascii="仿宋_GB2312" w:eastAsia="仿宋_GB2312" w:hAnsi="宋体"/>
                <w:b/>
                <w:bCs/>
                <w:sz w:val="32"/>
                <w:szCs w:val="32"/>
              </w:rPr>
            </w:pPr>
            <w:r w:rsidRPr="006677E2">
              <w:rPr>
                <w:rFonts w:ascii="仿宋_GB2312" w:eastAsia="仿宋_GB2312" w:hAnsi="宋体" w:cs="仿宋_GB2312" w:hint="eastAsia"/>
                <w:b/>
                <w:bCs/>
                <w:sz w:val="32"/>
                <w:szCs w:val="32"/>
              </w:rPr>
              <w:t>合计</w:t>
            </w:r>
          </w:p>
        </w:tc>
        <w:tc>
          <w:tcPr>
            <w:tcW w:w="1031"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984"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560" w:type="dxa"/>
            <w:vAlign w:val="center"/>
          </w:tcPr>
          <w:p w:rsidR="00FD7B6F" w:rsidRPr="006677E2" w:rsidRDefault="00FD7B6F" w:rsidP="001A7F3F">
            <w:pPr>
              <w:spacing w:line="360" w:lineRule="auto"/>
              <w:jc w:val="center"/>
              <w:rPr>
                <w:rFonts w:ascii="仿宋_GB2312" w:eastAsia="仿宋_GB2312" w:hAnsi="宋体"/>
                <w:sz w:val="32"/>
                <w:szCs w:val="32"/>
              </w:rPr>
            </w:pPr>
          </w:p>
        </w:tc>
        <w:tc>
          <w:tcPr>
            <w:tcW w:w="1497" w:type="dxa"/>
            <w:vAlign w:val="center"/>
          </w:tcPr>
          <w:p w:rsidR="00FD7B6F" w:rsidRPr="006677E2" w:rsidRDefault="00FD7B6F" w:rsidP="001A7F3F">
            <w:pPr>
              <w:spacing w:line="360" w:lineRule="auto"/>
              <w:jc w:val="center"/>
              <w:rPr>
                <w:rFonts w:ascii="仿宋_GB2312" w:eastAsia="仿宋_GB2312" w:hAnsi="宋体"/>
                <w:sz w:val="32"/>
                <w:szCs w:val="32"/>
              </w:rPr>
            </w:pPr>
          </w:p>
        </w:tc>
      </w:tr>
    </w:tbl>
    <w:p w:rsidR="00FD7B6F" w:rsidRPr="006677E2" w:rsidRDefault="00FD7B6F" w:rsidP="000D27D3">
      <w:pPr>
        <w:spacing w:line="400" w:lineRule="exact"/>
        <w:jc w:val="left"/>
        <w:rPr>
          <w:rFonts w:ascii="仿宋_GB2312" w:eastAsia="仿宋_GB2312" w:hAnsi="宋体"/>
          <w:sz w:val="32"/>
          <w:szCs w:val="32"/>
        </w:rPr>
      </w:pPr>
      <w:r w:rsidRPr="006677E2">
        <w:rPr>
          <w:rFonts w:ascii="仿宋_GB2312" w:eastAsia="仿宋_GB2312" w:hAnsi="宋体" w:cs="仿宋_GB2312" w:hint="eastAsia"/>
          <w:sz w:val="32"/>
          <w:szCs w:val="32"/>
        </w:rPr>
        <w:t>注：</w:t>
      </w:r>
      <w:r w:rsidRPr="006677E2">
        <w:rPr>
          <w:rFonts w:ascii="仿宋_GB2312" w:eastAsia="仿宋_GB2312" w:hAnsi="宋体" w:cs="仿宋_GB2312"/>
          <w:sz w:val="32"/>
          <w:szCs w:val="32"/>
        </w:rPr>
        <w:t>1.</w:t>
      </w:r>
      <w:r w:rsidRPr="006677E2">
        <w:rPr>
          <w:rFonts w:ascii="仿宋_GB2312" w:eastAsia="仿宋_GB2312" w:hAnsi="宋体" w:cs="仿宋_GB2312" w:hint="eastAsia"/>
          <w:sz w:val="32"/>
          <w:szCs w:val="32"/>
        </w:rPr>
        <w:t>报价应是最终用户验收合格后的总价，税费、采购文件规定的其它费用。</w:t>
      </w:r>
    </w:p>
    <w:p w:rsidR="00FD7B6F" w:rsidRPr="000D27D3" w:rsidRDefault="00FD7B6F" w:rsidP="000D27D3">
      <w:pPr>
        <w:spacing w:line="400" w:lineRule="exact"/>
        <w:jc w:val="left"/>
        <w:rPr>
          <w:rFonts w:ascii="仿宋_GB2312" w:eastAsia="仿宋_GB2312" w:hAnsi="宋体"/>
          <w:sz w:val="32"/>
          <w:szCs w:val="32"/>
        </w:rPr>
      </w:pPr>
      <w:r w:rsidRPr="000D27D3">
        <w:rPr>
          <w:rFonts w:ascii="仿宋_GB2312" w:eastAsia="仿宋_GB2312" w:hAnsi="宋体" w:cs="仿宋_GB2312" w:hint="eastAsia"/>
          <w:sz w:val="32"/>
          <w:szCs w:val="32"/>
        </w:rPr>
        <w:t>法定代表人或授权代表（签字）：</w:t>
      </w:r>
    </w:p>
    <w:p w:rsidR="00FD7B6F" w:rsidRPr="000D27D3" w:rsidRDefault="00FD7B6F" w:rsidP="000D27D3">
      <w:pPr>
        <w:spacing w:line="400" w:lineRule="exact"/>
        <w:jc w:val="left"/>
        <w:rPr>
          <w:rFonts w:ascii="仿宋_GB2312" w:eastAsia="仿宋_GB2312" w:hAnsi="宋体"/>
          <w:sz w:val="32"/>
          <w:szCs w:val="32"/>
        </w:rPr>
      </w:pPr>
      <w:r w:rsidRPr="000D27D3">
        <w:rPr>
          <w:rFonts w:ascii="仿宋_GB2312" w:eastAsia="仿宋_GB2312" w:hAnsi="宋体" w:cs="仿宋_GB2312" w:hint="eastAsia"/>
          <w:sz w:val="32"/>
          <w:szCs w:val="32"/>
        </w:rPr>
        <w:t>日期：</w:t>
      </w:r>
    </w:p>
    <w:p w:rsidR="00FD7B6F" w:rsidRDefault="00FD7B6F" w:rsidP="000F7490">
      <w:pPr>
        <w:rPr>
          <w:rFonts w:ascii="黑体" w:eastAsia="黑体"/>
          <w:sz w:val="32"/>
          <w:szCs w:val="32"/>
        </w:rPr>
      </w:pPr>
    </w:p>
    <w:p w:rsidR="00FD7B6F" w:rsidRDefault="00FD7B6F" w:rsidP="00752EE1">
      <w:pPr>
        <w:jc w:val="center"/>
        <w:rPr>
          <w:rFonts w:ascii="黑体" w:eastAsia="黑体"/>
          <w:sz w:val="32"/>
          <w:szCs w:val="32"/>
        </w:rPr>
      </w:pPr>
      <w:r>
        <w:rPr>
          <w:rFonts w:ascii="黑体" w:eastAsia="黑体" w:cs="黑体" w:hint="eastAsia"/>
          <w:sz w:val="32"/>
          <w:szCs w:val="32"/>
        </w:rPr>
        <w:t>主要项目业绩表</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27"/>
        <w:gridCol w:w="1793"/>
        <w:gridCol w:w="2319"/>
        <w:gridCol w:w="2412"/>
      </w:tblGrid>
      <w:tr w:rsidR="00FD7B6F">
        <w:trPr>
          <w:trHeight w:val="420"/>
          <w:jc w:val="center"/>
        </w:trPr>
        <w:tc>
          <w:tcPr>
            <w:tcW w:w="3027" w:type="dxa"/>
          </w:tcPr>
          <w:p w:rsidR="00FD7B6F" w:rsidRDefault="00FD7B6F" w:rsidP="001A7F3F">
            <w:pPr>
              <w:jc w:val="center"/>
              <w:rPr>
                <w:rFonts w:ascii="仿宋_GB2312" w:eastAsia="仿宋_GB2312"/>
                <w:sz w:val="32"/>
                <w:szCs w:val="32"/>
              </w:rPr>
            </w:pPr>
            <w:r>
              <w:rPr>
                <w:rFonts w:ascii="仿宋_GB2312" w:eastAsia="仿宋_GB2312" w:cs="仿宋_GB2312" w:hint="eastAsia"/>
                <w:sz w:val="32"/>
                <w:szCs w:val="32"/>
              </w:rPr>
              <w:t>项目名称</w:t>
            </w:r>
          </w:p>
        </w:tc>
        <w:tc>
          <w:tcPr>
            <w:tcW w:w="1793" w:type="dxa"/>
          </w:tcPr>
          <w:p w:rsidR="00FD7B6F" w:rsidRDefault="00FD7B6F" w:rsidP="001A7F3F">
            <w:pPr>
              <w:jc w:val="center"/>
              <w:rPr>
                <w:rFonts w:ascii="仿宋_GB2312" w:eastAsia="仿宋_GB2312"/>
                <w:sz w:val="32"/>
                <w:szCs w:val="32"/>
              </w:rPr>
            </w:pPr>
            <w:r>
              <w:rPr>
                <w:rFonts w:ascii="仿宋_GB2312" w:eastAsia="仿宋_GB2312" w:cs="仿宋_GB2312" w:hint="eastAsia"/>
                <w:sz w:val="32"/>
                <w:szCs w:val="32"/>
              </w:rPr>
              <w:t>业务类别</w:t>
            </w:r>
          </w:p>
        </w:tc>
        <w:tc>
          <w:tcPr>
            <w:tcW w:w="2319" w:type="dxa"/>
          </w:tcPr>
          <w:p w:rsidR="00FD7B6F" w:rsidRDefault="00FD7B6F" w:rsidP="001A7F3F">
            <w:pPr>
              <w:jc w:val="center"/>
              <w:rPr>
                <w:rFonts w:ascii="仿宋_GB2312" w:eastAsia="仿宋_GB2312"/>
                <w:sz w:val="32"/>
                <w:szCs w:val="32"/>
              </w:rPr>
            </w:pPr>
            <w:r>
              <w:rPr>
                <w:rFonts w:ascii="仿宋_GB2312" w:eastAsia="仿宋_GB2312" w:cs="仿宋_GB2312" w:hint="eastAsia"/>
                <w:sz w:val="32"/>
                <w:szCs w:val="32"/>
              </w:rPr>
              <w:t>业主联系方式</w:t>
            </w:r>
          </w:p>
        </w:tc>
        <w:tc>
          <w:tcPr>
            <w:tcW w:w="2412" w:type="dxa"/>
          </w:tcPr>
          <w:p w:rsidR="00FD7B6F" w:rsidRDefault="00FD7B6F" w:rsidP="001A7F3F">
            <w:pPr>
              <w:jc w:val="center"/>
              <w:rPr>
                <w:rFonts w:ascii="仿宋_GB2312" w:eastAsia="仿宋_GB2312"/>
                <w:sz w:val="32"/>
                <w:szCs w:val="32"/>
              </w:rPr>
            </w:pPr>
            <w:r>
              <w:rPr>
                <w:rFonts w:ascii="仿宋_GB2312" w:eastAsia="仿宋_GB2312" w:cs="仿宋_GB2312" w:hint="eastAsia"/>
                <w:sz w:val="32"/>
                <w:szCs w:val="32"/>
              </w:rPr>
              <w:t>项目完成时间</w:t>
            </w:r>
          </w:p>
        </w:tc>
      </w:tr>
      <w:tr w:rsidR="00FD7B6F">
        <w:trPr>
          <w:trHeight w:val="300"/>
          <w:jc w:val="center"/>
        </w:trPr>
        <w:tc>
          <w:tcPr>
            <w:tcW w:w="3027" w:type="dxa"/>
          </w:tcPr>
          <w:p w:rsidR="00FD7B6F" w:rsidRDefault="00FD7B6F" w:rsidP="001A7F3F">
            <w:pPr>
              <w:jc w:val="center"/>
              <w:rPr>
                <w:rFonts w:ascii="仿宋_GB2312" w:eastAsia="仿宋_GB2312"/>
                <w:sz w:val="32"/>
                <w:szCs w:val="32"/>
              </w:rPr>
            </w:pPr>
          </w:p>
        </w:tc>
        <w:tc>
          <w:tcPr>
            <w:tcW w:w="1793" w:type="dxa"/>
          </w:tcPr>
          <w:p w:rsidR="00FD7B6F" w:rsidRDefault="00FD7B6F" w:rsidP="001A7F3F">
            <w:pPr>
              <w:jc w:val="center"/>
              <w:rPr>
                <w:rFonts w:ascii="仿宋_GB2312" w:eastAsia="仿宋_GB2312"/>
                <w:sz w:val="32"/>
                <w:szCs w:val="32"/>
              </w:rPr>
            </w:pPr>
          </w:p>
        </w:tc>
        <w:tc>
          <w:tcPr>
            <w:tcW w:w="2319" w:type="dxa"/>
          </w:tcPr>
          <w:p w:rsidR="00FD7B6F" w:rsidRDefault="00FD7B6F" w:rsidP="001A7F3F">
            <w:pPr>
              <w:jc w:val="center"/>
              <w:rPr>
                <w:rFonts w:ascii="仿宋_GB2312" w:eastAsia="仿宋_GB2312"/>
                <w:sz w:val="32"/>
                <w:szCs w:val="32"/>
              </w:rPr>
            </w:pPr>
          </w:p>
        </w:tc>
        <w:tc>
          <w:tcPr>
            <w:tcW w:w="2412" w:type="dxa"/>
          </w:tcPr>
          <w:p w:rsidR="00FD7B6F" w:rsidRDefault="00FD7B6F" w:rsidP="001A7F3F">
            <w:pPr>
              <w:jc w:val="center"/>
              <w:rPr>
                <w:rFonts w:ascii="仿宋_GB2312" w:eastAsia="仿宋_GB2312"/>
                <w:sz w:val="32"/>
                <w:szCs w:val="32"/>
              </w:rPr>
            </w:pPr>
          </w:p>
        </w:tc>
      </w:tr>
      <w:tr w:rsidR="00FD7B6F">
        <w:trPr>
          <w:trHeight w:val="300"/>
          <w:jc w:val="center"/>
        </w:trPr>
        <w:tc>
          <w:tcPr>
            <w:tcW w:w="3027" w:type="dxa"/>
          </w:tcPr>
          <w:p w:rsidR="00FD7B6F" w:rsidRDefault="00FD7B6F" w:rsidP="001A7F3F">
            <w:pPr>
              <w:jc w:val="center"/>
              <w:rPr>
                <w:rFonts w:ascii="仿宋_GB2312" w:eastAsia="仿宋_GB2312"/>
                <w:sz w:val="32"/>
                <w:szCs w:val="32"/>
              </w:rPr>
            </w:pPr>
          </w:p>
        </w:tc>
        <w:tc>
          <w:tcPr>
            <w:tcW w:w="1793" w:type="dxa"/>
          </w:tcPr>
          <w:p w:rsidR="00FD7B6F" w:rsidRDefault="00FD7B6F" w:rsidP="001A7F3F">
            <w:pPr>
              <w:jc w:val="center"/>
              <w:rPr>
                <w:rFonts w:ascii="仿宋_GB2312" w:eastAsia="仿宋_GB2312"/>
                <w:sz w:val="32"/>
                <w:szCs w:val="32"/>
              </w:rPr>
            </w:pPr>
          </w:p>
        </w:tc>
        <w:tc>
          <w:tcPr>
            <w:tcW w:w="2319" w:type="dxa"/>
          </w:tcPr>
          <w:p w:rsidR="00FD7B6F" w:rsidRDefault="00FD7B6F" w:rsidP="001A7F3F">
            <w:pPr>
              <w:jc w:val="center"/>
              <w:rPr>
                <w:rFonts w:ascii="仿宋_GB2312" w:eastAsia="仿宋_GB2312"/>
                <w:sz w:val="32"/>
                <w:szCs w:val="32"/>
              </w:rPr>
            </w:pPr>
          </w:p>
        </w:tc>
        <w:tc>
          <w:tcPr>
            <w:tcW w:w="2412" w:type="dxa"/>
          </w:tcPr>
          <w:p w:rsidR="00FD7B6F" w:rsidRDefault="00FD7B6F" w:rsidP="001A7F3F">
            <w:pPr>
              <w:jc w:val="center"/>
              <w:rPr>
                <w:rFonts w:ascii="仿宋_GB2312" w:eastAsia="仿宋_GB2312"/>
                <w:sz w:val="32"/>
                <w:szCs w:val="32"/>
              </w:rPr>
            </w:pPr>
          </w:p>
        </w:tc>
      </w:tr>
      <w:tr w:rsidR="00FD7B6F">
        <w:trPr>
          <w:trHeight w:val="300"/>
          <w:jc w:val="center"/>
        </w:trPr>
        <w:tc>
          <w:tcPr>
            <w:tcW w:w="3027" w:type="dxa"/>
          </w:tcPr>
          <w:p w:rsidR="00FD7B6F" w:rsidRDefault="00FD7B6F" w:rsidP="001A7F3F">
            <w:pPr>
              <w:rPr>
                <w:rFonts w:ascii="仿宋_GB2312" w:eastAsia="仿宋_GB2312"/>
                <w:sz w:val="32"/>
                <w:szCs w:val="32"/>
              </w:rPr>
            </w:pPr>
          </w:p>
        </w:tc>
        <w:tc>
          <w:tcPr>
            <w:tcW w:w="1793" w:type="dxa"/>
          </w:tcPr>
          <w:p w:rsidR="00FD7B6F" w:rsidRDefault="00FD7B6F" w:rsidP="001A7F3F">
            <w:pPr>
              <w:rPr>
                <w:rFonts w:ascii="仿宋_GB2312" w:eastAsia="仿宋_GB2312"/>
                <w:sz w:val="32"/>
                <w:szCs w:val="32"/>
              </w:rPr>
            </w:pPr>
          </w:p>
        </w:tc>
        <w:tc>
          <w:tcPr>
            <w:tcW w:w="2319" w:type="dxa"/>
          </w:tcPr>
          <w:p w:rsidR="00FD7B6F" w:rsidRDefault="00FD7B6F" w:rsidP="001A7F3F">
            <w:pPr>
              <w:rPr>
                <w:rFonts w:ascii="仿宋_GB2312" w:eastAsia="仿宋_GB2312"/>
                <w:sz w:val="32"/>
                <w:szCs w:val="32"/>
              </w:rPr>
            </w:pPr>
          </w:p>
        </w:tc>
        <w:tc>
          <w:tcPr>
            <w:tcW w:w="2412" w:type="dxa"/>
          </w:tcPr>
          <w:p w:rsidR="00FD7B6F" w:rsidRDefault="00FD7B6F" w:rsidP="001A7F3F">
            <w:pPr>
              <w:rPr>
                <w:rFonts w:ascii="仿宋_GB2312" w:eastAsia="仿宋_GB2312"/>
                <w:sz w:val="32"/>
                <w:szCs w:val="32"/>
              </w:rPr>
            </w:pPr>
          </w:p>
        </w:tc>
      </w:tr>
      <w:tr w:rsidR="00FD7B6F">
        <w:trPr>
          <w:trHeight w:val="300"/>
          <w:jc w:val="center"/>
        </w:trPr>
        <w:tc>
          <w:tcPr>
            <w:tcW w:w="3027" w:type="dxa"/>
          </w:tcPr>
          <w:p w:rsidR="00FD7B6F" w:rsidRDefault="00FD7B6F" w:rsidP="001A7F3F">
            <w:pPr>
              <w:rPr>
                <w:rFonts w:ascii="仿宋_GB2312" w:eastAsia="仿宋_GB2312"/>
                <w:sz w:val="32"/>
                <w:szCs w:val="32"/>
              </w:rPr>
            </w:pPr>
          </w:p>
        </w:tc>
        <w:tc>
          <w:tcPr>
            <w:tcW w:w="1793" w:type="dxa"/>
          </w:tcPr>
          <w:p w:rsidR="00FD7B6F" w:rsidRDefault="00FD7B6F" w:rsidP="001A7F3F">
            <w:pPr>
              <w:rPr>
                <w:rFonts w:ascii="仿宋_GB2312" w:eastAsia="仿宋_GB2312"/>
                <w:sz w:val="32"/>
                <w:szCs w:val="32"/>
              </w:rPr>
            </w:pPr>
          </w:p>
        </w:tc>
        <w:tc>
          <w:tcPr>
            <w:tcW w:w="2319" w:type="dxa"/>
          </w:tcPr>
          <w:p w:rsidR="00FD7B6F" w:rsidRDefault="00FD7B6F" w:rsidP="001A7F3F">
            <w:pPr>
              <w:rPr>
                <w:rFonts w:ascii="仿宋_GB2312" w:eastAsia="仿宋_GB2312"/>
                <w:sz w:val="32"/>
                <w:szCs w:val="32"/>
              </w:rPr>
            </w:pPr>
          </w:p>
        </w:tc>
        <w:tc>
          <w:tcPr>
            <w:tcW w:w="2412" w:type="dxa"/>
          </w:tcPr>
          <w:p w:rsidR="00FD7B6F" w:rsidRDefault="00FD7B6F" w:rsidP="001A7F3F">
            <w:pPr>
              <w:rPr>
                <w:rFonts w:ascii="仿宋_GB2312" w:eastAsia="仿宋_GB2312"/>
                <w:sz w:val="32"/>
                <w:szCs w:val="32"/>
              </w:rPr>
            </w:pPr>
          </w:p>
        </w:tc>
      </w:tr>
      <w:tr w:rsidR="00FD7B6F">
        <w:trPr>
          <w:trHeight w:val="105"/>
          <w:jc w:val="center"/>
        </w:trPr>
        <w:tc>
          <w:tcPr>
            <w:tcW w:w="3027" w:type="dxa"/>
          </w:tcPr>
          <w:p w:rsidR="00FD7B6F" w:rsidRDefault="00FD7B6F" w:rsidP="001A7F3F">
            <w:pPr>
              <w:rPr>
                <w:rFonts w:ascii="仿宋_GB2312" w:eastAsia="仿宋_GB2312"/>
                <w:sz w:val="32"/>
                <w:szCs w:val="32"/>
              </w:rPr>
            </w:pPr>
          </w:p>
        </w:tc>
        <w:tc>
          <w:tcPr>
            <w:tcW w:w="1793" w:type="dxa"/>
          </w:tcPr>
          <w:p w:rsidR="00FD7B6F" w:rsidRDefault="00FD7B6F" w:rsidP="001A7F3F">
            <w:pPr>
              <w:rPr>
                <w:rFonts w:ascii="仿宋_GB2312" w:eastAsia="仿宋_GB2312"/>
                <w:sz w:val="32"/>
                <w:szCs w:val="32"/>
              </w:rPr>
            </w:pPr>
          </w:p>
        </w:tc>
        <w:tc>
          <w:tcPr>
            <w:tcW w:w="2319" w:type="dxa"/>
          </w:tcPr>
          <w:p w:rsidR="00FD7B6F" w:rsidRDefault="00FD7B6F" w:rsidP="001A7F3F">
            <w:pPr>
              <w:rPr>
                <w:rFonts w:ascii="仿宋_GB2312" w:eastAsia="仿宋_GB2312"/>
                <w:sz w:val="32"/>
                <w:szCs w:val="32"/>
              </w:rPr>
            </w:pPr>
          </w:p>
        </w:tc>
        <w:tc>
          <w:tcPr>
            <w:tcW w:w="2412" w:type="dxa"/>
          </w:tcPr>
          <w:p w:rsidR="00FD7B6F" w:rsidRDefault="00FD7B6F" w:rsidP="001A7F3F">
            <w:pPr>
              <w:rPr>
                <w:rFonts w:ascii="仿宋_GB2312" w:eastAsia="仿宋_GB2312"/>
                <w:sz w:val="32"/>
                <w:szCs w:val="32"/>
              </w:rPr>
            </w:pPr>
          </w:p>
        </w:tc>
      </w:tr>
      <w:tr w:rsidR="00FD7B6F">
        <w:trPr>
          <w:trHeight w:val="105"/>
          <w:jc w:val="center"/>
        </w:trPr>
        <w:tc>
          <w:tcPr>
            <w:tcW w:w="3027" w:type="dxa"/>
          </w:tcPr>
          <w:p w:rsidR="00FD7B6F" w:rsidRDefault="00FD7B6F" w:rsidP="001A7F3F">
            <w:pPr>
              <w:rPr>
                <w:rFonts w:ascii="仿宋_GB2312" w:eastAsia="仿宋_GB2312"/>
                <w:sz w:val="32"/>
                <w:szCs w:val="32"/>
              </w:rPr>
            </w:pPr>
          </w:p>
        </w:tc>
        <w:tc>
          <w:tcPr>
            <w:tcW w:w="1793" w:type="dxa"/>
          </w:tcPr>
          <w:p w:rsidR="00FD7B6F" w:rsidRDefault="00FD7B6F" w:rsidP="001A7F3F">
            <w:pPr>
              <w:rPr>
                <w:rFonts w:ascii="仿宋_GB2312" w:eastAsia="仿宋_GB2312"/>
                <w:sz w:val="32"/>
                <w:szCs w:val="32"/>
              </w:rPr>
            </w:pPr>
          </w:p>
        </w:tc>
        <w:tc>
          <w:tcPr>
            <w:tcW w:w="2319" w:type="dxa"/>
          </w:tcPr>
          <w:p w:rsidR="00FD7B6F" w:rsidRDefault="00FD7B6F" w:rsidP="001A7F3F">
            <w:pPr>
              <w:rPr>
                <w:rFonts w:ascii="仿宋_GB2312" w:eastAsia="仿宋_GB2312"/>
                <w:sz w:val="32"/>
                <w:szCs w:val="32"/>
              </w:rPr>
            </w:pPr>
          </w:p>
        </w:tc>
        <w:tc>
          <w:tcPr>
            <w:tcW w:w="2412" w:type="dxa"/>
          </w:tcPr>
          <w:p w:rsidR="00FD7B6F" w:rsidRDefault="00FD7B6F" w:rsidP="001A7F3F">
            <w:pPr>
              <w:rPr>
                <w:rFonts w:ascii="仿宋_GB2312" w:eastAsia="仿宋_GB2312"/>
                <w:sz w:val="32"/>
                <w:szCs w:val="32"/>
              </w:rPr>
            </w:pPr>
          </w:p>
        </w:tc>
      </w:tr>
      <w:tr w:rsidR="00FD7B6F">
        <w:trPr>
          <w:trHeight w:val="105"/>
          <w:jc w:val="center"/>
        </w:trPr>
        <w:tc>
          <w:tcPr>
            <w:tcW w:w="3027" w:type="dxa"/>
          </w:tcPr>
          <w:p w:rsidR="00FD7B6F" w:rsidRDefault="00FD7B6F" w:rsidP="001A7F3F">
            <w:pPr>
              <w:rPr>
                <w:rFonts w:ascii="仿宋_GB2312" w:eastAsia="仿宋_GB2312"/>
                <w:sz w:val="32"/>
                <w:szCs w:val="32"/>
              </w:rPr>
            </w:pPr>
          </w:p>
        </w:tc>
        <w:tc>
          <w:tcPr>
            <w:tcW w:w="1793" w:type="dxa"/>
          </w:tcPr>
          <w:p w:rsidR="00FD7B6F" w:rsidRDefault="00FD7B6F" w:rsidP="001A7F3F">
            <w:pPr>
              <w:rPr>
                <w:rFonts w:ascii="仿宋_GB2312" w:eastAsia="仿宋_GB2312"/>
                <w:sz w:val="32"/>
                <w:szCs w:val="32"/>
              </w:rPr>
            </w:pPr>
          </w:p>
        </w:tc>
        <w:tc>
          <w:tcPr>
            <w:tcW w:w="2319" w:type="dxa"/>
          </w:tcPr>
          <w:p w:rsidR="00FD7B6F" w:rsidRDefault="00FD7B6F" w:rsidP="001A7F3F">
            <w:pPr>
              <w:rPr>
                <w:rFonts w:ascii="仿宋_GB2312" w:eastAsia="仿宋_GB2312"/>
                <w:sz w:val="32"/>
                <w:szCs w:val="32"/>
              </w:rPr>
            </w:pPr>
          </w:p>
        </w:tc>
        <w:tc>
          <w:tcPr>
            <w:tcW w:w="2412" w:type="dxa"/>
          </w:tcPr>
          <w:p w:rsidR="00FD7B6F" w:rsidRDefault="00FD7B6F" w:rsidP="001A7F3F">
            <w:pPr>
              <w:rPr>
                <w:rFonts w:ascii="仿宋_GB2312" w:eastAsia="仿宋_GB2312"/>
                <w:sz w:val="32"/>
                <w:szCs w:val="32"/>
              </w:rPr>
            </w:pPr>
          </w:p>
        </w:tc>
      </w:tr>
      <w:tr w:rsidR="00FD7B6F">
        <w:trPr>
          <w:trHeight w:val="255"/>
          <w:jc w:val="center"/>
        </w:trPr>
        <w:tc>
          <w:tcPr>
            <w:tcW w:w="3027" w:type="dxa"/>
          </w:tcPr>
          <w:p w:rsidR="00FD7B6F" w:rsidRDefault="00FD7B6F" w:rsidP="001A7F3F">
            <w:pPr>
              <w:rPr>
                <w:rFonts w:ascii="仿宋_GB2312" w:eastAsia="仿宋_GB2312"/>
                <w:sz w:val="32"/>
                <w:szCs w:val="32"/>
              </w:rPr>
            </w:pPr>
          </w:p>
        </w:tc>
        <w:tc>
          <w:tcPr>
            <w:tcW w:w="1793" w:type="dxa"/>
          </w:tcPr>
          <w:p w:rsidR="00FD7B6F" w:rsidRDefault="00FD7B6F" w:rsidP="001A7F3F">
            <w:pPr>
              <w:rPr>
                <w:rFonts w:ascii="仿宋_GB2312" w:eastAsia="仿宋_GB2312"/>
                <w:sz w:val="32"/>
                <w:szCs w:val="32"/>
              </w:rPr>
            </w:pPr>
          </w:p>
        </w:tc>
        <w:tc>
          <w:tcPr>
            <w:tcW w:w="2319" w:type="dxa"/>
          </w:tcPr>
          <w:p w:rsidR="00FD7B6F" w:rsidRDefault="00FD7B6F" w:rsidP="001A7F3F">
            <w:pPr>
              <w:rPr>
                <w:rFonts w:ascii="仿宋_GB2312" w:eastAsia="仿宋_GB2312"/>
                <w:sz w:val="32"/>
                <w:szCs w:val="32"/>
              </w:rPr>
            </w:pPr>
          </w:p>
        </w:tc>
        <w:tc>
          <w:tcPr>
            <w:tcW w:w="2412" w:type="dxa"/>
          </w:tcPr>
          <w:p w:rsidR="00FD7B6F" w:rsidRDefault="00FD7B6F" w:rsidP="001A7F3F">
            <w:pPr>
              <w:rPr>
                <w:rFonts w:ascii="仿宋_GB2312" w:eastAsia="仿宋_GB2312"/>
                <w:sz w:val="32"/>
                <w:szCs w:val="32"/>
              </w:rPr>
            </w:pPr>
          </w:p>
        </w:tc>
      </w:tr>
      <w:tr w:rsidR="00FD7B6F">
        <w:trPr>
          <w:trHeight w:val="375"/>
          <w:jc w:val="center"/>
        </w:trPr>
        <w:tc>
          <w:tcPr>
            <w:tcW w:w="3027" w:type="dxa"/>
          </w:tcPr>
          <w:p w:rsidR="00FD7B6F" w:rsidRDefault="00FD7B6F" w:rsidP="001A7F3F">
            <w:pPr>
              <w:rPr>
                <w:rFonts w:ascii="仿宋_GB2312" w:eastAsia="仿宋_GB2312"/>
                <w:sz w:val="32"/>
                <w:szCs w:val="32"/>
              </w:rPr>
            </w:pPr>
          </w:p>
        </w:tc>
        <w:tc>
          <w:tcPr>
            <w:tcW w:w="1793" w:type="dxa"/>
          </w:tcPr>
          <w:p w:rsidR="00FD7B6F" w:rsidRDefault="00FD7B6F" w:rsidP="001A7F3F">
            <w:pPr>
              <w:rPr>
                <w:rFonts w:ascii="仿宋_GB2312" w:eastAsia="仿宋_GB2312"/>
                <w:sz w:val="32"/>
                <w:szCs w:val="32"/>
              </w:rPr>
            </w:pPr>
          </w:p>
        </w:tc>
        <w:tc>
          <w:tcPr>
            <w:tcW w:w="2319" w:type="dxa"/>
          </w:tcPr>
          <w:p w:rsidR="00FD7B6F" w:rsidRDefault="00FD7B6F" w:rsidP="001A7F3F">
            <w:pPr>
              <w:rPr>
                <w:rFonts w:ascii="仿宋_GB2312" w:eastAsia="仿宋_GB2312"/>
                <w:sz w:val="32"/>
                <w:szCs w:val="32"/>
              </w:rPr>
            </w:pPr>
          </w:p>
        </w:tc>
        <w:tc>
          <w:tcPr>
            <w:tcW w:w="2412" w:type="dxa"/>
          </w:tcPr>
          <w:p w:rsidR="00FD7B6F" w:rsidRDefault="00FD7B6F" w:rsidP="001A7F3F">
            <w:pPr>
              <w:rPr>
                <w:rFonts w:ascii="仿宋_GB2312" w:eastAsia="仿宋_GB2312"/>
                <w:sz w:val="32"/>
                <w:szCs w:val="32"/>
              </w:rPr>
            </w:pPr>
          </w:p>
        </w:tc>
      </w:tr>
      <w:tr w:rsidR="00FD7B6F">
        <w:trPr>
          <w:trHeight w:val="375"/>
          <w:jc w:val="center"/>
        </w:trPr>
        <w:tc>
          <w:tcPr>
            <w:tcW w:w="3027" w:type="dxa"/>
          </w:tcPr>
          <w:p w:rsidR="00FD7B6F" w:rsidRDefault="00FD7B6F" w:rsidP="001A7F3F">
            <w:pPr>
              <w:rPr>
                <w:rFonts w:ascii="仿宋_GB2312" w:eastAsia="仿宋_GB2312"/>
                <w:sz w:val="32"/>
                <w:szCs w:val="32"/>
              </w:rPr>
            </w:pPr>
          </w:p>
        </w:tc>
        <w:tc>
          <w:tcPr>
            <w:tcW w:w="1793" w:type="dxa"/>
          </w:tcPr>
          <w:p w:rsidR="00FD7B6F" w:rsidRDefault="00FD7B6F" w:rsidP="001A7F3F">
            <w:pPr>
              <w:rPr>
                <w:rFonts w:ascii="仿宋_GB2312" w:eastAsia="仿宋_GB2312"/>
                <w:sz w:val="32"/>
                <w:szCs w:val="32"/>
              </w:rPr>
            </w:pPr>
          </w:p>
        </w:tc>
        <w:tc>
          <w:tcPr>
            <w:tcW w:w="2319" w:type="dxa"/>
          </w:tcPr>
          <w:p w:rsidR="00FD7B6F" w:rsidRDefault="00FD7B6F" w:rsidP="001A7F3F">
            <w:pPr>
              <w:rPr>
                <w:rFonts w:ascii="仿宋_GB2312" w:eastAsia="仿宋_GB2312"/>
                <w:sz w:val="32"/>
                <w:szCs w:val="32"/>
              </w:rPr>
            </w:pPr>
          </w:p>
        </w:tc>
        <w:tc>
          <w:tcPr>
            <w:tcW w:w="2412" w:type="dxa"/>
          </w:tcPr>
          <w:p w:rsidR="00FD7B6F" w:rsidRDefault="00FD7B6F" w:rsidP="001A7F3F">
            <w:pPr>
              <w:rPr>
                <w:rFonts w:ascii="仿宋_GB2312" w:eastAsia="仿宋_GB2312"/>
                <w:sz w:val="32"/>
                <w:szCs w:val="32"/>
              </w:rPr>
            </w:pPr>
          </w:p>
        </w:tc>
      </w:tr>
    </w:tbl>
    <w:p w:rsidR="00FD7B6F" w:rsidRDefault="00FD7B6F" w:rsidP="00752EE1">
      <w:pPr>
        <w:rPr>
          <w:rFonts w:ascii="仿宋_GB2312" w:eastAsia="仿宋_GB2312"/>
          <w:sz w:val="32"/>
          <w:szCs w:val="32"/>
        </w:rPr>
      </w:pPr>
      <w:r>
        <w:rPr>
          <w:rFonts w:ascii="仿宋_GB2312" w:eastAsia="仿宋_GB2312" w:cs="仿宋_GB2312" w:hint="eastAsia"/>
          <w:sz w:val="32"/>
          <w:szCs w:val="32"/>
        </w:rPr>
        <w:t>说明：</w:t>
      </w:r>
      <w:r>
        <w:rPr>
          <w:rFonts w:ascii="仿宋_GB2312" w:eastAsia="仿宋_GB2312" w:cs="仿宋_GB2312"/>
          <w:sz w:val="32"/>
          <w:szCs w:val="32"/>
        </w:rPr>
        <w:t>1</w:t>
      </w:r>
      <w:r>
        <w:rPr>
          <w:rFonts w:ascii="仿宋_GB2312" w:eastAsia="仿宋_GB2312" w:cs="仿宋_GB2312" w:hint="eastAsia"/>
          <w:sz w:val="32"/>
          <w:szCs w:val="32"/>
        </w:rPr>
        <w:t>、表中项目为近三年业绩；</w:t>
      </w:r>
      <w:r>
        <w:rPr>
          <w:rFonts w:ascii="仿宋_GB2312" w:eastAsia="仿宋_GB2312" w:cs="仿宋_GB2312"/>
          <w:sz w:val="32"/>
          <w:szCs w:val="32"/>
        </w:rPr>
        <w:t>2</w:t>
      </w:r>
      <w:r>
        <w:rPr>
          <w:rFonts w:ascii="仿宋_GB2312" w:eastAsia="仿宋_GB2312" w:cs="仿宋_GB2312" w:hint="eastAsia"/>
          <w:sz w:val="32"/>
          <w:szCs w:val="32"/>
        </w:rPr>
        <w:t>、只填写与本次市场调研项目一致。</w:t>
      </w:r>
    </w:p>
    <w:p w:rsidR="00FD7B6F" w:rsidRDefault="00FD7B6F" w:rsidP="000F7490">
      <w:pPr>
        <w:spacing w:line="400" w:lineRule="exact"/>
        <w:rPr>
          <w:rFonts w:ascii="仿宋_GB2312" w:eastAsia="仿宋_GB2312"/>
          <w:sz w:val="32"/>
          <w:szCs w:val="32"/>
        </w:rPr>
      </w:pPr>
    </w:p>
    <w:p w:rsidR="00FD7B6F" w:rsidRDefault="00FD7B6F" w:rsidP="00752EE1">
      <w:pPr>
        <w:tabs>
          <w:tab w:val="left" w:pos="6645"/>
        </w:tabs>
        <w:spacing w:line="360" w:lineRule="auto"/>
        <w:rPr>
          <w:rFonts w:ascii="黑体" w:eastAsia="黑体" w:hAnsi="宋体" w:cs="黑体"/>
          <w:sz w:val="32"/>
          <w:szCs w:val="32"/>
        </w:rPr>
      </w:pPr>
      <w:r>
        <w:rPr>
          <w:rFonts w:ascii="黑体" w:eastAsia="黑体" w:hAnsi="宋体" w:cs="黑体" w:hint="eastAsia"/>
          <w:sz w:val="32"/>
          <w:szCs w:val="32"/>
        </w:rPr>
        <w:t>附件</w:t>
      </w:r>
      <w:r>
        <w:rPr>
          <w:rFonts w:ascii="黑体" w:eastAsia="黑体" w:hAnsi="宋体" w:cs="黑体"/>
          <w:sz w:val="32"/>
          <w:szCs w:val="32"/>
        </w:rPr>
        <w:t>4</w:t>
      </w:r>
    </w:p>
    <w:p w:rsidR="00FD7B6F" w:rsidRDefault="00FD7B6F" w:rsidP="00752EE1">
      <w:pPr>
        <w:tabs>
          <w:tab w:val="left" w:pos="6645"/>
        </w:tabs>
        <w:spacing w:line="360" w:lineRule="auto"/>
        <w:jc w:val="center"/>
        <w:rPr>
          <w:rFonts w:ascii="黑体" w:eastAsia="黑体"/>
          <w:sz w:val="32"/>
          <w:szCs w:val="32"/>
        </w:rPr>
      </w:pPr>
      <w:r>
        <w:rPr>
          <w:rFonts w:ascii="黑体" w:eastAsia="黑体" w:cs="黑体" w:hint="eastAsia"/>
          <w:sz w:val="32"/>
          <w:szCs w:val="32"/>
        </w:rPr>
        <w:t>反商业贿赂承诺书</w:t>
      </w:r>
    </w:p>
    <w:p w:rsidR="00FD7B6F" w:rsidRDefault="00FD7B6F" w:rsidP="00F755C5">
      <w:pPr>
        <w:ind w:firstLineChars="200" w:firstLine="31680"/>
        <w:rPr>
          <w:rFonts w:ascii="仿宋_GB2312" w:eastAsia="仿宋_GB2312"/>
          <w:sz w:val="32"/>
          <w:szCs w:val="32"/>
        </w:rPr>
      </w:pPr>
      <w:r>
        <w:rPr>
          <w:rFonts w:ascii="仿宋_GB2312" w:eastAsia="仿宋_GB2312" w:cs="仿宋_GB2312" w:hint="eastAsia"/>
          <w:sz w:val="32"/>
          <w:szCs w:val="32"/>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FD7B6F" w:rsidRDefault="00FD7B6F" w:rsidP="00F755C5">
      <w:pPr>
        <w:ind w:firstLineChars="200" w:firstLine="31680"/>
        <w:rPr>
          <w:rFonts w:ascii="仿宋_GB2312" w:eastAsia="仿宋_GB2312"/>
          <w:sz w:val="32"/>
          <w:szCs w:val="32"/>
        </w:rPr>
      </w:pPr>
      <w:r>
        <w:rPr>
          <w:rFonts w:ascii="仿宋_GB2312" w:eastAsia="仿宋_GB2312" w:hAnsi="宋体" w:cs="仿宋_GB2312" w:hint="eastAsia"/>
          <w:sz w:val="32"/>
          <w:szCs w:val="32"/>
        </w:rPr>
        <w:t>一、</w:t>
      </w:r>
      <w:r>
        <w:rPr>
          <w:rFonts w:ascii="仿宋_GB2312" w:eastAsia="仿宋_GB2312" w:hAnsi="宋体" w:cs="仿宋_GB2312"/>
          <w:sz w:val="32"/>
          <w:szCs w:val="32"/>
        </w:rPr>
        <w:t xml:space="preserve"> </w:t>
      </w:r>
      <w:r>
        <w:rPr>
          <w:rFonts w:ascii="仿宋_GB2312" w:eastAsia="仿宋_GB2312" w:cs="仿宋_GB2312" w:hint="eastAsia"/>
          <w:sz w:val="32"/>
          <w:szCs w:val="32"/>
        </w:rPr>
        <w:t>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FD7B6F" w:rsidRDefault="00FD7B6F" w:rsidP="00F755C5">
      <w:pPr>
        <w:ind w:firstLineChars="200" w:firstLine="31680"/>
        <w:rPr>
          <w:rFonts w:ascii="仿宋_GB2312" w:eastAsia="仿宋_GB2312"/>
          <w:sz w:val="32"/>
          <w:szCs w:val="32"/>
        </w:rPr>
      </w:pPr>
      <w:r>
        <w:rPr>
          <w:rFonts w:ascii="仿宋_GB2312" w:eastAsia="仿宋_GB2312" w:cs="仿宋_GB2312" w:hint="eastAsia"/>
          <w:sz w:val="32"/>
          <w:szCs w:val="32"/>
        </w:rPr>
        <w:t>二、本厂家、商家、公司保证在药品、医疗器械、设备、物资、基建工程竞标工作及药品、试剂销售等工作中承诺做到：</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1</w:t>
      </w:r>
      <w:r>
        <w:rPr>
          <w:rFonts w:ascii="仿宋_GB2312" w:eastAsia="仿宋_GB2312" w:cs="仿宋_GB2312" w:hint="eastAsia"/>
          <w:sz w:val="32"/>
          <w:szCs w:val="32"/>
        </w:rPr>
        <w:t>、不与其他投标人相互串通投标报价，损害贵院的合法权益；</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2</w:t>
      </w:r>
      <w:r>
        <w:rPr>
          <w:rFonts w:ascii="仿宋_GB2312" w:eastAsia="仿宋_GB2312" w:cs="仿宋_GB2312" w:hint="eastAsia"/>
          <w:sz w:val="32"/>
          <w:szCs w:val="32"/>
        </w:rPr>
        <w:t>、不与招标人串通投标，损害国家利益、社会公共利益或他人的合法权益；</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3</w:t>
      </w:r>
      <w:r>
        <w:rPr>
          <w:rFonts w:ascii="仿宋_GB2312" w:eastAsia="仿宋_GB2312" w:cs="仿宋_GB2312" w:hint="eastAsia"/>
          <w:sz w:val="32"/>
          <w:szCs w:val="32"/>
        </w:rPr>
        <w:t>、不以向招标人或者评标委员会成员行贿的手段谋取中标；</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4</w:t>
      </w:r>
      <w:r>
        <w:rPr>
          <w:rFonts w:ascii="仿宋_GB2312" w:eastAsia="仿宋_GB2312" w:cs="仿宋_GB2312" w:hint="eastAsia"/>
          <w:sz w:val="32"/>
          <w:szCs w:val="32"/>
        </w:rPr>
        <w:t>、竞标报价不违反相关法律的规定，也不以他人名义投标或者以其他方式弄虚作假，骗取中标；</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5</w:t>
      </w:r>
      <w:r>
        <w:rPr>
          <w:rFonts w:ascii="仿宋_GB2312" w:eastAsia="仿宋_GB2312" w:cs="仿宋_GB2312" w:hint="eastAsia"/>
          <w:sz w:val="32"/>
          <w:szCs w:val="32"/>
        </w:rPr>
        <w:t>、保证不以其他任何方式扰乱贵院的招标工作；</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6</w:t>
      </w:r>
      <w:r>
        <w:rPr>
          <w:rFonts w:ascii="仿宋_GB2312" w:eastAsia="仿宋_GB2312" w:cs="仿宋_GB2312" w:hint="eastAsia"/>
          <w:sz w:val="32"/>
          <w:szCs w:val="32"/>
        </w:rPr>
        <w:t>、保证不在药品销售、医疗器械、设备、物资、基建工程竞标中采取账外暗中给予回扣的手段腐蚀、贿赂医护、药剂人员、干部等其他相关人员；</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7</w:t>
      </w:r>
      <w:r>
        <w:rPr>
          <w:rFonts w:ascii="仿宋_GB2312" w:eastAsia="仿宋_GB2312" w:cs="仿宋_GB2312" w:hint="eastAsia"/>
          <w:sz w:val="32"/>
          <w:szCs w:val="32"/>
        </w:rPr>
        <w:t>、保证不以任何名义包括以宣传费、临床促销费、开单费、处方费、广告费、免费度假、考察旅游、房屋装修等任何名义给予贵院采购人员、药剂人员、医护人员、干部等有关人员以财物或者其他利益；</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8</w:t>
      </w:r>
      <w:r>
        <w:rPr>
          <w:rFonts w:ascii="仿宋_GB2312" w:eastAsia="仿宋_GB2312" w:cs="仿宋_GB2312" w:hint="eastAsia"/>
          <w:sz w:val="32"/>
          <w:szCs w:val="32"/>
        </w:rPr>
        <w:t>、保证不让贵院临床科室、药剂部门以及有关人员登记、统计医生处方或为此提供方便，干扰贵院的正常工作秩序；</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9</w:t>
      </w:r>
      <w:r>
        <w:rPr>
          <w:rFonts w:ascii="仿宋_GB2312" w:eastAsia="仿宋_GB2312" w:cs="仿宋_GB2312" w:hint="eastAsia"/>
          <w:sz w:val="32"/>
          <w:szCs w:val="32"/>
        </w:rPr>
        <w:t>、保证不以其他任何不正当竞争手段推销药品、医疗器械、设备、物资。</w:t>
      </w:r>
    </w:p>
    <w:p w:rsidR="00FD7B6F" w:rsidRDefault="00FD7B6F" w:rsidP="00F755C5">
      <w:pPr>
        <w:ind w:firstLineChars="200" w:firstLine="31680"/>
        <w:rPr>
          <w:rFonts w:ascii="仿宋_GB2312" w:eastAsia="仿宋_GB2312"/>
          <w:sz w:val="32"/>
          <w:szCs w:val="32"/>
        </w:rPr>
      </w:pPr>
      <w:r>
        <w:rPr>
          <w:rFonts w:ascii="仿宋_GB2312" w:eastAsia="仿宋_GB2312" w:cs="仿宋_GB2312" w:hint="eastAsia"/>
          <w:sz w:val="32"/>
          <w:szCs w:val="32"/>
        </w:rPr>
        <w:t>三、</w:t>
      </w:r>
      <w:r>
        <w:rPr>
          <w:rFonts w:ascii="仿宋_GB2312" w:eastAsia="仿宋_GB2312" w:cs="仿宋_GB2312"/>
          <w:sz w:val="32"/>
          <w:szCs w:val="32"/>
        </w:rPr>
        <w:t xml:space="preserve"> </w:t>
      </w:r>
      <w:r>
        <w:rPr>
          <w:rFonts w:ascii="仿宋_GB2312" w:eastAsia="仿宋_GB2312" w:cs="仿宋_GB2312" w:hint="eastAsia"/>
          <w:sz w:val="32"/>
          <w:szCs w:val="32"/>
        </w:rPr>
        <w:t>本厂家、商家、公司保证竭力维护贵院的声誉，不做任何有损贵院形象的事情。</w:t>
      </w:r>
    </w:p>
    <w:p w:rsidR="00FD7B6F" w:rsidRDefault="00FD7B6F" w:rsidP="00F755C5">
      <w:pPr>
        <w:ind w:firstLineChars="200" w:firstLine="31680"/>
        <w:rPr>
          <w:rFonts w:ascii="仿宋_GB2312" w:eastAsia="仿宋_GB2312"/>
          <w:sz w:val="32"/>
          <w:szCs w:val="32"/>
        </w:rPr>
      </w:pPr>
      <w:r>
        <w:rPr>
          <w:rFonts w:ascii="仿宋_GB2312" w:eastAsia="仿宋_GB2312" w:cs="仿宋_GB2312" w:hint="eastAsia"/>
          <w:sz w:val="32"/>
          <w:szCs w:val="32"/>
        </w:rPr>
        <w:t>四、</w:t>
      </w:r>
      <w:r>
        <w:rPr>
          <w:rFonts w:ascii="仿宋_GB2312" w:eastAsia="仿宋_GB2312" w:cs="仿宋_GB2312"/>
          <w:sz w:val="32"/>
          <w:szCs w:val="32"/>
        </w:rPr>
        <w:t xml:space="preserve"> </w:t>
      </w:r>
      <w:r>
        <w:rPr>
          <w:rFonts w:ascii="仿宋_GB2312" w:eastAsia="仿宋_GB2312" w:cs="仿宋_GB2312" w:hint="eastAsia"/>
          <w:sz w:val="32"/>
          <w:szCs w:val="32"/>
        </w:rPr>
        <w:t>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rsidR="00FD7B6F" w:rsidRDefault="00FD7B6F" w:rsidP="00F755C5">
      <w:pPr>
        <w:ind w:firstLineChars="200" w:firstLine="31680"/>
        <w:rPr>
          <w:rFonts w:ascii="仿宋_GB2312" w:eastAsia="仿宋_GB2312"/>
          <w:sz w:val="32"/>
          <w:szCs w:val="32"/>
        </w:rPr>
      </w:pPr>
      <w:r>
        <w:rPr>
          <w:rFonts w:ascii="仿宋_GB2312" w:eastAsia="仿宋_GB2312" w:cs="仿宋_GB2312" w:hint="eastAsia"/>
          <w:sz w:val="32"/>
          <w:szCs w:val="32"/>
        </w:rPr>
        <w:t>五、</w:t>
      </w:r>
      <w:r>
        <w:rPr>
          <w:rFonts w:ascii="仿宋_GB2312" w:eastAsia="仿宋_GB2312" w:cs="仿宋_GB2312"/>
          <w:sz w:val="32"/>
          <w:szCs w:val="32"/>
        </w:rPr>
        <w:t xml:space="preserve"> </w:t>
      </w:r>
      <w:r>
        <w:rPr>
          <w:rFonts w:ascii="仿宋_GB2312" w:eastAsia="仿宋_GB2312" w:cs="仿宋_GB2312" w:hint="eastAsia"/>
          <w:sz w:val="32"/>
          <w:szCs w:val="32"/>
        </w:rPr>
        <w:t>对本厂家、商家、公司及本厂家、商家、公司工作人员采取以上手段竞标、促销等，干扰贵院正常工作秩序，损害贵院形象的，本厂家、商家、公司保证：</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1</w:t>
      </w:r>
      <w:r>
        <w:rPr>
          <w:rFonts w:ascii="仿宋_GB2312" w:eastAsia="仿宋_GB2312" w:cs="仿宋_GB2312" w:hint="eastAsia"/>
          <w:sz w:val="32"/>
          <w:szCs w:val="32"/>
        </w:rPr>
        <w:t>、对尚处在竞标阶段的，贵院有权取消本厂家、商家、公司的竞标资格；已经中标的，贵院有权取消中标；对已经获得准入资格的，贵院有权随时取消本厂家、商家、公司的准入资格；</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2</w:t>
      </w:r>
      <w:r>
        <w:rPr>
          <w:rFonts w:ascii="仿宋_GB2312" w:eastAsia="仿宋_GB2312" w:cs="仿宋_GB2312" w:hint="eastAsia"/>
          <w:sz w:val="32"/>
          <w:szCs w:val="32"/>
        </w:rPr>
        <w:t>、对本厂家、商家、公司相关工作人员作出严肃处理；</w:t>
      </w:r>
    </w:p>
    <w:p w:rsidR="00FD7B6F" w:rsidRDefault="00FD7B6F" w:rsidP="00F755C5">
      <w:pPr>
        <w:ind w:firstLineChars="200" w:firstLine="31680"/>
        <w:rPr>
          <w:rFonts w:ascii="仿宋_GB2312" w:eastAsia="仿宋_GB2312"/>
          <w:sz w:val="32"/>
          <w:szCs w:val="32"/>
        </w:rPr>
      </w:pPr>
      <w:r>
        <w:rPr>
          <w:rFonts w:ascii="仿宋_GB2312" w:eastAsia="仿宋_GB2312" w:cs="仿宋_GB2312"/>
          <w:sz w:val="32"/>
          <w:szCs w:val="32"/>
        </w:rPr>
        <w:t>3</w:t>
      </w:r>
      <w:r>
        <w:rPr>
          <w:rFonts w:ascii="仿宋_GB2312" w:eastAsia="仿宋_GB2312" w:cs="仿宋_GB2312" w:hint="eastAsia"/>
          <w:sz w:val="32"/>
          <w:szCs w:val="32"/>
        </w:rPr>
        <w:t>、对由于本厂家、商家、公司或本厂家、商家、公司工作人员的上述行为给贵院造成经济或名誉损失的，由本厂家、商家、公司负责，并愿意承担全部民事赔偿责任。</w:t>
      </w:r>
    </w:p>
    <w:p w:rsidR="00FD7B6F" w:rsidRDefault="00FD7B6F" w:rsidP="00F755C5">
      <w:pPr>
        <w:ind w:firstLineChars="200" w:firstLine="31680"/>
        <w:rPr>
          <w:rFonts w:ascii="仿宋_GB2312" w:eastAsia="仿宋_GB2312" w:cs="仿宋_GB2312"/>
          <w:sz w:val="32"/>
          <w:szCs w:val="32"/>
        </w:rPr>
      </w:pPr>
      <w:r>
        <w:rPr>
          <w:rFonts w:ascii="仿宋_GB2312" w:eastAsia="仿宋_GB2312" w:cs="仿宋_GB2312" w:hint="eastAsia"/>
          <w:sz w:val="32"/>
          <w:szCs w:val="32"/>
        </w:rPr>
        <w:t>六、</w:t>
      </w:r>
      <w:r>
        <w:rPr>
          <w:rFonts w:ascii="仿宋_GB2312" w:eastAsia="仿宋_GB2312" w:cs="仿宋_GB2312"/>
          <w:sz w:val="32"/>
          <w:szCs w:val="32"/>
        </w:rPr>
        <w:t xml:space="preserve"> </w:t>
      </w:r>
      <w:r>
        <w:rPr>
          <w:rFonts w:ascii="仿宋_GB2312" w:eastAsia="仿宋_GB2312" w:cs="仿宋_GB2312" w:hint="eastAsia"/>
          <w:sz w:val="32"/>
          <w:szCs w:val="32"/>
        </w:rPr>
        <w:t>采购物资名称：</w:t>
      </w:r>
      <w:r>
        <w:rPr>
          <w:rFonts w:ascii="仿宋_GB2312" w:eastAsia="仿宋_GB2312" w:cs="仿宋_GB2312"/>
          <w:sz w:val="32"/>
          <w:szCs w:val="32"/>
        </w:rPr>
        <w:t xml:space="preserve">                                   </w:t>
      </w:r>
    </w:p>
    <w:p w:rsidR="00FD7B6F" w:rsidRDefault="00FD7B6F" w:rsidP="00F755C5">
      <w:pPr>
        <w:ind w:firstLineChars="200" w:firstLine="31680"/>
        <w:rPr>
          <w:rFonts w:ascii="仿宋_GB2312" w:eastAsia="仿宋_GB2312"/>
          <w:sz w:val="32"/>
          <w:szCs w:val="32"/>
        </w:rPr>
      </w:pPr>
      <w:r>
        <w:rPr>
          <w:rFonts w:ascii="仿宋_GB2312" w:eastAsia="仿宋_GB2312" w:cs="仿宋_GB2312" w:hint="eastAsia"/>
          <w:sz w:val="32"/>
          <w:szCs w:val="32"/>
        </w:rPr>
        <w:t>本《承诺书》一式二份（一份由承诺人自存；一份随竞价书传递）</w:t>
      </w:r>
    </w:p>
    <w:p w:rsidR="00FD7B6F" w:rsidRDefault="00FD7B6F" w:rsidP="00F755C5">
      <w:pPr>
        <w:ind w:firstLineChars="200" w:firstLine="31680"/>
        <w:rPr>
          <w:rFonts w:ascii="仿宋_GB2312" w:eastAsia="仿宋_GB2312"/>
          <w:sz w:val="32"/>
          <w:szCs w:val="32"/>
        </w:rPr>
      </w:pPr>
    </w:p>
    <w:p w:rsidR="00FD7B6F" w:rsidRDefault="00FD7B6F" w:rsidP="00752EE1">
      <w:pPr>
        <w:rPr>
          <w:rFonts w:ascii="仿宋_GB2312" w:eastAsia="仿宋_GB2312" w:cs="仿宋_GB2312"/>
          <w:sz w:val="32"/>
          <w:szCs w:val="32"/>
        </w:rPr>
      </w:pPr>
      <w:r>
        <w:rPr>
          <w:rFonts w:ascii="仿宋_GB2312" w:eastAsia="仿宋_GB2312" w:cs="仿宋_GB2312" w:hint="eastAsia"/>
          <w:sz w:val="32"/>
          <w:szCs w:val="32"/>
        </w:rPr>
        <w:t>承诺企业名称（公章）</w:t>
      </w:r>
      <w:r>
        <w:rPr>
          <w:rFonts w:ascii="仿宋_GB2312" w:eastAsia="仿宋_GB2312" w:cs="仿宋_GB2312"/>
          <w:sz w:val="32"/>
          <w:szCs w:val="32"/>
        </w:rPr>
        <w:t xml:space="preserve">                  </w:t>
      </w:r>
    </w:p>
    <w:p w:rsidR="00FD7B6F" w:rsidRDefault="00FD7B6F" w:rsidP="00752EE1">
      <w:pPr>
        <w:rPr>
          <w:rFonts w:ascii="仿宋_GB2312" w:eastAsia="仿宋_GB2312"/>
          <w:sz w:val="32"/>
          <w:szCs w:val="32"/>
        </w:rPr>
      </w:pPr>
      <w:r>
        <w:rPr>
          <w:rFonts w:ascii="仿宋_GB2312" w:eastAsia="仿宋_GB2312" w:cs="仿宋_GB2312" w:hint="eastAsia"/>
          <w:sz w:val="32"/>
          <w:szCs w:val="32"/>
        </w:rPr>
        <w:t>法人代表或委托代理人（承诺人）</w:t>
      </w:r>
    </w:p>
    <w:p w:rsidR="00FD7B6F" w:rsidRDefault="00FD7B6F" w:rsidP="00752EE1"/>
    <w:p w:rsidR="00FD7B6F" w:rsidRDefault="00FD7B6F" w:rsidP="00752EE1">
      <w:pPr>
        <w:spacing w:line="440" w:lineRule="exact"/>
      </w:pPr>
    </w:p>
    <w:p w:rsidR="00FD7B6F" w:rsidRDefault="00FD7B6F" w:rsidP="00752EE1"/>
    <w:p w:rsidR="00FD7B6F" w:rsidRPr="0004515C" w:rsidRDefault="00FD7B6F" w:rsidP="00752EE1"/>
    <w:p w:rsidR="00FD7B6F" w:rsidRPr="00752EE1" w:rsidRDefault="00FD7B6F" w:rsidP="00F755C5">
      <w:pPr>
        <w:spacing w:line="440" w:lineRule="exact"/>
        <w:ind w:firstLineChars="202" w:firstLine="31680"/>
        <w:rPr>
          <w:rFonts w:ascii="仿宋_GB2312" w:eastAsia="仿宋_GB2312"/>
          <w:sz w:val="24"/>
          <w:szCs w:val="24"/>
        </w:rPr>
      </w:pPr>
    </w:p>
    <w:p w:rsidR="00FD7B6F" w:rsidRPr="00752EE1" w:rsidRDefault="00FD7B6F"/>
    <w:sectPr w:rsidR="00FD7B6F" w:rsidRPr="00752EE1" w:rsidSect="000F7490">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B6F" w:rsidRDefault="00FD7B6F" w:rsidP="00B502EB">
      <w:r>
        <w:separator/>
      </w:r>
    </w:p>
  </w:endnote>
  <w:endnote w:type="continuationSeparator" w:id="1">
    <w:p w:rsidR="00FD7B6F" w:rsidRDefault="00FD7B6F" w:rsidP="00B502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B6F" w:rsidRDefault="00FD7B6F" w:rsidP="00B502EB">
      <w:r>
        <w:separator/>
      </w:r>
    </w:p>
  </w:footnote>
  <w:footnote w:type="continuationSeparator" w:id="1">
    <w:p w:rsidR="00FD7B6F" w:rsidRDefault="00FD7B6F" w:rsidP="00B502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02EB"/>
    <w:rsid w:val="00016EB6"/>
    <w:rsid w:val="0004515C"/>
    <w:rsid w:val="000C5B5E"/>
    <w:rsid w:val="000D27D3"/>
    <w:rsid w:val="000D6CB1"/>
    <w:rsid w:val="000D7A51"/>
    <w:rsid w:val="000F7490"/>
    <w:rsid w:val="00177A6F"/>
    <w:rsid w:val="001A7F3F"/>
    <w:rsid w:val="001F03D0"/>
    <w:rsid w:val="002216CD"/>
    <w:rsid w:val="002641B0"/>
    <w:rsid w:val="00264D68"/>
    <w:rsid w:val="00266545"/>
    <w:rsid w:val="00372E81"/>
    <w:rsid w:val="003823C6"/>
    <w:rsid w:val="00392FB3"/>
    <w:rsid w:val="003A1E6C"/>
    <w:rsid w:val="003E15B1"/>
    <w:rsid w:val="004444E7"/>
    <w:rsid w:val="004906D4"/>
    <w:rsid w:val="0049625A"/>
    <w:rsid w:val="004D30A7"/>
    <w:rsid w:val="00510F72"/>
    <w:rsid w:val="0052056C"/>
    <w:rsid w:val="0054620B"/>
    <w:rsid w:val="00555DAB"/>
    <w:rsid w:val="005B1BEA"/>
    <w:rsid w:val="005D072C"/>
    <w:rsid w:val="006175C1"/>
    <w:rsid w:val="0062602E"/>
    <w:rsid w:val="006622BB"/>
    <w:rsid w:val="006677E2"/>
    <w:rsid w:val="00674297"/>
    <w:rsid w:val="007167BD"/>
    <w:rsid w:val="007501FE"/>
    <w:rsid w:val="00752EE1"/>
    <w:rsid w:val="00792713"/>
    <w:rsid w:val="00836752"/>
    <w:rsid w:val="008428C0"/>
    <w:rsid w:val="0088168E"/>
    <w:rsid w:val="008A6B09"/>
    <w:rsid w:val="008B09F9"/>
    <w:rsid w:val="008B2B6C"/>
    <w:rsid w:val="008E4BD4"/>
    <w:rsid w:val="00971AD6"/>
    <w:rsid w:val="00976FE4"/>
    <w:rsid w:val="00981EBB"/>
    <w:rsid w:val="009A2947"/>
    <w:rsid w:val="009A2B57"/>
    <w:rsid w:val="009B5452"/>
    <w:rsid w:val="009C1E23"/>
    <w:rsid w:val="009D1E5C"/>
    <w:rsid w:val="009E1328"/>
    <w:rsid w:val="00A039F9"/>
    <w:rsid w:val="00A22D6A"/>
    <w:rsid w:val="00A648CB"/>
    <w:rsid w:val="00A871D7"/>
    <w:rsid w:val="00AA5C97"/>
    <w:rsid w:val="00AB22DC"/>
    <w:rsid w:val="00AB2497"/>
    <w:rsid w:val="00B35300"/>
    <w:rsid w:val="00B502EB"/>
    <w:rsid w:val="00BD5810"/>
    <w:rsid w:val="00C02080"/>
    <w:rsid w:val="00C15E84"/>
    <w:rsid w:val="00C6207D"/>
    <w:rsid w:val="00C71215"/>
    <w:rsid w:val="00C95B9B"/>
    <w:rsid w:val="00CE7684"/>
    <w:rsid w:val="00D1407D"/>
    <w:rsid w:val="00D56F99"/>
    <w:rsid w:val="00D67557"/>
    <w:rsid w:val="00DB38F3"/>
    <w:rsid w:val="00DE595D"/>
    <w:rsid w:val="00E47B1B"/>
    <w:rsid w:val="00E502A0"/>
    <w:rsid w:val="00E961E8"/>
    <w:rsid w:val="00EA5041"/>
    <w:rsid w:val="00EF0C31"/>
    <w:rsid w:val="00F21737"/>
    <w:rsid w:val="00F702BD"/>
    <w:rsid w:val="00F755C5"/>
    <w:rsid w:val="00F75C95"/>
    <w:rsid w:val="00FB7978"/>
    <w:rsid w:val="00FD1FCF"/>
    <w:rsid w:val="00FD7B6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2EB"/>
    <w:pPr>
      <w:widowControl w:val="0"/>
      <w:jc w:val="both"/>
    </w:pPr>
    <w:rPr>
      <w:rFonts w:ascii="Times New Roman" w:hAnsi="Times New Roman"/>
      <w:szCs w:val="21"/>
    </w:rPr>
  </w:style>
  <w:style w:type="paragraph" w:styleId="Heading2">
    <w:name w:val="heading 2"/>
    <w:basedOn w:val="Normal"/>
    <w:next w:val="Normal"/>
    <w:link w:val="Heading2Char"/>
    <w:uiPriority w:val="99"/>
    <w:qFormat/>
    <w:rsid w:val="00752EE1"/>
    <w:pPr>
      <w:keepNext/>
      <w:keepLines/>
      <w:spacing w:before="260" w:after="260" w:line="415" w:lineRule="auto"/>
      <w:outlineLvl w:val="1"/>
    </w:pPr>
    <w:rPr>
      <w:rFonts w:ascii="Arial" w:eastAsia="黑体" w:hAnsi="Arial" w:cs="Arial"/>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752EE1"/>
    <w:rPr>
      <w:rFonts w:ascii="Arial" w:eastAsia="黑体" w:hAnsi="Arial" w:cs="Arial"/>
      <w:b/>
      <w:bCs/>
      <w:sz w:val="32"/>
      <w:szCs w:val="32"/>
    </w:rPr>
  </w:style>
  <w:style w:type="paragraph" w:styleId="Header">
    <w:name w:val="header"/>
    <w:basedOn w:val="Normal"/>
    <w:link w:val="HeaderChar"/>
    <w:uiPriority w:val="99"/>
    <w:semiHidden/>
    <w:rsid w:val="00B502EB"/>
    <w:pPr>
      <w:pBdr>
        <w:bottom w:val="single" w:sz="6" w:space="1" w:color="auto"/>
      </w:pBdr>
      <w:tabs>
        <w:tab w:val="center" w:pos="4153"/>
        <w:tab w:val="right" w:pos="8306"/>
      </w:tabs>
      <w:snapToGrid w:val="0"/>
      <w:jc w:val="center"/>
    </w:pPr>
    <w:rPr>
      <w:rFonts w:ascii="Calibri" w:hAnsi="Calibri" w:cs="Calibri"/>
      <w:sz w:val="18"/>
      <w:szCs w:val="18"/>
    </w:rPr>
  </w:style>
  <w:style w:type="character" w:customStyle="1" w:styleId="HeaderChar">
    <w:name w:val="Header Char"/>
    <w:basedOn w:val="DefaultParagraphFont"/>
    <w:link w:val="Header"/>
    <w:uiPriority w:val="99"/>
    <w:semiHidden/>
    <w:locked/>
    <w:rsid w:val="00B502EB"/>
    <w:rPr>
      <w:sz w:val="18"/>
      <w:szCs w:val="18"/>
    </w:rPr>
  </w:style>
  <w:style w:type="paragraph" w:styleId="Footer">
    <w:name w:val="footer"/>
    <w:basedOn w:val="Normal"/>
    <w:link w:val="FooterChar"/>
    <w:uiPriority w:val="99"/>
    <w:semiHidden/>
    <w:rsid w:val="00B502EB"/>
    <w:pPr>
      <w:tabs>
        <w:tab w:val="center" w:pos="4153"/>
        <w:tab w:val="right" w:pos="8306"/>
      </w:tabs>
      <w:snapToGrid w:val="0"/>
      <w:jc w:val="left"/>
    </w:pPr>
    <w:rPr>
      <w:rFonts w:ascii="Calibri" w:hAnsi="Calibri" w:cs="Calibri"/>
      <w:sz w:val="18"/>
      <w:szCs w:val="18"/>
    </w:rPr>
  </w:style>
  <w:style w:type="character" w:customStyle="1" w:styleId="FooterChar">
    <w:name w:val="Footer Char"/>
    <w:basedOn w:val="DefaultParagraphFont"/>
    <w:link w:val="Footer"/>
    <w:uiPriority w:val="99"/>
    <w:semiHidden/>
    <w:locked/>
    <w:rsid w:val="00B502EB"/>
    <w:rPr>
      <w:sz w:val="18"/>
      <w:szCs w:val="18"/>
    </w:rPr>
  </w:style>
  <w:style w:type="paragraph" w:styleId="BalloonText">
    <w:name w:val="Balloon Text"/>
    <w:basedOn w:val="Normal"/>
    <w:link w:val="BalloonTextChar"/>
    <w:uiPriority w:val="99"/>
    <w:semiHidden/>
    <w:rsid w:val="003E15B1"/>
    <w:rPr>
      <w:sz w:val="18"/>
      <w:szCs w:val="18"/>
    </w:rPr>
  </w:style>
  <w:style w:type="character" w:customStyle="1" w:styleId="BalloonTextChar">
    <w:name w:val="Balloon Text Char"/>
    <w:basedOn w:val="DefaultParagraphFont"/>
    <w:link w:val="BalloonText"/>
    <w:uiPriority w:val="99"/>
    <w:semiHidden/>
    <w:locked/>
    <w:rsid w:val="003E15B1"/>
    <w:rPr>
      <w:rFonts w:ascii="Times New Roman" w:eastAsia="宋体" w:hAnsi="Times New Roman" w:cs="Times New Roman"/>
      <w:sz w:val="18"/>
      <w:szCs w:val="18"/>
    </w:rPr>
  </w:style>
  <w:style w:type="character" w:customStyle="1" w:styleId="PlainTextChar">
    <w:name w:val="Plain Text Char"/>
    <w:link w:val="PlainText"/>
    <w:uiPriority w:val="99"/>
    <w:locked/>
    <w:rsid w:val="003823C6"/>
    <w:rPr>
      <w:rFonts w:ascii="宋体" w:eastAsia="宋体" w:hAnsi="Tms Rmn" w:cs="宋体"/>
    </w:rPr>
  </w:style>
  <w:style w:type="paragraph" w:styleId="PlainText">
    <w:name w:val="Plain Text"/>
    <w:basedOn w:val="Normal"/>
    <w:link w:val="PlainTextChar"/>
    <w:uiPriority w:val="99"/>
    <w:rsid w:val="003823C6"/>
    <w:pPr>
      <w:autoSpaceDE w:val="0"/>
      <w:autoSpaceDN w:val="0"/>
      <w:adjustRightInd w:val="0"/>
    </w:pPr>
    <w:rPr>
      <w:rFonts w:ascii="宋体" w:hAnsi="Tms Rmn" w:cs="宋体"/>
      <w:kern w:val="0"/>
      <w:sz w:val="20"/>
      <w:szCs w:val="20"/>
    </w:rPr>
  </w:style>
  <w:style w:type="character" w:customStyle="1" w:styleId="PlainTextChar1">
    <w:name w:val="Plain Text Char1"/>
    <w:basedOn w:val="DefaultParagraphFont"/>
    <w:link w:val="PlainText"/>
    <w:uiPriority w:val="99"/>
    <w:semiHidden/>
    <w:rsid w:val="007A0A6C"/>
    <w:rPr>
      <w:rFonts w:ascii="宋体" w:hAnsi="Courier New" w:cs="Courier New"/>
      <w:szCs w:val="21"/>
    </w:rPr>
  </w:style>
  <w:style w:type="character" w:customStyle="1" w:styleId="Char1">
    <w:name w:val="纯文本 Char1"/>
    <w:basedOn w:val="DefaultParagraphFont"/>
    <w:link w:val="PlainText"/>
    <w:uiPriority w:val="99"/>
    <w:semiHidden/>
    <w:locked/>
    <w:rsid w:val="003823C6"/>
    <w:rPr>
      <w:rFonts w:ascii="宋体" w:eastAsia="宋体" w:hAnsi="Courier New" w:cs="宋体"/>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61</TotalTime>
  <Pages>11</Pages>
  <Words>693</Words>
  <Characters>3956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赵付伟</dc:creator>
  <cp:keywords/>
  <dc:description/>
  <cp:lastModifiedBy>高雅然</cp:lastModifiedBy>
  <cp:revision>33</cp:revision>
  <dcterms:created xsi:type="dcterms:W3CDTF">2017-10-31T01:43:00Z</dcterms:created>
  <dcterms:modified xsi:type="dcterms:W3CDTF">2017-11-07T06:35:00Z</dcterms:modified>
</cp:coreProperties>
</file>