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DC4" w:rsidRPr="00A2771C" w:rsidRDefault="00C83DC4" w:rsidP="00284D9B">
      <w:pPr>
        <w:rPr>
          <w:rFonts w:ascii="黑体" w:eastAsia="黑体"/>
          <w:sz w:val="32"/>
          <w:szCs w:val="32"/>
        </w:rPr>
      </w:pPr>
      <w:r w:rsidRPr="00A2771C">
        <w:rPr>
          <w:rFonts w:ascii="黑体" w:eastAsia="黑体" w:cs="黑体" w:hint="eastAsia"/>
          <w:sz w:val="32"/>
          <w:szCs w:val="32"/>
        </w:rPr>
        <w:t>附件</w:t>
      </w:r>
      <w:r w:rsidRPr="00A2771C">
        <w:rPr>
          <w:rFonts w:ascii="黑体" w:eastAsia="黑体" w:cs="黑体"/>
          <w:sz w:val="32"/>
          <w:szCs w:val="32"/>
        </w:rPr>
        <w:t>1</w:t>
      </w:r>
    </w:p>
    <w:p w:rsidR="00C83DC4" w:rsidRPr="002D2B59" w:rsidRDefault="00C83DC4" w:rsidP="00284D9B">
      <w:pPr>
        <w:rPr>
          <w:sz w:val="32"/>
          <w:szCs w:val="32"/>
        </w:rPr>
      </w:pPr>
    </w:p>
    <w:p w:rsidR="00C83DC4" w:rsidRDefault="00C83DC4" w:rsidP="00A2771C">
      <w:pPr>
        <w:spacing w:line="440" w:lineRule="exact"/>
        <w:ind w:firstLineChars="202" w:firstLine="31680"/>
        <w:jc w:val="center"/>
        <w:rPr>
          <w:rFonts w:ascii="宋体"/>
          <w:b/>
          <w:bCs/>
          <w:color w:val="000000"/>
          <w:kern w:val="0"/>
          <w:sz w:val="30"/>
          <w:szCs w:val="30"/>
        </w:rPr>
      </w:pPr>
      <w:r w:rsidRPr="007F3AD3">
        <w:rPr>
          <w:rFonts w:ascii="宋体" w:hAnsi="宋体" w:cs="宋体" w:hint="eastAsia"/>
          <w:b/>
          <w:bCs/>
          <w:color w:val="000000"/>
          <w:kern w:val="0"/>
          <w:sz w:val="30"/>
          <w:szCs w:val="30"/>
        </w:rPr>
        <w:t>四川省妇幼保健院</w:t>
      </w:r>
      <w:r>
        <w:rPr>
          <w:rFonts w:ascii="宋体" w:hAnsi="宋体" w:cs="宋体" w:hint="eastAsia"/>
          <w:b/>
          <w:bCs/>
          <w:color w:val="000000"/>
          <w:kern w:val="0"/>
          <w:sz w:val="30"/>
          <w:szCs w:val="30"/>
        </w:rPr>
        <w:t>院本部</w:t>
      </w:r>
      <w:r w:rsidRPr="00923C6D">
        <w:rPr>
          <w:rFonts w:ascii="宋体" w:hAnsi="宋体" w:cs="宋体" w:hint="eastAsia"/>
          <w:b/>
          <w:bCs/>
          <w:color w:val="000000"/>
          <w:kern w:val="0"/>
          <w:sz w:val="30"/>
          <w:szCs w:val="30"/>
        </w:rPr>
        <w:t>一键式报警系统改造工程</w:t>
      </w:r>
    </w:p>
    <w:p w:rsidR="00C83DC4" w:rsidRDefault="00C83DC4" w:rsidP="00A2771C">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一、项目概况</w:t>
      </w:r>
    </w:p>
    <w:p w:rsidR="00C83DC4" w:rsidRDefault="00C83DC4" w:rsidP="00A2771C">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项目名称：</w:t>
      </w:r>
      <w:r w:rsidRPr="00923C6D">
        <w:rPr>
          <w:rFonts w:ascii="仿宋_GB2312" w:eastAsia="仿宋_GB2312" w:cs="仿宋_GB2312" w:hint="eastAsia"/>
          <w:sz w:val="24"/>
          <w:szCs w:val="24"/>
        </w:rPr>
        <w:t>四川省妇幼保健院院本部一键式报警系统改造工程</w:t>
      </w:r>
    </w:p>
    <w:p w:rsidR="00C83DC4" w:rsidRDefault="00C83DC4" w:rsidP="00A2771C">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项目位置：成都市武侯区沙堰西二街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w:t>
      </w:r>
    </w:p>
    <w:p w:rsidR="00C83DC4" w:rsidRDefault="00C83DC4" w:rsidP="00A2771C">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二、工作内容和要求</w:t>
      </w:r>
    </w:p>
    <w:p w:rsidR="00C83DC4" w:rsidRDefault="00C83DC4" w:rsidP="00A2771C">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本项目工程的方案图详见附件</w:t>
      </w:r>
      <w:r>
        <w:rPr>
          <w:rFonts w:ascii="仿宋_GB2312" w:eastAsia="仿宋_GB2312" w:cs="仿宋_GB2312"/>
          <w:sz w:val="24"/>
          <w:szCs w:val="24"/>
        </w:rPr>
        <w:t>1</w:t>
      </w:r>
      <w:r>
        <w:rPr>
          <w:rFonts w:ascii="仿宋_GB2312" w:eastAsia="仿宋_GB2312" w:cs="仿宋_GB2312" w:hint="eastAsia"/>
          <w:sz w:val="24"/>
          <w:szCs w:val="24"/>
        </w:rPr>
        <w:t>，施工单位进场后需重新出具详细的施工图纸与相关系统图纸，所有图纸需经我院签字确定后才能进行施工；</w:t>
      </w:r>
    </w:p>
    <w:p w:rsidR="00C83DC4" w:rsidRPr="003A5399" w:rsidRDefault="00C83DC4" w:rsidP="00A2771C">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sidRPr="00AA40F3">
        <w:rPr>
          <w:rFonts w:ascii="仿宋_GB2312" w:eastAsia="仿宋_GB2312" w:cs="仿宋_GB2312"/>
          <w:sz w:val="24"/>
          <w:szCs w:val="24"/>
        </w:rPr>
        <w:t xml:space="preserve">. </w:t>
      </w:r>
      <w:r>
        <w:rPr>
          <w:rFonts w:ascii="仿宋_GB2312" w:eastAsia="仿宋_GB2312" w:cs="仿宋_GB2312" w:hint="eastAsia"/>
          <w:sz w:val="24"/>
          <w:szCs w:val="24"/>
        </w:rPr>
        <w:t>本项目主要包括以下施工内容。</w:t>
      </w:r>
    </w:p>
    <w:p w:rsidR="00C83DC4" w:rsidRDefault="00C83DC4" w:rsidP="00A2771C">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）本项目为</w:t>
      </w:r>
      <w:r w:rsidRPr="00B46B39">
        <w:rPr>
          <w:rFonts w:ascii="仿宋_GB2312" w:eastAsia="仿宋_GB2312" w:cs="仿宋_GB2312" w:hint="eastAsia"/>
          <w:sz w:val="24"/>
          <w:szCs w:val="24"/>
        </w:rPr>
        <w:t>医院</w:t>
      </w:r>
      <w:r>
        <w:rPr>
          <w:rFonts w:ascii="仿宋_GB2312" w:eastAsia="仿宋_GB2312" w:cs="仿宋_GB2312" w:hint="eastAsia"/>
          <w:sz w:val="24"/>
          <w:szCs w:val="24"/>
        </w:rPr>
        <w:t>的安防</w:t>
      </w:r>
      <w:r w:rsidRPr="00B46B39">
        <w:rPr>
          <w:rFonts w:ascii="仿宋_GB2312" w:eastAsia="仿宋_GB2312" w:cs="仿宋_GB2312" w:hint="eastAsia"/>
          <w:sz w:val="24"/>
          <w:szCs w:val="24"/>
        </w:rPr>
        <w:t>紧急报警</w:t>
      </w:r>
      <w:r>
        <w:rPr>
          <w:rFonts w:ascii="仿宋_GB2312" w:eastAsia="仿宋_GB2312" w:cs="仿宋_GB2312" w:hint="eastAsia"/>
          <w:sz w:val="24"/>
          <w:szCs w:val="24"/>
        </w:rPr>
        <w:t>系统，</w:t>
      </w:r>
      <w:r w:rsidRPr="00B46B39">
        <w:rPr>
          <w:rFonts w:ascii="仿宋_GB2312" w:eastAsia="仿宋_GB2312" w:cs="仿宋_GB2312" w:hint="eastAsia"/>
          <w:sz w:val="24"/>
          <w:szCs w:val="24"/>
        </w:rPr>
        <w:t>采用无线物联网技术，通过无线网络中转，覆盖大延长数据传输的距离，解决了医院报警系统要求远距离传输的、大范围覆盖的技术难题</w:t>
      </w:r>
      <w:r>
        <w:rPr>
          <w:rFonts w:ascii="仿宋_GB2312" w:eastAsia="仿宋_GB2312" w:cs="仿宋_GB2312" w:hint="eastAsia"/>
          <w:sz w:val="24"/>
          <w:szCs w:val="24"/>
        </w:rPr>
        <w:t>。</w:t>
      </w:r>
    </w:p>
    <w:p w:rsidR="00C83DC4" w:rsidRDefault="00C83DC4" w:rsidP="00A2771C">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r w:rsidRPr="00B46B39">
        <w:rPr>
          <w:rFonts w:ascii="仿宋_GB2312" w:eastAsia="仿宋_GB2312" w:cs="仿宋_GB2312" w:hint="eastAsia"/>
          <w:sz w:val="24"/>
          <w:szCs w:val="24"/>
        </w:rPr>
        <w:t>本系统采用无线传输、报警端发出的信号无线传输到主机，主机接收到信号后通过网络传输到</w:t>
      </w:r>
      <w:r>
        <w:rPr>
          <w:rFonts w:ascii="仿宋_GB2312" w:eastAsia="仿宋_GB2312" w:cs="仿宋_GB2312" w:hint="eastAsia"/>
          <w:sz w:val="24"/>
          <w:szCs w:val="24"/>
        </w:rPr>
        <w:t>视频监控中心</w:t>
      </w:r>
      <w:r w:rsidRPr="00B46B39">
        <w:rPr>
          <w:rFonts w:ascii="仿宋_GB2312" w:eastAsia="仿宋_GB2312" w:cs="仿宋_GB2312" w:hint="eastAsia"/>
          <w:sz w:val="24"/>
          <w:szCs w:val="24"/>
        </w:rPr>
        <w:t>值班室</w:t>
      </w:r>
      <w:r>
        <w:rPr>
          <w:rFonts w:ascii="仿宋_GB2312" w:eastAsia="仿宋_GB2312" w:cs="仿宋_GB2312" w:hint="eastAsia"/>
          <w:sz w:val="24"/>
          <w:szCs w:val="24"/>
        </w:rPr>
        <w:t>的</w:t>
      </w:r>
      <w:r w:rsidRPr="00B46B39">
        <w:rPr>
          <w:rFonts w:ascii="仿宋_GB2312" w:eastAsia="仿宋_GB2312" w:cs="仿宋_GB2312" w:hint="eastAsia"/>
          <w:sz w:val="24"/>
          <w:szCs w:val="24"/>
        </w:rPr>
        <w:t>电脑上，值班人员根据电脑的显示通过对讲系统调配</w:t>
      </w:r>
      <w:r>
        <w:rPr>
          <w:rFonts w:ascii="仿宋_GB2312" w:eastAsia="仿宋_GB2312" w:cs="仿宋_GB2312" w:hint="eastAsia"/>
          <w:sz w:val="24"/>
          <w:szCs w:val="24"/>
        </w:rPr>
        <w:t>安保</w:t>
      </w:r>
      <w:r w:rsidRPr="00B46B39">
        <w:rPr>
          <w:rFonts w:ascii="仿宋_GB2312" w:eastAsia="仿宋_GB2312" w:cs="仿宋_GB2312" w:hint="eastAsia"/>
          <w:sz w:val="24"/>
          <w:szCs w:val="24"/>
        </w:rPr>
        <w:t>巡逻人员及时前往报警点查看</w:t>
      </w:r>
      <w:r>
        <w:rPr>
          <w:rFonts w:ascii="仿宋_GB2312" w:eastAsia="仿宋_GB2312" w:cs="仿宋_GB2312" w:hint="eastAsia"/>
          <w:sz w:val="24"/>
          <w:szCs w:val="24"/>
        </w:rPr>
        <w:t>，及时处置现场事故</w:t>
      </w:r>
      <w:r w:rsidRPr="00B46B39">
        <w:rPr>
          <w:rFonts w:ascii="仿宋_GB2312" w:eastAsia="仿宋_GB2312" w:cs="仿宋_GB2312" w:hint="eastAsia"/>
          <w:sz w:val="24"/>
          <w:szCs w:val="24"/>
        </w:rPr>
        <w:t>。</w:t>
      </w:r>
    </w:p>
    <w:p w:rsidR="00C83DC4" w:rsidRPr="006438D1" w:rsidRDefault="00C83DC4" w:rsidP="00A2771C">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w:t>
      </w:r>
      <w:r w:rsidRPr="00BA6B8D">
        <w:rPr>
          <w:rFonts w:ascii="仿宋_GB2312" w:eastAsia="仿宋_GB2312" w:cs="仿宋_GB2312" w:hint="eastAsia"/>
          <w:sz w:val="24"/>
          <w:szCs w:val="24"/>
        </w:rPr>
        <w:t>本系统的紧急报警按钮</w:t>
      </w:r>
      <w:r>
        <w:rPr>
          <w:rFonts w:ascii="仿宋_GB2312" w:eastAsia="仿宋_GB2312" w:cs="仿宋_GB2312" w:hint="eastAsia"/>
          <w:sz w:val="24"/>
          <w:szCs w:val="24"/>
        </w:rPr>
        <w:t>的安装位置详见方案图的各楼层</w:t>
      </w:r>
      <w:r w:rsidRPr="00BA6B8D">
        <w:rPr>
          <w:rFonts w:ascii="仿宋_GB2312" w:eastAsia="仿宋_GB2312" w:cs="仿宋_GB2312" w:hint="eastAsia"/>
          <w:sz w:val="24"/>
          <w:szCs w:val="24"/>
        </w:rPr>
        <w:t>点位平面图的示意位置，</w:t>
      </w:r>
      <w:r>
        <w:rPr>
          <w:rFonts w:ascii="仿宋_GB2312" w:eastAsia="仿宋_GB2312" w:cs="仿宋_GB2312" w:hint="eastAsia"/>
          <w:sz w:val="24"/>
          <w:szCs w:val="24"/>
        </w:rPr>
        <w:t>施工时</w:t>
      </w:r>
      <w:r w:rsidRPr="00BA6B8D">
        <w:rPr>
          <w:rFonts w:ascii="仿宋_GB2312" w:eastAsia="仿宋_GB2312" w:cs="仿宋_GB2312" w:hint="eastAsia"/>
          <w:sz w:val="24"/>
          <w:szCs w:val="24"/>
        </w:rPr>
        <w:t>再结合现场安装条件，</w:t>
      </w:r>
      <w:r>
        <w:rPr>
          <w:rFonts w:ascii="仿宋_GB2312" w:eastAsia="仿宋_GB2312" w:cs="仿宋_GB2312" w:hint="eastAsia"/>
          <w:sz w:val="24"/>
          <w:szCs w:val="24"/>
        </w:rPr>
        <w:t>选择</w:t>
      </w:r>
      <w:r w:rsidRPr="00BA6B8D">
        <w:rPr>
          <w:rFonts w:ascii="仿宋_GB2312" w:eastAsia="仿宋_GB2312" w:cs="仿宋_GB2312" w:hint="eastAsia"/>
          <w:sz w:val="24"/>
          <w:szCs w:val="24"/>
        </w:rPr>
        <w:t>在医护人员最方便报警且相对隐藏的位置进行安装，最终安装位置须经使用科室同意。在具体安装的位置若缺少电源插座须由施工单位增加所须电源插座</w:t>
      </w:r>
      <w:r>
        <w:rPr>
          <w:rFonts w:ascii="仿宋_GB2312" w:eastAsia="仿宋_GB2312" w:cs="仿宋_GB2312" w:hint="eastAsia"/>
          <w:sz w:val="24"/>
          <w:szCs w:val="24"/>
        </w:rPr>
        <w:t>（尽量暗敷安装）</w:t>
      </w:r>
      <w:r w:rsidRPr="00BA6B8D">
        <w:rPr>
          <w:rFonts w:ascii="仿宋_GB2312" w:eastAsia="仿宋_GB2312" w:cs="仿宋_GB2312" w:hint="eastAsia"/>
          <w:sz w:val="24"/>
          <w:szCs w:val="24"/>
        </w:rPr>
        <w:t>。</w:t>
      </w:r>
    </w:p>
    <w:p w:rsidR="00C83DC4" w:rsidRDefault="00C83DC4" w:rsidP="00A2771C">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本工程施工完成后由施工单位负责完成相应的调试与检测，检测合格后才能交付使用。</w:t>
      </w:r>
    </w:p>
    <w:p w:rsidR="00C83DC4" w:rsidRDefault="00C83DC4" w:rsidP="00A2771C">
      <w:pPr>
        <w:spacing w:line="440" w:lineRule="exact"/>
        <w:ind w:firstLineChars="202" w:firstLine="31680"/>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本工程施工完成后由施工单位完成相应的竣工图纸与竣工资料（包括相关隐藏资料）装订成册，交由院方存档。</w:t>
      </w:r>
    </w:p>
    <w:p w:rsidR="00C83DC4" w:rsidRDefault="00C83DC4" w:rsidP="00A2771C">
      <w:pPr>
        <w:spacing w:line="440" w:lineRule="exact"/>
        <w:ind w:firstLineChars="202" w:firstLine="31680"/>
        <w:rPr>
          <w:rFonts w:ascii="仿宋_GB2312" w:eastAsia="仿宋_GB2312"/>
          <w:sz w:val="24"/>
          <w:szCs w:val="24"/>
        </w:rPr>
      </w:pPr>
      <w:r>
        <w:rPr>
          <w:rFonts w:ascii="仿宋_GB2312" w:eastAsia="仿宋_GB2312" w:cs="仿宋_GB2312"/>
          <w:sz w:val="24"/>
          <w:szCs w:val="24"/>
        </w:rPr>
        <w:t>5.</w:t>
      </w:r>
      <w:r w:rsidRPr="00662635">
        <w:rPr>
          <w:rFonts w:ascii="仿宋_GB2312" w:eastAsia="仿宋_GB2312" w:cs="仿宋_GB2312"/>
          <w:sz w:val="24"/>
          <w:szCs w:val="24"/>
        </w:rPr>
        <w:t xml:space="preserve"> </w:t>
      </w:r>
      <w:r>
        <w:rPr>
          <w:rFonts w:ascii="仿宋_GB2312" w:eastAsia="仿宋_GB2312" w:cs="仿宋_GB2312" w:hint="eastAsia"/>
          <w:sz w:val="24"/>
          <w:szCs w:val="24"/>
        </w:rPr>
        <w:t>本项目实施后，须最终通过相关主管部门的验收。否则由施工单位承担因此产生的其他一切费用。</w:t>
      </w:r>
    </w:p>
    <w:p w:rsidR="00C83DC4" w:rsidRPr="00BF173B" w:rsidRDefault="00C83DC4" w:rsidP="00A2771C">
      <w:pPr>
        <w:spacing w:line="440" w:lineRule="exact"/>
        <w:ind w:firstLineChars="202" w:firstLine="31680"/>
        <w:rPr>
          <w:rFonts w:ascii="仿宋_GB2312" w:eastAsia="仿宋_GB2312"/>
          <w:sz w:val="24"/>
          <w:szCs w:val="24"/>
        </w:rPr>
      </w:pPr>
      <w:r>
        <w:rPr>
          <w:rFonts w:ascii="仿宋_GB2312" w:eastAsia="仿宋_GB2312" w:cs="仿宋_GB2312"/>
          <w:sz w:val="24"/>
          <w:szCs w:val="24"/>
        </w:rPr>
        <w:t>6.</w:t>
      </w:r>
      <w:r>
        <w:rPr>
          <w:rFonts w:ascii="仿宋_GB2312" w:eastAsia="仿宋_GB2312" w:cs="仿宋_GB2312" w:hint="eastAsia"/>
          <w:sz w:val="24"/>
          <w:szCs w:val="24"/>
        </w:rPr>
        <w:t>本项目所有施工范围内工作内容的质保期为</w:t>
      </w:r>
      <w:r>
        <w:rPr>
          <w:rFonts w:ascii="仿宋_GB2312" w:eastAsia="仿宋_GB2312" w:cs="仿宋_GB2312"/>
          <w:sz w:val="24"/>
          <w:szCs w:val="24"/>
        </w:rPr>
        <w:t>2</w:t>
      </w:r>
      <w:r>
        <w:rPr>
          <w:rFonts w:ascii="仿宋_GB2312" w:eastAsia="仿宋_GB2312" w:cs="仿宋_GB2312" w:hint="eastAsia"/>
          <w:sz w:val="24"/>
          <w:szCs w:val="24"/>
        </w:rPr>
        <w:t>年。</w:t>
      </w:r>
    </w:p>
    <w:p w:rsidR="00C83DC4" w:rsidRDefault="00C83DC4" w:rsidP="00A2771C">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三、施工清单内容</w:t>
      </w:r>
    </w:p>
    <w:p w:rsidR="00C83DC4" w:rsidRDefault="00C83DC4" w:rsidP="00A2771C">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施工清单详见附件</w:t>
      </w:r>
      <w:r>
        <w:rPr>
          <w:rFonts w:ascii="仿宋_GB2312" w:eastAsia="仿宋_GB2312" w:cs="仿宋_GB2312"/>
          <w:sz w:val="24"/>
          <w:szCs w:val="24"/>
        </w:rPr>
        <w:t>2</w:t>
      </w:r>
      <w:r>
        <w:rPr>
          <w:rFonts w:ascii="仿宋_GB2312" w:eastAsia="仿宋_GB2312" w:cs="仿宋_GB2312" w:hint="eastAsia"/>
          <w:sz w:val="24"/>
          <w:szCs w:val="24"/>
        </w:rPr>
        <w:t>。施工清单作为本项目的比选依据，本项目包含但不限于工程清单的内容，如有遗漏请自行在投标中考虑。</w:t>
      </w:r>
    </w:p>
    <w:p w:rsidR="00C83DC4" w:rsidRDefault="00C83DC4" w:rsidP="00A2771C">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四</w:t>
      </w:r>
      <w:r w:rsidRPr="006067A5">
        <w:rPr>
          <w:rFonts w:ascii="仿宋_GB2312" w:eastAsia="仿宋_GB2312" w:cs="仿宋_GB2312" w:hint="eastAsia"/>
          <w:b/>
          <w:bCs/>
          <w:sz w:val="24"/>
          <w:szCs w:val="24"/>
        </w:rPr>
        <w:t>、样品的</w:t>
      </w:r>
      <w:r>
        <w:rPr>
          <w:rFonts w:ascii="仿宋_GB2312" w:eastAsia="仿宋_GB2312" w:cs="仿宋_GB2312" w:hint="eastAsia"/>
          <w:b/>
          <w:bCs/>
          <w:sz w:val="24"/>
          <w:szCs w:val="24"/>
        </w:rPr>
        <w:t>提供</w:t>
      </w:r>
      <w:r w:rsidRPr="006067A5">
        <w:rPr>
          <w:rFonts w:ascii="仿宋_GB2312" w:eastAsia="仿宋_GB2312" w:cs="仿宋_GB2312" w:hint="eastAsia"/>
          <w:b/>
          <w:bCs/>
          <w:sz w:val="24"/>
          <w:szCs w:val="24"/>
        </w:rPr>
        <w:t>与封存</w:t>
      </w:r>
    </w:p>
    <w:p w:rsidR="00C83DC4" w:rsidRPr="006067A5" w:rsidRDefault="00C83DC4" w:rsidP="00A2771C">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施工图纸及施工清单中凡涉及到颜色、花纹、样式等要求的所有装饰材料、管材及五金配件均须提供样品，经甲方确认同意并封样后方可施工。必要时，乙方须将装饰材料进行局部安装经甲方确认同意后方可实施。</w:t>
      </w:r>
    </w:p>
    <w:p w:rsidR="00C83DC4" w:rsidRDefault="00C83DC4" w:rsidP="00A2771C">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五、计划施工工期</w:t>
      </w:r>
    </w:p>
    <w:p w:rsidR="00C83DC4" w:rsidRPr="001F03D0" w:rsidRDefault="00C83DC4" w:rsidP="00A2771C">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本项目施工工期为合同签定后</w:t>
      </w:r>
      <w:r>
        <w:rPr>
          <w:rFonts w:ascii="仿宋_GB2312" w:eastAsia="仿宋_GB2312" w:cs="仿宋_GB2312"/>
          <w:sz w:val="24"/>
          <w:szCs w:val="24"/>
        </w:rPr>
        <w:t>20</w:t>
      </w:r>
      <w:r>
        <w:rPr>
          <w:rFonts w:ascii="仿宋_GB2312" w:eastAsia="仿宋_GB2312" w:cs="仿宋_GB2312" w:hint="eastAsia"/>
          <w:sz w:val="24"/>
          <w:szCs w:val="24"/>
        </w:rPr>
        <w:t>个日历天。</w:t>
      </w:r>
    </w:p>
    <w:p w:rsidR="00C83DC4" w:rsidRDefault="00C83DC4" w:rsidP="00A2771C">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六、施工单位资质与业绩要求</w:t>
      </w:r>
    </w:p>
    <w:p w:rsidR="00C83DC4" w:rsidRDefault="00C83DC4" w:rsidP="00A2771C">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参与投标的投标人必须具有独立法人资格；</w:t>
      </w:r>
    </w:p>
    <w:p w:rsidR="00C83DC4" w:rsidRPr="005A47BE" w:rsidRDefault="00C83DC4" w:rsidP="00A2771C">
      <w:pPr>
        <w:pStyle w:val="PlainText"/>
        <w:ind w:firstLineChars="192" w:firstLine="31680"/>
        <w:rPr>
          <w:rFonts w:ascii="仿宋_GB2312" w:eastAsia="仿宋_GB2312" w:hAnsi="Times New Roman" w:cs="Times New Roman"/>
          <w:sz w:val="24"/>
          <w:szCs w:val="24"/>
        </w:rPr>
      </w:pPr>
      <w:r>
        <w:rPr>
          <w:rFonts w:ascii="仿宋_GB2312" w:eastAsia="仿宋_GB2312" w:hAnsi="Times New Roman" w:cs="仿宋_GB2312"/>
          <w:sz w:val="24"/>
          <w:szCs w:val="24"/>
        </w:rPr>
        <w:t>2.</w:t>
      </w:r>
      <w:r w:rsidRPr="005A47BE">
        <w:rPr>
          <w:rFonts w:ascii="仿宋_GB2312" w:eastAsia="仿宋_GB2312" w:hAnsi="Times New Roman" w:cs="仿宋_GB2312" w:hint="eastAsia"/>
          <w:sz w:val="24"/>
          <w:szCs w:val="24"/>
        </w:rPr>
        <w:t>具有</w:t>
      </w:r>
      <w:r>
        <w:rPr>
          <w:rFonts w:ascii="仿宋_GB2312" w:eastAsia="仿宋_GB2312" w:hAnsi="Times New Roman" w:cs="仿宋_GB2312" w:hint="eastAsia"/>
          <w:sz w:val="24"/>
          <w:szCs w:val="24"/>
        </w:rPr>
        <w:t>机电工程施工总承包三级及以上资质，或</w:t>
      </w:r>
      <w:r>
        <w:rPr>
          <w:rFonts w:ascii="仿宋_GB2312" w:eastAsia="仿宋_GB2312" w:cs="仿宋_GB2312" w:hint="eastAsia"/>
          <w:sz w:val="24"/>
          <w:szCs w:val="24"/>
        </w:rPr>
        <w:t>电子与智能化工工程专业承包</w:t>
      </w:r>
      <w:r>
        <w:rPr>
          <w:rFonts w:ascii="仿宋_GB2312" w:eastAsia="仿宋_GB2312" w:hAnsi="Times New Roman" w:cs="仿宋_GB2312" w:hint="eastAsia"/>
          <w:sz w:val="24"/>
          <w:szCs w:val="24"/>
        </w:rPr>
        <w:t>三</w:t>
      </w:r>
      <w:r w:rsidRPr="005A47BE">
        <w:rPr>
          <w:rFonts w:ascii="仿宋_GB2312" w:eastAsia="仿宋_GB2312" w:hAnsi="Times New Roman" w:cs="仿宋_GB2312" w:hint="eastAsia"/>
          <w:sz w:val="24"/>
          <w:szCs w:val="24"/>
        </w:rPr>
        <w:t>级</w:t>
      </w:r>
      <w:r>
        <w:rPr>
          <w:rFonts w:ascii="仿宋_GB2312" w:eastAsia="仿宋_GB2312" w:hAnsi="Times New Roman" w:cs="仿宋_GB2312" w:hint="eastAsia"/>
          <w:sz w:val="24"/>
          <w:szCs w:val="24"/>
        </w:rPr>
        <w:t>及</w:t>
      </w:r>
      <w:r w:rsidRPr="005A47BE">
        <w:rPr>
          <w:rFonts w:ascii="仿宋_GB2312" w:eastAsia="仿宋_GB2312" w:hAnsi="Times New Roman" w:cs="仿宋_GB2312" w:hint="eastAsia"/>
          <w:sz w:val="24"/>
          <w:szCs w:val="24"/>
        </w:rPr>
        <w:t>以上资质</w:t>
      </w:r>
      <w:r>
        <w:rPr>
          <w:rFonts w:ascii="仿宋_GB2312" w:eastAsia="仿宋_GB2312" w:hAnsi="Times New Roman" w:cs="仿宋_GB2312" w:hint="eastAsia"/>
          <w:sz w:val="24"/>
          <w:szCs w:val="24"/>
        </w:rPr>
        <w:t>，或建筑机电安装工程专业承包三级及以上资质；</w:t>
      </w:r>
    </w:p>
    <w:p w:rsidR="00C83DC4" w:rsidRDefault="00C83DC4" w:rsidP="00A2771C">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sidRPr="00AB2497">
        <w:rPr>
          <w:rFonts w:ascii="仿宋_GB2312" w:eastAsia="仿宋_GB2312" w:cs="仿宋_GB2312" w:hint="eastAsia"/>
          <w:sz w:val="24"/>
          <w:szCs w:val="24"/>
        </w:rPr>
        <w:t>本次招标不接受联合体投标。</w:t>
      </w:r>
    </w:p>
    <w:p w:rsidR="00C83DC4" w:rsidRDefault="00C83DC4" w:rsidP="00A2771C">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七</w:t>
      </w:r>
      <w:r w:rsidRPr="0052056C">
        <w:rPr>
          <w:rFonts w:ascii="仿宋_GB2312" w:eastAsia="仿宋_GB2312" w:cs="仿宋_GB2312" w:hint="eastAsia"/>
          <w:b/>
          <w:bCs/>
          <w:sz w:val="24"/>
          <w:szCs w:val="24"/>
        </w:rPr>
        <w:t>、其他事项</w:t>
      </w:r>
    </w:p>
    <w:p w:rsidR="00C83DC4" w:rsidRDefault="00C83DC4" w:rsidP="00A2771C">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有意愿参与设计的单位可来院踏勘、洽谈，上班时间为</w:t>
      </w:r>
      <w:r>
        <w:rPr>
          <w:rFonts w:ascii="仿宋_GB2312" w:eastAsia="仿宋_GB2312" w:cs="仿宋_GB2312"/>
          <w:sz w:val="24"/>
          <w:szCs w:val="24"/>
        </w:rPr>
        <w:t>8</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12</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cs="仿宋_GB2312" w:hint="eastAsia"/>
          <w:sz w:val="24"/>
          <w:szCs w:val="24"/>
        </w:rPr>
        <w:t>（上午），</w:t>
      </w:r>
      <w:r>
        <w:rPr>
          <w:rFonts w:ascii="仿宋_GB2312" w:eastAsia="仿宋_GB2312" w:cs="仿宋_GB2312"/>
          <w:sz w:val="24"/>
          <w:szCs w:val="24"/>
        </w:rPr>
        <w:t>14</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17</w:t>
      </w:r>
      <w:r>
        <w:rPr>
          <w:rFonts w:ascii="仿宋_GB2312" w:eastAsia="仿宋_GB2312" w:cs="仿宋_GB2312" w:hint="eastAsia"/>
          <w:sz w:val="24"/>
          <w:szCs w:val="24"/>
        </w:rPr>
        <w:t>：</w:t>
      </w:r>
      <w:r>
        <w:rPr>
          <w:rFonts w:ascii="仿宋_GB2312" w:eastAsia="仿宋_GB2312" w:cs="仿宋_GB2312"/>
          <w:sz w:val="24"/>
          <w:szCs w:val="24"/>
        </w:rPr>
        <w:t>30</w:t>
      </w:r>
      <w:r>
        <w:rPr>
          <w:rFonts w:ascii="仿宋_GB2312" w:eastAsia="仿宋_GB2312" w:cs="仿宋_GB2312" w:hint="eastAsia"/>
          <w:sz w:val="24"/>
          <w:szCs w:val="24"/>
        </w:rPr>
        <w:t>（下午），联系电话</w:t>
      </w:r>
      <w:r>
        <w:rPr>
          <w:rFonts w:ascii="仿宋_GB2312" w:eastAsia="仿宋_GB2312" w:cs="仿宋_GB2312"/>
          <w:sz w:val="24"/>
          <w:szCs w:val="24"/>
        </w:rPr>
        <w:t>65978214</w:t>
      </w:r>
      <w:r>
        <w:rPr>
          <w:rFonts w:ascii="仿宋_GB2312" w:eastAsia="仿宋_GB2312" w:cs="仿宋_GB2312" w:hint="eastAsia"/>
          <w:sz w:val="24"/>
          <w:szCs w:val="24"/>
        </w:rPr>
        <w:t>。</w:t>
      </w:r>
    </w:p>
    <w:p w:rsidR="00C83DC4" w:rsidRPr="0031696D" w:rsidRDefault="00C83DC4" w:rsidP="00A2771C">
      <w:pPr>
        <w:spacing w:line="440" w:lineRule="exact"/>
        <w:ind w:firstLineChars="202" w:firstLine="31680"/>
        <w:rPr>
          <w:rFonts w:ascii="仿宋_GB2312" w:eastAsia="仿宋_GB2312"/>
          <w:b/>
          <w:bCs/>
          <w:sz w:val="24"/>
          <w:szCs w:val="24"/>
        </w:rPr>
      </w:pPr>
      <w:r w:rsidRPr="0031696D">
        <w:rPr>
          <w:rFonts w:ascii="仿宋_GB2312" w:eastAsia="仿宋_GB2312" w:cs="仿宋_GB2312" w:hint="eastAsia"/>
          <w:b/>
          <w:bCs/>
          <w:sz w:val="24"/>
          <w:szCs w:val="24"/>
        </w:rPr>
        <w:t>八、综合评分明细表</w:t>
      </w:r>
    </w:p>
    <w:tbl>
      <w:tblPr>
        <w:tblW w:w="9078" w:type="dxa"/>
        <w:tblInd w:w="2" w:type="dxa"/>
        <w:tblLayout w:type="fixed"/>
        <w:tblCellMar>
          <w:left w:w="0" w:type="dxa"/>
          <w:right w:w="0" w:type="dxa"/>
        </w:tblCellMar>
        <w:tblLook w:val="00A0"/>
      </w:tblPr>
      <w:tblGrid>
        <w:gridCol w:w="999"/>
        <w:gridCol w:w="1842"/>
        <w:gridCol w:w="3969"/>
        <w:gridCol w:w="1276"/>
        <w:gridCol w:w="992"/>
      </w:tblGrid>
      <w:tr w:rsidR="00C83DC4" w:rsidRPr="00546087">
        <w:trPr>
          <w:trHeight w:val="635"/>
        </w:trPr>
        <w:tc>
          <w:tcPr>
            <w:tcW w:w="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line="204" w:lineRule="atLeast"/>
              <w:jc w:val="center"/>
              <w:rPr>
                <w:rFonts w:ascii="宋体"/>
                <w:kern w:val="0"/>
              </w:rPr>
            </w:pPr>
            <w:r w:rsidRPr="0031696D">
              <w:rPr>
                <w:rFonts w:ascii="宋体" w:hAnsi="宋体" w:cs="宋体" w:hint="eastAsia"/>
                <w:b/>
                <w:bCs/>
                <w:color w:val="000000"/>
                <w:kern w:val="0"/>
              </w:rPr>
              <w:t>评分因素</w:t>
            </w:r>
          </w:p>
        </w:tc>
        <w:tc>
          <w:tcPr>
            <w:tcW w:w="708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line="204" w:lineRule="atLeast"/>
              <w:jc w:val="center"/>
              <w:rPr>
                <w:rFonts w:ascii="宋体"/>
                <w:kern w:val="0"/>
              </w:rPr>
            </w:pPr>
            <w:r w:rsidRPr="0031696D">
              <w:rPr>
                <w:rFonts w:ascii="宋体" w:hAnsi="宋体" w:cs="宋体" w:hint="eastAsia"/>
                <w:b/>
                <w:bCs/>
                <w:color w:val="000000"/>
                <w:kern w:val="0"/>
              </w:rPr>
              <w:t>评分标准</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line="204" w:lineRule="atLeast"/>
              <w:jc w:val="center"/>
              <w:rPr>
                <w:rFonts w:ascii="宋体"/>
                <w:kern w:val="0"/>
              </w:rPr>
            </w:pPr>
            <w:r w:rsidRPr="0031696D">
              <w:rPr>
                <w:rFonts w:ascii="宋体" w:hAnsi="宋体" w:cs="宋体" w:hint="eastAsia"/>
                <w:b/>
                <w:bCs/>
                <w:color w:val="000000"/>
                <w:kern w:val="0"/>
              </w:rPr>
              <w:t>说明</w:t>
            </w:r>
          </w:p>
        </w:tc>
      </w:tr>
      <w:tr w:rsidR="00C83DC4" w:rsidRPr="0031696D">
        <w:trPr>
          <w:trHeight w:val="322"/>
        </w:trPr>
        <w:tc>
          <w:tcPr>
            <w:tcW w:w="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center"/>
              <w:rPr>
                <w:rFonts w:ascii="宋体"/>
                <w:kern w:val="0"/>
              </w:rPr>
            </w:pPr>
            <w:r w:rsidRPr="0031696D">
              <w:rPr>
                <w:rFonts w:ascii="宋体" w:hAnsi="宋体" w:cs="宋体" w:hint="eastAsia"/>
                <w:color w:val="000000"/>
                <w:kern w:val="0"/>
              </w:rPr>
              <w:t>报价（</w:t>
            </w:r>
            <w:r w:rsidRPr="0031696D">
              <w:rPr>
                <w:rFonts w:ascii="宋体" w:hAnsi="宋体" w:cs="宋体"/>
                <w:color w:val="000000"/>
                <w:kern w:val="0"/>
              </w:rPr>
              <w:t>30</w:t>
            </w:r>
            <w:r w:rsidRPr="0031696D">
              <w:rPr>
                <w:rFonts w:ascii="宋体" w:hAnsi="宋体" w:cs="宋体" w:hint="eastAsia"/>
                <w:color w:val="000000"/>
                <w:kern w:val="0"/>
              </w:rPr>
              <w:t>分）</w:t>
            </w:r>
          </w:p>
        </w:tc>
        <w:tc>
          <w:tcPr>
            <w:tcW w:w="581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满足磋商文件要求且最后报价最低的供应商的价格为磋商基准价，其价格分为满分，其他磋商报价得分</w:t>
            </w:r>
            <w:r w:rsidRPr="0031696D">
              <w:rPr>
                <w:rFonts w:ascii="宋体" w:hAnsi="宋体" w:cs="宋体"/>
                <w:color w:val="000000"/>
                <w:kern w:val="0"/>
              </w:rPr>
              <w:t>=</w:t>
            </w:r>
            <w:r w:rsidRPr="0031696D">
              <w:rPr>
                <w:rFonts w:ascii="宋体" w:hAnsi="宋体" w:cs="宋体" w:hint="eastAsia"/>
                <w:color w:val="000000"/>
                <w:kern w:val="0"/>
              </w:rPr>
              <w:t>（磋商基准价</w:t>
            </w:r>
            <w:r w:rsidRPr="0031696D">
              <w:rPr>
                <w:rFonts w:ascii="宋体" w:hAnsi="宋体" w:cs="宋体"/>
                <w:color w:val="000000"/>
                <w:kern w:val="0"/>
              </w:rPr>
              <w:t>/</w:t>
            </w:r>
            <w:r w:rsidRPr="0031696D">
              <w:rPr>
                <w:rFonts w:ascii="宋体" w:hAnsi="宋体" w:cs="宋体" w:hint="eastAsia"/>
                <w:color w:val="000000"/>
                <w:kern w:val="0"/>
              </w:rPr>
              <w:t>最后磋商报价）×</w:t>
            </w:r>
            <w:r w:rsidRPr="0031696D">
              <w:rPr>
                <w:rFonts w:ascii="宋体" w:hAnsi="宋体" w:cs="宋体"/>
                <w:color w:val="000000"/>
                <w:kern w:val="0"/>
              </w:rPr>
              <w:t>30</w:t>
            </w:r>
            <w:r w:rsidRPr="0031696D">
              <w:rPr>
                <w:rFonts w:ascii="宋体"/>
                <w:kern w:val="0"/>
              </w:rPr>
              <w:br/>
            </w:r>
            <w:r w:rsidRPr="0031696D">
              <w:rPr>
                <w:rFonts w:ascii="宋体" w:hAnsi="宋体" w:cs="宋体" w:hint="eastAsia"/>
                <w:color w:val="000000"/>
                <w:kern w:val="0"/>
              </w:rPr>
              <w:t>注：根据《政府采购促进中小企业发展暂行办法》（财库</w:t>
            </w:r>
            <w:r w:rsidRPr="0031696D">
              <w:rPr>
                <w:rFonts w:ascii="宋体" w:hAnsi="宋体" w:cs="宋体"/>
                <w:color w:val="000000"/>
                <w:kern w:val="0"/>
              </w:rPr>
              <w:t>[2011]181</w:t>
            </w:r>
            <w:r w:rsidRPr="0031696D">
              <w:rPr>
                <w:rFonts w:ascii="宋体" w:hAnsi="宋体" w:cs="宋体" w:hint="eastAsia"/>
                <w:color w:val="000000"/>
                <w:kern w:val="0"/>
              </w:rPr>
              <w:t>号）和《政府采购支持监狱企业发展有关问题的通知》（财库〔</w:t>
            </w:r>
            <w:r w:rsidRPr="0031696D">
              <w:rPr>
                <w:rFonts w:ascii="宋体" w:hAnsi="宋体" w:cs="宋体"/>
                <w:color w:val="000000"/>
                <w:kern w:val="0"/>
              </w:rPr>
              <w:t>2014</w:t>
            </w:r>
            <w:r w:rsidRPr="0031696D">
              <w:rPr>
                <w:rFonts w:ascii="宋体" w:hAnsi="宋体" w:cs="宋体" w:hint="eastAsia"/>
                <w:color w:val="000000"/>
                <w:kern w:val="0"/>
              </w:rPr>
              <w:t>〕</w:t>
            </w:r>
            <w:r w:rsidRPr="0031696D">
              <w:rPr>
                <w:rFonts w:ascii="宋体" w:hAnsi="宋体" w:cs="宋体"/>
                <w:color w:val="000000"/>
                <w:kern w:val="0"/>
              </w:rPr>
              <w:t>68</w:t>
            </w:r>
            <w:r w:rsidRPr="0031696D">
              <w:rPr>
                <w:rFonts w:ascii="宋体" w:hAnsi="宋体" w:cs="宋体" w:hint="eastAsia"/>
                <w:color w:val="000000"/>
                <w:kern w:val="0"/>
              </w:rPr>
              <w:t>号）的规定，对小、微型或监狱企业产品的价格给予</w:t>
            </w:r>
            <w:r w:rsidRPr="0031696D">
              <w:rPr>
                <w:rFonts w:ascii="宋体" w:hAnsi="宋体" w:cs="宋体"/>
                <w:color w:val="000000"/>
                <w:kern w:val="0"/>
              </w:rPr>
              <w:t>6%</w:t>
            </w:r>
            <w:r w:rsidRPr="0031696D">
              <w:rPr>
                <w:rFonts w:ascii="宋体" w:hAnsi="宋体" w:cs="宋体" w:hint="eastAsia"/>
                <w:color w:val="000000"/>
                <w:kern w:val="0"/>
              </w:rPr>
              <w:t>的价格扣除，用扣除后的价格参与评审；根据川财采</w:t>
            </w:r>
            <w:r w:rsidRPr="0031696D">
              <w:rPr>
                <w:rFonts w:ascii="宋体" w:hAnsi="宋体" w:cs="宋体"/>
                <w:color w:val="000000"/>
                <w:kern w:val="0"/>
              </w:rPr>
              <w:t>[2015]33</w:t>
            </w:r>
            <w:r w:rsidRPr="0031696D">
              <w:rPr>
                <w:rFonts w:ascii="宋体" w:hAnsi="宋体" w:cs="宋体" w:hint="eastAsia"/>
                <w:color w:val="000000"/>
                <w:kern w:val="0"/>
              </w:rPr>
              <w:t>号文，对失信行为投标人给予</w:t>
            </w:r>
            <w:r w:rsidRPr="0031696D">
              <w:rPr>
                <w:rFonts w:ascii="宋体" w:hAnsi="宋体" w:cs="宋体"/>
                <w:color w:val="000000"/>
                <w:kern w:val="0"/>
              </w:rPr>
              <w:t>6%/</w:t>
            </w:r>
            <w:r w:rsidRPr="0031696D">
              <w:rPr>
                <w:rFonts w:ascii="宋体" w:hAnsi="宋体" w:cs="宋体" w:hint="eastAsia"/>
                <w:color w:val="000000"/>
                <w:kern w:val="0"/>
              </w:rPr>
              <w:t>次的报价累加加成，用加成后的价格参与评审，若加成后的报价超过预算的，视为无效投标。</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根据川财采</w:t>
            </w:r>
            <w:r w:rsidRPr="0031696D">
              <w:rPr>
                <w:rFonts w:ascii="宋体" w:hAnsi="宋体" w:cs="宋体"/>
                <w:color w:val="000000"/>
                <w:kern w:val="0"/>
              </w:rPr>
              <w:t>[2015]33</w:t>
            </w:r>
            <w:r w:rsidRPr="0031696D">
              <w:rPr>
                <w:rFonts w:ascii="宋体" w:hAnsi="宋体" w:cs="宋体" w:hint="eastAsia"/>
                <w:color w:val="000000"/>
                <w:kern w:val="0"/>
              </w:rPr>
              <w:t>号文，对供应商的失信行为给予</w:t>
            </w:r>
            <w:r w:rsidRPr="0031696D">
              <w:rPr>
                <w:rFonts w:ascii="宋体" w:hAnsi="宋体" w:cs="宋体"/>
                <w:color w:val="000000"/>
                <w:kern w:val="0"/>
              </w:rPr>
              <w:t>6%/</w:t>
            </w:r>
            <w:r w:rsidRPr="0031696D">
              <w:rPr>
                <w:rFonts w:ascii="宋体" w:hAnsi="宋体" w:cs="宋体" w:hint="eastAsia"/>
                <w:color w:val="000000"/>
                <w:kern w:val="0"/>
              </w:rPr>
              <w:t>次的报价累加加成，用调整后的价格参与评审。</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共同评分因素</w:t>
            </w:r>
          </w:p>
        </w:tc>
      </w:tr>
      <w:tr w:rsidR="00C83DC4" w:rsidRPr="0031696D">
        <w:trPr>
          <w:trHeight w:val="946"/>
        </w:trPr>
        <w:tc>
          <w:tcPr>
            <w:tcW w:w="99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center"/>
              <w:rPr>
                <w:rFonts w:ascii="宋体"/>
                <w:kern w:val="0"/>
              </w:rPr>
            </w:pPr>
            <w:r w:rsidRPr="0031696D">
              <w:rPr>
                <w:rFonts w:ascii="宋体" w:hAnsi="宋体" w:cs="宋体" w:hint="eastAsia"/>
                <w:color w:val="000000"/>
                <w:kern w:val="0"/>
              </w:rPr>
              <w:t>施工组织设计（</w:t>
            </w:r>
            <w:r>
              <w:rPr>
                <w:rFonts w:ascii="宋体" w:hAnsi="宋体" w:cs="宋体"/>
                <w:color w:val="000000"/>
                <w:kern w:val="0"/>
              </w:rPr>
              <w:t>32</w:t>
            </w:r>
            <w:r w:rsidRPr="0031696D">
              <w:rPr>
                <w:rFonts w:ascii="宋体" w:hAnsi="宋体" w:cs="宋体" w:hint="eastAsia"/>
                <w:color w:val="000000"/>
                <w:kern w:val="0"/>
              </w:rPr>
              <w:t>分）</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施工方案与技术措施（</w:t>
            </w:r>
            <w:r>
              <w:rPr>
                <w:rFonts w:ascii="宋体" w:hAnsi="宋体" w:cs="宋体"/>
                <w:color w:val="000000"/>
                <w:kern w:val="0"/>
              </w:rPr>
              <w:t>6</w:t>
            </w:r>
            <w:r w:rsidRPr="0031696D">
              <w:rPr>
                <w:rFonts w:ascii="宋体" w:hAnsi="宋体" w:cs="宋体" w:hint="eastAsia"/>
                <w:color w:val="000000"/>
                <w:kern w:val="0"/>
              </w:rPr>
              <w:t>分）</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对投标人针对本项目的施工方案与技术措施在项目管理、施工质量保证等方面进行综合评比：第一名得</w:t>
            </w:r>
            <w:r>
              <w:rPr>
                <w:rFonts w:ascii="宋体" w:hAnsi="宋体" w:cs="宋体"/>
                <w:color w:val="000000"/>
                <w:kern w:val="0"/>
              </w:rPr>
              <w:t>6</w:t>
            </w:r>
            <w:r w:rsidRPr="0031696D">
              <w:rPr>
                <w:rFonts w:ascii="宋体" w:hAnsi="宋体" w:cs="宋体" w:hint="eastAsia"/>
                <w:color w:val="000000"/>
                <w:kern w:val="0"/>
              </w:rPr>
              <w:t>分，第二名得</w:t>
            </w:r>
            <w:r>
              <w:rPr>
                <w:rFonts w:ascii="宋体" w:hAnsi="宋体" w:cs="宋体"/>
                <w:color w:val="000000"/>
                <w:kern w:val="0"/>
              </w:rPr>
              <w:t>5</w:t>
            </w:r>
            <w:r w:rsidRPr="0031696D">
              <w:rPr>
                <w:rFonts w:ascii="宋体" w:hAnsi="宋体" w:cs="宋体" w:hint="eastAsia"/>
                <w:color w:val="000000"/>
                <w:kern w:val="0"/>
              </w:rPr>
              <w:t>分，第三名得</w:t>
            </w:r>
            <w:r>
              <w:rPr>
                <w:rFonts w:ascii="宋体" w:hAnsi="宋体" w:cs="宋体"/>
                <w:color w:val="000000"/>
                <w:kern w:val="0"/>
              </w:rPr>
              <w:t>4</w:t>
            </w:r>
            <w:r w:rsidRPr="0031696D">
              <w:rPr>
                <w:rFonts w:ascii="宋体" w:hAnsi="宋体" w:cs="宋体" w:hint="eastAsia"/>
                <w:color w:val="000000"/>
                <w:kern w:val="0"/>
              </w:rPr>
              <w:t>分，其余的</w:t>
            </w:r>
            <w:r>
              <w:rPr>
                <w:rFonts w:ascii="宋体" w:hAnsi="宋体" w:cs="宋体" w:hint="eastAsia"/>
                <w:color w:val="000000"/>
                <w:kern w:val="0"/>
              </w:rPr>
              <w:t>依此类推</w:t>
            </w:r>
            <w:r w:rsidRPr="0031696D">
              <w:rPr>
                <w:rFonts w:ascii="宋体" w:hAnsi="宋体" w:cs="宋体" w:hint="eastAsia"/>
                <w:color w:val="000000"/>
                <w:kern w:val="0"/>
              </w:rPr>
              <w:t>。没有提供方案的不得分。</w:t>
            </w: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color w:val="000000"/>
                <w:kern w:val="0"/>
              </w:rPr>
              <w:t>/</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技术类评分因素</w:t>
            </w:r>
          </w:p>
        </w:tc>
      </w:tr>
      <w:tr w:rsidR="00C83DC4" w:rsidRPr="0031696D">
        <w:trPr>
          <w:trHeight w:val="763"/>
        </w:trPr>
        <w:tc>
          <w:tcPr>
            <w:tcW w:w="999" w:type="dxa"/>
            <w:vMerge/>
            <w:tcBorders>
              <w:top w:val="nil"/>
              <w:left w:val="single" w:sz="8" w:space="0" w:color="auto"/>
              <w:bottom w:val="single" w:sz="8" w:space="0" w:color="auto"/>
              <w:right w:val="single" w:sz="8" w:space="0" w:color="auto"/>
            </w:tcBorders>
            <w:vAlign w:val="center"/>
          </w:tcPr>
          <w:p w:rsidR="00C83DC4" w:rsidRPr="0031696D" w:rsidRDefault="00C83DC4" w:rsidP="00481024">
            <w:pPr>
              <w:widowControl/>
              <w:jc w:val="center"/>
              <w:rPr>
                <w:rFonts w:ascii="宋体"/>
                <w:kern w:val="0"/>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质量管理体系与措施（</w:t>
            </w:r>
            <w:r>
              <w:rPr>
                <w:rFonts w:ascii="宋体" w:hAnsi="宋体" w:cs="宋体"/>
                <w:color w:val="000000"/>
                <w:kern w:val="0"/>
              </w:rPr>
              <w:t>5</w:t>
            </w:r>
            <w:r w:rsidRPr="0031696D">
              <w:rPr>
                <w:rFonts w:ascii="宋体" w:hAnsi="宋体" w:cs="宋体" w:hint="eastAsia"/>
                <w:color w:val="000000"/>
                <w:kern w:val="0"/>
              </w:rPr>
              <w:t>分）</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对投标人针对本项目的质量管理体系与措施在完整性、科学性以及针对性等方面进行综合评比：第一名得</w:t>
            </w:r>
            <w:r>
              <w:rPr>
                <w:rFonts w:ascii="宋体" w:hAnsi="宋体" w:cs="宋体"/>
                <w:color w:val="000000"/>
                <w:kern w:val="0"/>
              </w:rPr>
              <w:t>5</w:t>
            </w:r>
            <w:r w:rsidRPr="0031696D">
              <w:rPr>
                <w:rFonts w:ascii="宋体" w:hAnsi="宋体" w:cs="宋体" w:hint="eastAsia"/>
                <w:color w:val="000000"/>
                <w:kern w:val="0"/>
              </w:rPr>
              <w:t>分，第二名得</w:t>
            </w:r>
            <w:r>
              <w:rPr>
                <w:rFonts w:ascii="宋体" w:hAnsi="宋体" w:cs="宋体"/>
                <w:color w:val="000000"/>
                <w:kern w:val="0"/>
              </w:rPr>
              <w:t>4</w:t>
            </w:r>
            <w:r w:rsidRPr="0031696D">
              <w:rPr>
                <w:rFonts w:ascii="宋体" w:hAnsi="宋体" w:cs="宋体" w:hint="eastAsia"/>
                <w:color w:val="000000"/>
                <w:kern w:val="0"/>
              </w:rPr>
              <w:t>分，第三名得</w:t>
            </w:r>
            <w:r>
              <w:rPr>
                <w:rFonts w:ascii="宋体" w:hAnsi="宋体" w:cs="宋体"/>
                <w:color w:val="000000"/>
                <w:kern w:val="0"/>
              </w:rPr>
              <w:t>3</w:t>
            </w:r>
            <w:r w:rsidRPr="0031696D">
              <w:rPr>
                <w:rFonts w:ascii="宋体" w:hAnsi="宋体" w:cs="宋体" w:hint="eastAsia"/>
                <w:color w:val="000000"/>
                <w:kern w:val="0"/>
              </w:rPr>
              <w:t>分，其余的</w:t>
            </w:r>
            <w:r>
              <w:rPr>
                <w:rFonts w:ascii="宋体" w:hAnsi="宋体" w:cs="宋体" w:hint="eastAsia"/>
                <w:color w:val="000000"/>
                <w:kern w:val="0"/>
              </w:rPr>
              <w:t>依此类推</w:t>
            </w:r>
            <w:r w:rsidRPr="0031696D">
              <w:rPr>
                <w:rFonts w:ascii="宋体" w:hAnsi="宋体" w:cs="宋体" w:hint="eastAsia"/>
                <w:color w:val="000000"/>
                <w:kern w:val="0"/>
              </w:rPr>
              <w:t>，其余的不得分。没有提供方案的不得分。</w:t>
            </w:r>
          </w:p>
        </w:tc>
        <w:tc>
          <w:tcPr>
            <w:tcW w:w="1276" w:type="dxa"/>
            <w:vMerge/>
            <w:tcBorders>
              <w:top w:val="nil"/>
              <w:left w:val="nil"/>
              <w:bottom w:val="single" w:sz="8" w:space="0" w:color="auto"/>
              <w:right w:val="single" w:sz="8" w:space="0" w:color="auto"/>
            </w:tcBorders>
            <w:vAlign w:val="center"/>
          </w:tcPr>
          <w:p w:rsidR="00C83DC4" w:rsidRPr="0031696D" w:rsidRDefault="00C83DC4" w:rsidP="00481024">
            <w:pPr>
              <w:widowControl/>
              <w:jc w:val="left"/>
              <w:rPr>
                <w:rFonts w:ascii="宋体"/>
                <w:kern w:val="0"/>
              </w:rPr>
            </w:pPr>
          </w:p>
        </w:tc>
        <w:tc>
          <w:tcPr>
            <w:tcW w:w="992" w:type="dxa"/>
            <w:vMerge/>
            <w:tcBorders>
              <w:top w:val="nil"/>
              <w:left w:val="nil"/>
              <w:bottom w:val="single" w:sz="8" w:space="0" w:color="auto"/>
              <w:right w:val="single" w:sz="8" w:space="0" w:color="auto"/>
            </w:tcBorders>
            <w:vAlign w:val="center"/>
          </w:tcPr>
          <w:p w:rsidR="00C83DC4" w:rsidRPr="0031696D" w:rsidRDefault="00C83DC4" w:rsidP="00481024">
            <w:pPr>
              <w:widowControl/>
              <w:jc w:val="left"/>
              <w:rPr>
                <w:rFonts w:ascii="宋体"/>
                <w:kern w:val="0"/>
              </w:rPr>
            </w:pPr>
          </w:p>
        </w:tc>
      </w:tr>
      <w:tr w:rsidR="00C83DC4" w:rsidRPr="0031696D">
        <w:trPr>
          <w:trHeight w:val="999"/>
        </w:trPr>
        <w:tc>
          <w:tcPr>
            <w:tcW w:w="999" w:type="dxa"/>
            <w:vMerge/>
            <w:tcBorders>
              <w:top w:val="nil"/>
              <w:left w:val="single" w:sz="8" w:space="0" w:color="auto"/>
              <w:bottom w:val="single" w:sz="8" w:space="0" w:color="auto"/>
              <w:right w:val="single" w:sz="8" w:space="0" w:color="auto"/>
            </w:tcBorders>
            <w:vAlign w:val="center"/>
          </w:tcPr>
          <w:p w:rsidR="00C83DC4" w:rsidRPr="0031696D" w:rsidRDefault="00C83DC4" w:rsidP="00481024">
            <w:pPr>
              <w:widowControl/>
              <w:jc w:val="center"/>
              <w:rPr>
                <w:rFonts w:ascii="宋体"/>
                <w:kern w:val="0"/>
              </w:rPr>
            </w:pPr>
          </w:p>
        </w:tc>
        <w:tc>
          <w:tcPr>
            <w:tcW w:w="1842" w:type="dxa"/>
            <w:tcBorders>
              <w:top w:val="nil"/>
              <w:left w:val="nil"/>
              <w:bottom w:val="single" w:sz="4"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安全管理体系与措施（</w:t>
            </w:r>
            <w:r>
              <w:rPr>
                <w:rFonts w:ascii="宋体" w:hAnsi="宋体" w:cs="宋体"/>
                <w:color w:val="000000"/>
                <w:kern w:val="0"/>
              </w:rPr>
              <w:t>5</w:t>
            </w:r>
            <w:r w:rsidRPr="0031696D">
              <w:rPr>
                <w:rFonts w:ascii="宋体" w:hAnsi="宋体" w:cs="宋体" w:hint="eastAsia"/>
                <w:color w:val="000000"/>
                <w:kern w:val="0"/>
              </w:rPr>
              <w:t>分）</w:t>
            </w:r>
          </w:p>
        </w:tc>
        <w:tc>
          <w:tcPr>
            <w:tcW w:w="3969" w:type="dxa"/>
            <w:tcBorders>
              <w:top w:val="nil"/>
              <w:left w:val="nil"/>
              <w:bottom w:val="single" w:sz="4"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对投标人针对本项目的安全管理体系与措施在全面性、完整性、针对性以及安全教育培训、安全防护等方面进行综合评比：第第一名得</w:t>
            </w:r>
            <w:r>
              <w:rPr>
                <w:rFonts w:ascii="宋体" w:hAnsi="宋体" w:cs="宋体"/>
                <w:color w:val="000000"/>
                <w:kern w:val="0"/>
              </w:rPr>
              <w:t>5</w:t>
            </w:r>
            <w:r w:rsidRPr="0031696D">
              <w:rPr>
                <w:rFonts w:ascii="宋体" w:hAnsi="宋体" w:cs="宋体" w:hint="eastAsia"/>
                <w:color w:val="000000"/>
                <w:kern w:val="0"/>
              </w:rPr>
              <w:t>分，第二名得</w:t>
            </w:r>
            <w:r>
              <w:rPr>
                <w:rFonts w:ascii="宋体" w:hAnsi="宋体" w:cs="宋体"/>
                <w:color w:val="000000"/>
                <w:kern w:val="0"/>
              </w:rPr>
              <w:t>4</w:t>
            </w:r>
            <w:r w:rsidRPr="0031696D">
              <w:rPr>
                <w:rFonts w:ascii="宋体" w:hAnsi="宋体" w:cs="宋体" w:hint="eastAsia"/>
                <w:color w:val="000000"/>
                <w:kern w:val="0"/>
              </w:rPr>
              <w:t>分，第三名得</w:t>
            </w:r>
            <w:r>
              <w:rPr>
                <w:rFonts w:ascii="宋体" w:hAnsi="宋体" w:cs="宋体"/>
                <w:color w:val="000000"/>
                <w:kern w:val="0"/>
              </w:rPr>
              <w:t>3</w:t>
            </w:r>
            <w:r w:rsidRPr="0031696D">
              <w:rPr>
                <w:rFonts w:ascii="宋体" w:hAnsi="宋体" w:cs="宋体" w:hint="eastAsia"/>
                <w:color w:val="000000"/>
                <w:kern w:val="0"/>
              </w:rPr>
              <w:t>分，其余的</w:t>
            </w:r>
            <w:r>
              <w:rPr>
                <w:rFonts w:ascii="宋体" w:hAnsi="宋体" w:cs="宋体" w:hint="eastAsia"/>
                <w:color w:val="000000"/>
                <w:kern w:val="0"/>
              </w:rPr>
              <w:t>依此类推</w:t>
            </w:r>
            <w:r w:rsidRPr="0031696D">
              <w:rPr>
                <w:rFonts w:ascii="宋体" w:hAnsi="宋体" w:cs="宋体" w:hint="eastAsia"/>
                <w:color w:val="000000"/>
                <w:kern w:val="0"/>
              </w:rPr>
              <w:t>，其余的不得分。没有提供方案的不得分。</w:t>
            </w:r>
          </w:p>
        </w:tc>
        <w:tc>
          <w:tcPr>
            <w:tcW w:w="1276" w:type="dxa"/>
            <w:vMerge/>
            <w:tcBorders>
              <w:top w:val="nil"/>
              <w:left w:val="nil"/>
              <w:bottom w:val="single" w:sz="8" w:space="0" w:color="auto"/>
              <w:right w:val="single" w:sz="8" w:space="0" w:color="auto"/>
            </w:tcBorders>
            <w:vAlign w:val="center"/>
          </w:tcPr>
          <w:p w:rsidR="00C83DC4" w:rsidRPr="0031696D" w:rsidRDefault="00C83DC4" w:rsidP="00481024">
            <w:pPr>
              <w:widowControl/>
              <w:jc w:val="left"/>
              <w:rPr>
                <w:rFonts w:ascii="宋体"/>
                <w:kern w:val="0"/>
              </w:rPr>
            </w:pPr>
          </w:p>
        </w:tc>
        <w:tc>
          <w:tcPr>
            <w:tcW w:w="992" w:type="dxa"/>
            <w:vMerge/>
            <w:tcBorders>
              <w:top w:val="nil"/>
              <w:left w:val="nil"/>
              <w:bottom w:val="single" w:sz="8" w:space="0" w:color="auto"/>
              <w:right w:val="single" w:sz="8" w:space="0" w:color="auto"/>
            </w:tcBorders>
            <w:vAlign w:val="center"/>
          </w:tcPr>
          <w:p w:rsidR="00C83DC4" w:rsidRPr="0031696D" w:rsidRDefault="00C83DC4" w:rsidP="00481024">
            <w:pPr>
              <w:widowControl/>
              <w:jc w:val="left"/>
              <w:rPr>
                <w:rFonts w:ascii="宋体"/>
                <w:kern w:val="0"/>
              </w:rPr>
            </w:pPr>
          </w:p>
        </w:tc>
      </w:tr>
      <w:tr w:rsidR="00C83DC4" w:rsidRPr="0031696D">
        <w:trPr>
          <w:trHeight w:val="978"/>
        </w:trPr>
        <w:tc>
          <w:tcPr>
            <w:tcW w:w="999" w:type="dxa"/>
            <w:vMerge/>
            <w:tcBorders>
              <w:top w:val="nil"/>
              <w:left w:val="single" w:sz="8" w:space="0" w:color="auto"/>
              <w:bottom w:val="single" w:sz="8" w:space="0" w:color="auto"/>
              <w:right w:val="single" w:sz="4" w:space="0" w:color="auto"/>
            </w:tcBorders>
            <w:vAlign w:val="center"/>
          </w:tcPr>
          <w:p w:rsidR="00C83DC4" w:rsidRPr="0031696D" w:rsidRDefault="00C83DC4" w:rsidP="00481024">
            <w:pPr>
              <w:widowControl/>
              <w:jc w:val="center"/>
              <w:rPr>
                <w:rFonts w:ascii="宋体"/>
                <w:kern w:val="0"/>
              </w:rPr>
            </w:pP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环境保护管理体系与措施（</w:t>
            </w:r>
            <w:r>
              <w:rPr>
                <w:rFonts w:ascii="宋体" w:hAnsi="宋体" w:cs="宋体"/>
                <w:color w:val="000000"/>
                <w:kern w:val="0"/>
              </w:rPr>
              <w:t>5</w:t>
            </w:r>
            <w:r w:rsidRPr="0031696D">
              <w:rPr>
                <w:rFonts w:ascii="宋体" w:hAnsi="宋体" w:cs="宋体" w:hint="eastAsia"/>
                <w:color w:val="000000"/>
                <w:kern w:val="0"/>
              </w:rPr>
              <w:t>分）</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对投标人针对本项目的环境保护管理体系与措施在全面性、完整性、针对性以及污染物处理、污染物排放、技术管理手段等方面进行综合评比：第一名得</w:t>
            </w:r>
            <w:r>
              <w:rPr>
                <w:rFonts w:ascii="宋体" w:hAnsi="宋体" w:cs="宋体"/>
                <w:color w:val="000000"/>
                <w:kern w:val="0"/>
              </w:rPr>
              <w:t>5</w:t>
            </w:r>
            <w:r w:rsidRPr="0031696D">
              <w:rPr>
                <w:rFonts w:ascii="宋体" w:hAnsi="宋体" w:cs="宋体" w:hint="eastAsia"/>
                <w:color w:val="000000"/>
                <w:kern w:val="0"/>
              </w:rPr>
              <w:t>分，第二名得</w:t>
            </w:r>
            <w:r>
              <w:rPr>
                <w:rFonts w:ascii="宋体" w:hAnsi="宋体" w:cs="宋体"/>
                <w:color w:val="000000"/>
                <w:kern w:val="0"/>
              </w:rPr>
              <w:t>4</w:t>
            </w:r>
            <w:r w:rsidRPr="0031696D">
              <w:rPr>
                <w:rFonts w:ascii="宋体" w:hAnsi="宋体" w:cs="宋体" w:hint="eastAsia"/>
                <w:color w:val="000000"/>
                <w:kern w:val="0"/>
              </w:rPr>
              <w:t>分，第三名得</w:t>
            </w:r>
            <w:r>
              <w:rPr>
                <w:rFonts w:ascii="宋体" w:hAnsi="宋体" w:cs="宋体"/>
                <w:color w:val="000000"/>
                <w:kern w:val="0"/>
              </w:rPr>
              <w:t>3</w:t>
            </w:r>
            <w:r w:rsidRPr="0031696D">
              <w:rPr>
                <w:rFonts w:ascii="宋体" w:hAnsi="宋体" w:cs="宋体" w:hint="eastAsia"/>
                <w:color w:val="000000"/>
                <w:kern w:val="0"/>
              </w:rPr>
              <w:t>分，其余的</w:t>
            </w:r>
            <w:r>
              <w:rPr>
                <w:rFonts w:ascii="宋体" w:hAnsi="宋体" w:cs="宋体" w:hint="eastAsia"/>
                <w:color w:val="000000"/>
                <w:kern w:val="0"/>
              </w:rPr>
              <w:t>依此类推</w:t>
            </w:r>
            <w:r w:rsidRPr="0031696D">
              <w:rPr>
                <w:rFonts w:ascii="宋体" w:hAnsi="宋体" w:cs="宋体" w:hint="eastAsia"/>
                <w:color w:val="000000"/>
                <w:kern w:val="0"/>
              </w:rPr>
              <w:t>，其余的不得分。没有提供方案的不得分。</w:t>
            </w:r>
          </w:p>
        </w:tc>
        <w:tc>
          <w:tcPr>
            <w:tcW w:w="1276" w:type="dxa"/>
            <w:vMerge/>
            <w:tcBorders>
              <w:top w:val="nil"/>
              <w:left w:val="single" w:sz="4" w:space="0" w:color="auto"/>
              <w:bottom w:val="single" w:sz="8" w:space="0" w:color="auto"/>
              <w:right w:val="single" w:sz="8" w:space="0" w:color="auto"/>
            </w:tcBorders>
            <w:vAlign w:val="center"/>
          </w:tcPr>
          <w:p w:rsidR="00C83DC4" w:rsidRPr="0031696D" w:rsidRDefault="00C83DC4" w:rsidP="00481024">
            <w:pPr>
              <w:widowControl/>
              <w:jc w:val="left"/>
              <w:rPr>
                <w:rFonts w:ascii="宋体"/>
                <w:kern w:val="0"/>
              </w:rPr>
            </w:pPr>
          </w:p>
        </w:tc>
        <w:tc>
          <w:tcPr>
            <w:tcW w:w="992" w:type="dxa"/>
            <w:vMerge/>
            <w:tcBorders>
              <w:top w:val="nil"/>
              <w:left w:val="nil"/>
              <w:bottom w:val="single" w:sz="8" w:space="0" w:color="auto"/>
              <w:right w:val="single" w:sz="8" w:space="0" w:color="auto"/>
            </w:tcBorders>
            <w:vAlign w:val="center"/>
          </w:tcPr>
          <w:p w:rsidR="00C83DC4" w:rsidRPr="0031696D" w:rsidRDefault="00C83DC4" w:rsidP="00481024">
            <w:pPr>
              <w:widowControl/>
              <w:jc w:val="left"/>
              <w:rPr>
                <w:rFonts w:ascii="宋体"/>
                <w:kern w:val="0"/>
              </w:rPr>
            </w:pPr>
          </w:p>
        </w:tc>
      </w:tr>
      <w:tr w:rsidR="00C83DC4" w:rsidRPr="0031696D">
        <w:trPr>
          <w:trHeight w:val="827"/>
        </w:trPr>
        <w:tc>
          <w:tcPr>
            <w:tcW w:w="999" w:type="dxa"/>
            <w:vMerge/>
            <w:tcBorders>
              <w:top w:val="nil"/>
              <w:left w:val="single" w:sz="8" w:space="0" w:color="auto"/>
              <w:bottom w:val="single" w:sz="8" w:space="0" w:color="auto"/>
              <w:right w:val="single" w:sz="8" w:space="0" w:color="auto"/>
            </w:tcBorders>
            <w:vAlign w:val="center"/>
          </w:tcPr>
          <w:p w:rsidR="00C83DC4" w:rsidRPr="0031696D" w:rsidRDefault="00C83DC4" w:rsidP="00481024">
            <w:pPr>
              <w:widowControl/>
              <w:jc w:val="center"/>
              <w:rPr>
                <w:rFonts w:ascii="宋体"/>
                <w:kern w:val="0"/>
              </w:rPr>
            </w:pPr>
          </w:p>
        </w:tc>
        <w:tc>
          <w:tcPr>
            <w:tcW w:w="184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工程进度计划与措施（</w:t>
            </w:r>
            <w:r>
              <w:rPr>
                <w:rFonts w:ascii="宋体" w:hAnsi="宋体" w:cs="宋体"/>
                <w:color w:val="000000"/>
                <w:kern w:val="0"/>
              </w:rPr>
              <w:t>6</w:t>
            </w:r>
            <w:r w:rsidRPr="0031696D">
              <w:rPr>
                <w:rFonts w:ascii="宋体" w:hAnsi="宋体" w:cs="宋体" w:hint="eastAsia"/>
                <w:color w:val="000000"/>
                <w:kern w:val="0"/>
              </w:rPr>
              <w:t>分）</w:t>
            </w:r>
          </w:p>
        </w:tc>
        <w:tc>
          <w:tcPr>
            <w:tcW w:w="396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对投标人针对本项目的工程进度计划与措施在高效性、合理性、科学性以及工期保障等方面进行综合评比：第一名得</w:t>
            </w:r>
            <w:r>
              <w:rPr>
                <w:rFonts w:ascii="宋体" w:hAnsi="宋体" w:cs="宋体"/>
                <w:color w:val="000000"/>
                <w:kern w:val="0"/>
              </w:rPr>
              <w:t>6</w:t>
            </w:r>
            <w:r w:rsidRPr="0031696D">
              <w:rPr>
                <w:rFonts w:ascii="宋体" w:hAnsi="宋体" w:cs="宋体" w:hint="eastAsia"/>
                <w:color w:val="000000"/>
                <w:kern w:val="0"/>
              </w:rPr>
              <w:t>分，第二名得</w:t>
            </w:r>
            <w:r>
              <w:rPr>
                <w:rFonts w:ascii="宋体" w:hAnsi="宋体" w:cs="宋体"/>
                <w:color w:val="000000"/>
                <w:kern w:val="0"/>
              </w:rPr>
              <w:t>5</w:t>
            </w:r>
            <w:r w:rsidRPr="0031696D">
              <w:rPr>
                <w:rFonts w:ascii="宋体" w:hAnsi="宋体" w:cs="宋体" w:hint="eastAsia"/>
                <w:color w:val="000000"/>
                <w:kern w:val="0"/>
              </w:rPr>
              <w:t>分，第三名得</w:t>
            </w:r>
            <w:r>
              <w:rPr>
                <w:rFonts w:ascii="宋体" w:hAnsi="宋体" w:cs="宋体"/>
                <w:color w:val="000000"/>
                <w:kern w:val="0"/>
              </w:rPr>
              <w:t>4</w:t>
            </w:r>
            <w:r w:rsidRPr="0031696D">
              <w:rPr>
                <w:rFonts w:ascii="宋体" w:hAnsi="宋体" w:cs="宋体" w:hint="eastAsia"/>
                <w:color w:val="000000"/>
                <w:kern w:val="0"/>
              </w:rPr>
              <w:t>分，其余的</w:t>
            </w:r>
            <w:r>
              <w:rPr>
                <w:rFonts w:ascii="宋体" w:hAnsi="宋体" w:cs="宋体" w:hint="eastAsia"/>
                <w:color w:val="000000"/>
                <w:kern w:val="0"/>
              </w:rPr>
              <w:t>依此类推</w:t>
            </w:r>
            <w:r w:rsidRPr="0031696D">
              <w:rPr>
                <w:rFonts w:ascii="宋体" w:hAnsi="宋体" w:cs="宋体" w:hint="eastAsia"/>
                <w:color w:val="000000"/>
                <w:kern w:val="0"/>
              </w:rPr>
              <w:t>，其余的不得分。没有提供方案的不得分。</w:t>
            </w:r>
          </w:p>
        </w:tc>
        <w:tc>
          <w:tcPr>
            <w:tcW w:w="1276" w:type="dxa"/>
            <w:vMerge/>
            <w:tcBorders>
              <w:top w:val="nil"/>
              <w:left w:val="nil"/>
              <w:bottom w:val="single" w:sz="8" w:space="0" w:color="auto"/>
              <w:right w:val="single" w:sz="8" w:space="0" w:color="auto"/>
            </w:tcBorders>
            <w:vAlign w:val="center"/>
          </w:tcPr>
          <w:p w:rsidR="00C83DC4" w:rsidRPr="0031696D" w:rsidRDefault="00C83DC4" w:rsidP="00481024">
            <w:pPr>
              <w:widowControl/>
              <w:jc w:val="left"/>
              <w:rPr>
                <w:rFonts w:ascii="宋体"/>
                <w:kern w:val="0"/>
              </w:rPr>
            </w:pPr>
          </w:p>
        </w:tc>
        <w:tc>
          <w:tcPr>
            <w:tcW w:w="992" w:type="dxa"/>
            <w:vMerge/>
            <w:tcBorders>
              <w:top w:val="nil"/>
              <w:left w:val="nil"/>
              <w:bottom w:val="single" w:sz="8" w:space="0" w:color="auto"/>
              <w:right w:val="single" w:sz="8" w:space="0" w:color="auto"/>
            </w:tcBorders>
            <w:vAlign w:val="center"/>
          </w:tcPr>
          <w:p w:rsidR="00C83DC4" w:rsidRPr="0031696D" w:rsidRDefault="00C83DC4" w:rsidP="00481024">
            <w:pPr>
              <w:widowControl/>
              <w:jc w:val="left"/>
              <w:rPr>
                <w:rFonts w:ascii="宋体"/>
                <w:kern w:val="0"/>
              </w:rPr>
            </w:pPr>
          </w:p>
        </w:tc>
      </w:tr>
      <w:tr w:rsidR="00C83DC4" w:rsidRPr="0031696D">
        <w:trPr>
          <w:trHeight w:val="1075"/>
        </w:trPr>
        <w:tc>
          <w:tcPr>
            <w:tcW w:w="999" w:type="dxa"/>
            <w:vMerge/>
            <w:tcBorders>
              <w:top w:val="nil"/>
              <w:left w:val="single" w:sz="8" w:space="0" w:color="auto"/>
              <w:bottom w:val="single" w:sz="8" w:space="0" w:color="auto"/>
              <w:right w:val="single" w:sz="8" w:space="0" w:color="auto"/>
            </w:tcBorders>
            <w:vAlign w:val="center"/>
          </w:tcPr>
          <w:p w:rsidR="00C83DC4" w:rsidRPr="0031696D" w:rsidRDefault="00C83DC4" w:rsidP="00481024">
            <w:pPr>
              <w:widowControl/>
              <w:jc w:val="center"/>
              <w:rPr>
                <w:rFonts w:ascii="宋体"/>
                <w:kern w:val="0"/>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资源配备计划</w:t>
            </w:r>
            <w:r w:rsidRPr="0031696D">
              <w:rPr>
                <w:rFonts w:ascii="宋体" w:hAnsi="宋体" w:cs="宋体"/>
                <w:color w:val="000000"/>
                <w:kern w:val="0"/>
              </w:rPr>
              <w:t xml:space="preserve"> </w:t>
            </w:r>
            <w:r w:rsidRPr="0031696D">
              <w:rPr>
                <w:rFonts w:ascii="宋体" w:hAnsi="宋体" w:cs="宋体" w:hint="eastAsia"/>
                <w:color w:val="000000"/>
                <w:kern w:val="0"/>
              </w:rPr>
              <w:t>（</w:t>
            </w:r>
            <w:r>
              <w:rPr>
                <w:rFonts w:ascii="宋体" w:hAnsi="宋体" w:cs="宋体"/>
                <w:color w:val="000000"/>
                <w:kern w:val="0"/>
              </w:rPr>
              <w:t>5</w:t>
            </w:r>
            <w:r w:rsidRPr="0031696D">
              <w:rPr>
                <w:rFonts w:ascii="宋体" w:hAnsi="宋体" w:cs="宋体" w:hint="eastAsia"/>
                <w:color w:val="000000"/>
                <w:kern w:val="0"/>
              </w:rPr>
              <w:t>分）</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对投标人针对本项目的资源配备计划在人员配备及相关设施设备投入的合理性、科学性以及对项目工程进度的保障性等方面进行综合评比：第一名得</w:t>
            </w:r>
            <w:r>
              <w:rPr>
                <w:rFonts w:ascii="宋体" w:hAnsi="宋体" w:cs="宋体"/>
                <w:color w:val="000000"/>
                <w:kern w:val="0"/>
              </w:rPr>
              <w:t>5</w:t>
            </w:r>
            <w:r w:rsidRPr="0031696D">
              <w:rPr>
                <w:rFonts w:ascii="宋体" w:hAnsi="宋体" w:cs="宋体" w:hint="eastAsia"/>
                <w:color w:val="000000"/>
                <w:kern w:val="0"/>
              </w:rPr>
              <w:t>分，第二名得</w:t>
            </w:r>
            <w:r>
              <w:rPr>
                <w:rFonts w:ascii="宋体" w:hAnsi="宋体" w:cs="宋体"/>
                <w:color w:val="000000"/>
                <w:kern w:val="0"/>
              </w:rPr>
              <w:t>4</w:t>
            </w:r>
            <w:r w:rsidRPr="0031696D">
              <w:rPr>
                <w:rFonts w:ascii="宋体" w:hAnsi="宋体" w:cs="宋体" w:hint="eastAsia"/>
                <w:color w:val="000000"/>
                <w:kern w:val="0"/>
              </w:rPr>
              <w:t>分，第三名得</w:t>
            </w:r>
            <w:r>
              <w:rPr>
                <w:rFonts w:ascii="宋体" w:hAnsi="宋体" w:cs="宋体"/>
                <w:color w:val="000000"/>
                <w:kern w:val="0"/>
              </w:rPr>
              <w:t>3</w:t>
            </w:r>
            <w:r w:rsidRPr="0031696D">
              <w:rPr>
                <w:rFonts w:ascii="宋体" w:hAnsi="宋体" w:cs="宋体" w:hint="eastAsia"/>
                <w:color w:val="000000"/>
                <w:kern w:val="0"/>
              </w:rPr>
              <w:t>分，其余的</w:t>
            </w:r>
            <w:r>
              <w:rPr>
                <w:rFonts w:ascii="宋体" w:hAnsi="宋体" w:cs="宋体" w:hint="eastAsia"/>
                <w:color w:val="000000"/>
                <w:kern w:val="0"/>
              </w:rPr>
              <w:t>依此类推</w:t>
            </w:r>
            <w:r w:rsidRPr="0031696D">
              <w:rPr>
                <w:rFonts w:ascii="宋体" w:hAnsi="宋体" w:cs="宋体" w:hint="eastAsia"/>
                <w:color w:val="000000"/>
                <w:kern w:val="0"/>
              </w:rPr>
              <w:t>，其余的不得分。没有提供方案的不得分。</w:t>
            </w:r>
          </w:p>
        </w:tc>
        <w:tc>
          <w:tcPr>
            <w:tcW w:w="1276" w:type="dxa"/>
            <w:vMerge/>
            <w:tcBorders>
              <w:top w:val="nil"/>
              <w:left w:val="nil"/>
              <w:bottom w:val="single" w:sz="8" w:space="0" w:color="auto"/>
              <w:right w:val="single" w:sz="8" w:space="0" w:color="auto"/>
            </w:tcBorders>
            <w:vAlign w:val="center"/>
          </w:tcPr>
          <w:p w:rsidR="00C83DC4" w:rsidRPr="0031696D" w:rsidRDefault="00C83DC4" w:rsidP="00481024">
            <w:pPr>
              <w:widowControl/>
              <w:jc w:val="left"/>
              <w:rPr>
                <w:rFonts w:ascii="宋体"/>
                <w:kern w:val="0"/>
              </w:rPr>
            </w:pPr>
          </w:p>
        </w:tc>
        <w:tc>
          <w:tcPr>
            <w:tcW w:w="992" w:type="dxa"/>
            <w:vMerge/>
            <w:tcBorders>
              <w:top w:val="nil"/>
              <w:left w:val="nil"/>
              <w:bottom w:val="single" w:sz="8" w:space="0" w:color="auto"/>
              <w:right w:val="single" w:sz="8" w:space="0" w:color="auto"/>
            </w:tcBorders>
            <w:vAlign w:val="center"/>
          </w:tcPr>
          <w:p w:rsidR="00C83DC4" w:rsidRPr="0031696D" w:rsidRDefault="00C83DC4" w:rsidP="00481024">
            <w:pPr>
              <w:widowControl/>
              <w:jc w:val="left"/>
              <w:rPr>
                <w:rFonts w:ascii="宋体"/>
                <w:kern w:val="0"/>
              </w:rPr>
            </w:pPr>
          </w:p>
        </w:tc>
      </w:tr>
      <w:tr w:rsidR="00C83DC4" w:rsidRPr="0031696D">
        <w:trPr>
          <w:trHeight w:val="548"/>
        </w:trPr>
        <w:tc>
          <w:tcPr>
            <w:tcW w:w="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center"/>
              <w:rPr>
                <w:rFonts w:ascii="宋体"/>
                <w:kern w:val="0"/>
              </w:rPr>
            </w:pPr>
            <w:r w:rsidRPr="0031696D">
              <w:rPr>
                <w:rFonts w:ascii="宋体" w:hAnsi="宋体" w:cs="宋体" w:hint="eastAsia"/>
                <w:color w:val="000000"/>
                <w:kern w:val="0"/>
              </w:rPr>
              <w:t>项目管理机构（</w:t>
            </w:r>
            <w:r w:rsidRPr="0031696D">
              <w:rPr>
                <w:rFonts w:ascii="宋体" w:hAnsi="宋体" w:cs="宋体"/>
                <w:color w:val="000000"/>
                <w:kern w:val="0"/>
              </w:rPr>
              <w:t>1</w:t>
            </w:r>
            <w:r>
              <w:rPr>
                <w:rFonts w:ascii="宋体" w:hAnsi="宋体" w:cs="宋体"/>
                <w:color w:val="000000"/>
                <w:kern w:val="0"/>
              </w:rPr>
              <w:t>4</w:t>
            </w:r>
            <w:r w:rsidRPr="0031696D">
              <w:rPr>
                <w:rFonts w:ascii="宋体" w:hAnsi="宋体" w:cs="宋体" w:hint="eastAsia"/>
                <w:color w:val="000000"/>
                <w:kern w:val="0"/>
              </w:rPr>
              <w:t>分）</w:t>
            </w:r>
          </w:p>
        </w:tc>
        <w:tc>
          <w:tcPr>
            <w:tcW w:w="5811" w:type="dxa"/>
            <w:gridSpan w:val="2"/>
            <w:tcBorders>
              <w:top w:val="nil"/>
              <w:left w:val="nil"/>
              <w:bottom w:val="single" w:sz="8" w:space="0" w:color="auto"/>
              <w:right w:val="single" w:sz="8" w:space="0" w:color="auto"/>
            </w:tcBorders>
            <w:tcMar>
              <w:top w:w="0" w:type="dxa"/>
              <w:left w:w="108" w:type="dxa"/>
              <w:bottom w:w="0" w:type="dxa"/>
              <w:right w:w="108" w:type="dxa"/>
            </w:tcMa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w:t>
            </w:r>
            <w:r w:rsidRPr="0031696D">
              <w:rPr>
                <w:rFonts w:ascii="宋体" w:hAnsi="宋体" w:cs="宋体"/>
                <w:color w:val="000000"/>
                <w:kern w:val="0"/>
              </w:rPr>
              <w:t>1</w:t>
            </w:r>
            <w:r w:rsidRPr="0031696D">
              <w:rPr>
                <w:rFonts w:ascii="宋体" w:hAnsi="宋体" w:cs="宋体" w:hint="eastAsia"/>
                <w:color w:val="000000"/>
                <w:kern w:val="0"/>
              </w:rPr>
              <w:t>）针对拟投入本项目的项目负责人（项目经理），为</w:t>
            </w:r>
            <w:r>
              <w:rPr>
                <w:rFonts w:ascii="宋体" w:hAnsi="宋体" w:cs="宋体" w:hint="eastAsia"/>
                <w:color w:val="000000"/>
                <w:kern w:val="0"/>
              </w:rPr>
              <w:t>中</w:t>
            </w:r>
            <w:r w:rsidRPr="0031696D">
              <w:rPr>
                <w:rFonts w:ascii="宋体" w:hAnsi="宋体" w:cs="宋体" w:hint="eastAsia"/>
                <w:color w:val="000000"/>
                <w:kern w:val="0"/>
              </w:rPr>
              <w:t>级职称，且具有有效的安全生产考核合格证书</w:t>
            </w:r>
            <w:r w:rsidRPr="0031696D">
              <w:rPr>
                <w:rFonts w:ascii="宋体" w:hAnsi="宋体" w:cs="宋体"/>
                <w:color w:val="000000"/>
                <w:kern w:val="0"/>
              </w:rPr>
              <w:t>B</w:t>
            </w:r>
            <w:r w:rsidRPr="0031696D">
              <w:rPr>
                <w:rFonts w:ascii="宋体" w:hAnsi="宋体" w:cs="宋体" w:hint="eastAsia"/>
                <w:color w:val="000000"/>
                <w:kern w:val="0"/>
              </w:rPr>
              <w:t>类的得</w:t>
            </w:r>
            <w:r w:rsidRPr="0031696D">
              <w:rPr>
                <w:rFonts w:ascii="宋体" w:hAnsi="宋体" w:cs="宋体"/>
                <w:color w:val="000000"/>
                <w:kern w:val="0"/>
              </w:rPr>
              <w:t>4</w:t>
            </w:r>
            <w:r w:rsidRPr="0031696D">
              <w:rPr>
                <w:rFonts w:ascii="宋体" w:hAnsi="宋体" w:cs="宋体" w:hint="eastAsia"/>
                <w:color w:val="000000"/>
                <w:kern w:val="0"/>
              </w:rPr>
              <w:t>分。（证明材料须提供有效高级职称证书、身份证、安全生产考核</w:t>
            </w:r>
            <w:r w:rsidRPr="0031696D">
              <w:rPr>
                <w:rFonts w:ascii="宋体" w:hAnsi="宋体" w:cs="宋体"/>
                <w:color w:val="000000"/>
                <w:kern w:val="0"/>
              </w:rPr>
              <w:t>B</w:t>
            </w:r>
            <w:r w:rsidRPr="0031696D">
              <w:rPr>
                <w:rFonts w:ascii="宋体" w:hAnsi="宋体" w:cs="宋体" w:hint="eastAsia"/>
                <w:color w:val="000000"/>
                <w:kern w:val="0"/>
              </w:rPr>
              <w:t>类合格证书以及在投标单位的社保证明复印件，加盖投标单位公章（鲜章））。（</w:t>
            </w:r>
            <w:r w:rsidRPr="0031696D">
              <w:rPr>
                <w:rFonts w:ascii="宋体" w:hAnsi="宋体" w:cs="宋体"/>
                <w:color w:val="000000"/>
                <w:kern w:val="0"/>
              </w:rPr>
              <w:t>2</w:t>
            </w:r>
            <w:r w:rsidRPr="0031696D">
              <w:rPr>
                <w:rFonts w:ascii="宋体" w:hAnsi="宋体" w:cs="宋体" w:hint="eastAsia"/>
                <w:color w:val="000000"/>
                <w:kern w:val="0"/>
              </w:rPr>
              <w:t>）针对拟投入本项目的技术负责人，具有中级技术职称加</w:t>
            </w:r>
            <w:r w:rsidRPr="0031696D">
              <w:rPr>
                <w:rFonts w:ascii="宋体" w:hAnsi="宋体" w:cs="宋体"/>
                <w:color w:val="000000"/>
                <w:kern w:val="0"/>
              </w:rPr>
              <w:t>3</w:t>
            </w:r>
            <w:r w:rsidRPr="0031696D">
              <w:rPr>
                <w:rFonts w:ascii="宋体" w:hAnsi="宋体" w:cs="宋体" w:hint="eastAsia"/>
                <w:color w:val="000000"/>
                <w:kern w:val="0"/>
              </w:rPr>
              <w:t>分；具有高级技术职称，加</w:t>
            </w:r>
            <w:r w:rsidRPr="0031696D">
              <w:rPr>
                <w:rFonts w:ascii="宋体" w:hAnsi="宋体" w:cs="宋体"/>
                <w:color w:val="000000"/>
                <w:kern w:val="0"/>
              </w:rPr>
              <w:t>5</w:t>
            </w:r>
            <w:r w:rsidRPr="0031696D">
              <w:rPr>
                <w:rFonts w:ascii="宋体" w:hAnsi="宋体" w:cs="宋体" w:hint="eastAsia"/>
                <w:color w:val="000000"/>
                <w:kern w:val="0"/>
              </w:rPr>
              <w:t>分。本项共</w:t>
            </w:r>
            <w:r w:rsidRPr="0031696D">
              <w:rPr>
                <w:rFonts w:ascii="宋体" w:hAnsi="宋体" w:cs="宋体"/>
                <w:color w:val="000000"/>
                <w:kern w:val="0"/>
              </w:rPr>
              <w:t>5</w:t>
            </w:r>
            <w:r w:rsidRPr="0031696D">
              <w:rPr>
                <w:rFonts w:ascii="宋体" w:hAnsi="宋体" w:cs="宋体" w:hint="eastAsia"/>
                <w:color w:val="000000"/>
                <w:kern w:val="0"/>
              </w:rPr>
              <w:t>分。（证明材料须提供有效职称证、身份证以及在投标单位的社保证明复印件，加盖投标单位公章（鲜章））</w:t>
            </w:r>
            <w:r>
              <w:rPr>
                <w:rFonts w:ascii="宋体" w:hAnsi="宋体" w:cs="宋体" w:hint="eastAsia"/>
                <w:color w:val="000000"/>
                <w:kern w:val="0"/>
              </w:rPr>
              <w:t>。</w:t>
            </w:r>
            <w:r w:rsidRPr="0031696D">
              <w:rPr>
                <w:rFonts w:ascii="宋体" w:hAnsi="宋体" w:cs="宋体" w:hint="eastAsia"/>
                <w:color w:val="000000"/>
                <w:kern w:val="0"/>
              </w:rPr>
              <w:t>（</w:t>
            </w:r>
            <w:r w:rsidRPr="0031696D">
              <w:rPr>
                <w:rFonts w:ascii="宋体" w:hAnsi="宋体" w:cs="宋体"/>
                <w:color w:val="000000"/>
                <w:kern w:val="0"/>
              </w:rPr>
              <w:t>3</w:t>
            </w:r>
            <w:r w:rsidRPr="0031696D">
              <w:rPr>
                <w:rFonts w:ascii="宋体" w:hAnsi="宋体" w:cs="宋体" w:hint="eastAsia"/>
                <w:color w:val="000000"/>
                <w:kern w:val="0"/>
              </w:rPr>
              <w:t>）针对拟投入本项目的其他人员（施工员、安全员、材料员、造价员、质量员）全部具有相关部门颁发的证书的，得</w:t>
            </w:r>
            <w:r>
              <w:rPr>
                <w:rFonts w:ascii="宋体" w:hAnsi="宋体" w:cs="宋体"/>
                <w:color w:val="000000"/>
                <w:kern w:val="0"/>
              </w:rPr>
              <w:t>5</w:t>
            </w:r>
            <w:r w:rsidRPr="0031696D">
              <w:rPr>
                <w:rFonts w:ascii="宋体" w:hAnsi="宋体" w:cs="宋体" w:hint="eastAsia"/>
                <w:color w:val="000000"/>
                <w:kern w:val="0"/>
              </w:rPr>
              <w:t>分。（须提供相关有效证书、身份证以及在投标单位的社保证明复印件，加盖投标单位公章（鲜章））</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color w:val="000000"/>
                <w:kern w:val="0"/>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共同评分因素</w:t>
            </w:r>
          </w:p>
        </w:tc>
      </w:tr>
      <w:tr w:rsidR="00C83DC4" w:rsidRPr="0031696D">
        <w:trPr>
          <w:trHeight w:val="1419"/>
        </w:trPr>
        <w:tc>
          <w:tcPr>
            <w:tcW w:w="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center"/>
              <w:rPr>
                <w:rFonts w:ascii="宋体"/>
                <w:kern w:val="0"/>
              </w:rPr>
            </w:pPr>
            <w:r w:rsidRPr="0031696D">
              <w:rPr>
                <w:rFonts w:ascii="宋体" w:hAnsi="宋体" w:cs="宋体" w:hint="eastAsia"/>
                <w:color w:val="000000"/>
                <w:kern w:val="0"/>
              </w:rPr>
              <w:t>业绩（</w:t>
            </w:r>
            <w:r w:rsidRPr="0031696D">
              <w:rPr>
                <w:rFonts w:ascii="宋体" w:hAnsi="宋体" w:cs="宋体"/>
                <w:color w:val="000000"/>
                <w:kern w:val="0"/>
              </w:rPr>
              <w:t>18</w:t>
            </w:r>
            <w:r w:rsidRPr="0031696D">
              <w:rPr>
                <w:rFonts w:ascii="宋体" w:hAnsi="宋体" w:cs="宋体" w:hint="eastAsia"/>
                <w:color w:val="000000"/>
                <w:kern w:val="0"/>
              </w:rPr>
              <w:t>分）</w:t>
            </w:r>
          </w:p>
        </w:tc>
        <w:tc>
          <w:tcPr>
            <w:tcW w:w="581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w:t>
            </w:r>
            <w:r w:rsidRPr="0031696D">
              <w:rPr>
                <w:rFonts w:ascii="宋体" w:hAnsi="宋体" w:cs="宋体"/>
                <w:color w:val="000000"/>
                <w:kern w:val="0"/>
              </w:rPr>
              <w:t>1</w:t>
            </w:r>
            <w:r w:rsidRPr="0031696D">
              <w:rPr>
                <w:rFonts w:ascii="宋体" w:hAnsi="宋体" w:cs="宋体" w:hint="eastAsia"/>
                <w:color w:val="000000"/>
                <w:kern w:val="0"/>
              </w:rPr>
              <w:t>）</w:t>
            </w:r>
            <w:r w:rsidRPr="0031696D">
              <w:rPr>
                <w:rFonts w:ascii="宋体" w:hAnsi="宋体" w:cs="宋体"/>
                <w:color w:val="000000"/>
                <w:kern w:val="0"/>
              </w:rPr>
              <w:t>201</w:t>
            </w:r>
            <w:r>
              <w:rPr>
                <w:rFonts w:ascii="宋体" w:hAnsi="宋体" w:cs="宋体"/>
                <w:color w:val="000000"/>
                <w:kern w:val="0"/>
              </w:rPr>
              <w:t>4</w:t>
            </w:r>
            <w:r w:rsidRPr="0031696D">
              <w:rPr>
                <w:rFonts w:ascii="宋体" w:hAnsi="宋体" w:cs="宋体" w:hint="eastAsia"/>
                <w:color w:val="000000"/>
                <w:kern w:val="0"/>
              </w:rPr>
              <w:t>年</w:t>
            </w:r>
            <w:r w:rsidRPr="0031696D">
              <w:rPr>
                <w:rFonts w:ascii="宋体" w:hAnsi="宋体" w:cs="宋体"/>
                <w:color w:val="000000"/>
                <w:kern w:val="0"/>
              </w:rPr>
              <w:t>1</w:t>
            </w:r>
            <w:r w:rsidRPr="0031696D">
              <w:rPr>
                <w:rFonts w:ascii="宋体" w:hAnsi="宋体" w:cs="宋体" w:hint="eastAsia"/>
                <w:color w:val="000000"/>
                <w:kern w:val="0"/>
              </w:rPr>
              <w:t>月</w:t>
            </w:r>
            <w:r w:rsidRPr="0031696D">
              <w:rPr>
                <w:rFonts w:ascii="宋体" w:hAnsi="宋体" w:cs="宋体"/>
                <w:color w:val="000000"/>
                <w:kern w:val="0"/>
              </w:rPr>
              <w:t>1</w:t>
            </w:r>
            <w:r w:rsidRPr="0031696D">
              <w:rPr>
                <w:rFonts w:ascii="宋体" w:hAnsi="宋体" w:cs="宋体" w:hint="eastAsia"/>
                <w:color w:val="000000"/>
                <w:kern w:val="0"/>
              </w:rPr>
              <w:t>日以来每具一个类似项目工程业绩的得</w:t>
            </w:r>
            <w:r w:rsidRPr="0031696D">
              <w:rPr>
                <w:rFonts w:ascii="宋体" w:hAnsi="宋体" w:cs="宋体"/>
                <w:color w:val="000000"/>
                <w:kern w:val="0"/>
              </w:rPr>
              <w:t>3</w:t>
            </w:r>
            <w:r w:rsidRPr="0031696D">
              <w:rPr>
                <w:rFonts w:ascii="宋体" w:hAnsi="宋体" w:cs="宋体" w:hint="eastAsia"/>
                <w:color w:val="000000"/>
                <w:kern w:val="0"/>
              </w:rPr>
              <w:t>分，最多得</w:t>
            </w:r>
            <w:r w:rsidRPr="0031696D">
              <w:rPr>
                <w:rFonts w:ascii="宋体" w:hAnsi="宋体" w:cs="宋体"/>
                <w:color w:val="000000"/>
                <w:kern w:val="0"/>
              </w:rPr>
              <w:t>9</w:t>
            </w:r>
            <w:r w:rsidRPr="0031696D">
              <w:rPr>
                <w:rFonts w:ascii="宋体" w:hAnsi="宋体" w:cs="宋体" w:hint="eastAsia"/>
                <w:color w:val="000000"/>
                <w:kern w:val="0"/>
              </w:rPr>
              <w:t>分；（业绩证明材料须提供加盖投标单位公章（鲜章）的中标通知书或合同或竣工验收报告复印件）（</w:t>
            </w:r>
            <w:r w:rsidRPr="0031696D">
              <w:rPr>
                <w:rFonts w:ascii="宋体" w:hAnsi="宋体" w:cs="宋体"/>
                <w:color w:val="000000"/>
                <w:kern w:val="0"/>
              </w:rPr>
              <w:t>2</w:t>
            </w:r>
            <w:r w:rsidRPr="0031696D">
              <w:rPr>
                <w:rFonts w:ascii="宋体" w:hAnsi="宋体" w:cs="宋体" w:hint="eastAsia"/>
                <w:color w:val="000000"/>
                <w:kern w:val="0"/>
              </w:rPr>
              <w:t>）投标人拟派入本项目的项目经理</w:t>
            </w:r>
            <w:r w:rsidRPr="0031696D">
              <w:rPr>
                <w:rFonts w:ascii="宋体" w:hAnsi="宋体" w:cs="宋体"/>
                <w:color w:val="000000"/>
                <w:kern w:val="0"/>
              </w:rPr>
              <w:t>201</w:t>
            </w:r>
            <w:r>
              <w:rPr>
                <w:rFonts w:ascii="宋体" w:hAnsi="宋体" w:cs="宋体"/>
                <w:color w:val="000000"/>
                <w:kern w:val="0"/>
              </w:rPr>
              <w:t>4</w:t>
            </w:r>
            <w:r w:rsidRPr="0031696D">
              <w:rPr>
                <w:rFonts w:ascii="宋体" w:hAnsi="宋体" w:cs="宋体" w:hint="eastAsia"/>
                <w:color w:val="000000"/>
                <w:kern w:val="0"/>
              </w:rPr>
              <w:t>年</w:t>
            </w:r>
            <w:r w:rsidRPr="0031696D">
              <w:rPr>
                <w:rFonts w:ascii="宋体" w:hAnsi="宋体" w:cs="宋体"/>
                <w:color w:val="000000"/>
                <w:kern w:val="0"/>
              </w:rPr>
              <w:t>1</w:t>
            </w:r>
            <w:r w:rsidRPr="0031696D">
              <w:rPr>
                <w:rFonts w:ascii="宋体" w:hAnsi="宋体" w:cs="宋体" w:hint="eastAsia"/>
                <w:color w:val="000000"/>
                <w:kern w:val="0"/>
              </w:rPr>
              <w:t>月</w:t>
            </w:r>
            <w:r w:rsidRPr="0031696D">
              <w:rPr>
                <w:rFonts w:ascii="宋体" w:hAnsi="宋体" w:cs="宋体"/>
                <w:color w:val="000000"/>
                <w:kern w:val="0"/>
              </w:rPr>
              <w:t>1</w:t>
            </w:r>
            <w:r w:rsidRPr="0031696D">
              <w:rPr>
                <w:rFonts w:ascii="宋体" w:hAnsi="宋体" w:cs="宋体" w:hint="eastAsia"/>
                <w:color w:val="000000"/>
                <w:kern w:val="0"/>
              </w:rPr>
              <w:t>日以来每具一个类似项目工程业绩的，一个得</w:t>
            </w:r>
            <w:r w:rsidRPr="0031696D">
              <w:rPr>
                <w:rFonts w:ascii="宋体" w:hAnsi="宋体" w:cs="宋体"/>
                <w:color w:val="000000"/>
                <w:kern w:val="0"/>
              </w:rPr>
              <w:t>3</w:t>
            </w:r>
            <w:r w:rsidRPr="0031696D">
              <w:rPr>
                <w:rFonts w:ascii="宋体" w:hAnsi="宋体" w:cs="宋体" w:hint="eastAsia"/>
                <w:color w:val="000000"/>
                <w:kern w:val="0"/>
              </w:rPr>
              <w:t>分，最多得</w:t>
            </w:r>
            <w:r w:rsidRPr="0031696D">
              <w:rPr>
                <w:rFonts w:ascii="宋体" w:hAnsi="宋体" w:cs="宋体"/>
                <w:color w:val="000000"/>
                <w:kern w:val="0"/>
              </w:rPr>
              <w:t>9</w:t>
            </w:r>
            <w:r w:rsidRPr="0031696D">
              <w:rPr>
                <w:rFonts w:ascii="宋体" w:hAnsi="宋体" w:cs="宋体" w:hint="eastAsia"/>
                <w:color w:val="000000"/>
                <w:kern w:val="0"/>
              </w:rPr>
              <w:t>分。（须提供加盖投标单位公章（鲜章）合同或竣工验收报告复印件）</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提供合同或中标通知书复印件</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共同评分因素</w:t>
            </w:r>
          </w:p>
        </w:tc>
      </w:tr>
      <w:tr w:rsidR="00C83DC4" w:rsidRPr="0031696D">
        <w:trPr>
          <w:trHeight w:val="1419"/>
        </w:trPr>
        <w:tc>
          <w:tcPr>
            <w:tcW w:w="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center"/>
              <w:rPr>
                <w:rFonts w:ascii="宋体"/>
                <w:kern w:val="0"/>
              </w:rPr>
            </w:pPr>
            <w:r w:rsidRPr="0031696D">
              <w:rPr>
                <w:rFonts w:ascii="宋体" w:hAnsi="宋体" w:cs="宋体" w:hint="eastAsia"/>
                <w:color w:val="000000"/>
                <w:kern w:val="0"/>
              </w:rPr>
              <w:t>节能、环境标志、无线局域网产品（</w:t>
            </w:r>
            <w:r>
              <w:rPr>
                <w:rFonts w:ascii="宋体" w:hAnsi="宋体" w:cs="宋体"/>
                <w:color w:val="000000"/>
                <w:kern w:val="0"/>
              </w:rPr>
              <w:t>3</w:t>
            </w:r>
            <w:r w:rsidRPr="0031696D">
              <w:rPr>
                <w:rFonts w:ascii="宋体" w:hAnsi="宋体" w:cs="宋体" w:hint="eastAsia"/>
                <w:color w:val="000000"/>
                <w:kern w:val="0"/>
              </w:rPr>
              <w:t>分）</w:t>
            </w:r>
          </w:p>
        </w:tc>
        <w:tc>
          <w:tcPr>
            <w:tcW w:w="581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供应商响应产品中每有一项为节能产品或者环境标志产品或者无线局域网产品政府采购清单中的产品的得</w:t>
            </w:r>
            <w:r w:rsidRPr="0031696D">
              <w:rPr>
                <w:rFonts w:ascii="宋体" w:hAnsi="宋体" w:cs="宋体"/>
                <w:color w:val="000000"/>
                <w:kern w:val="0"/>
              </w:rPr>
              <w:t>0.5</w:t>
            </w:r>
            <w:r w:rsidRPr="0031696D">
              <w:rPr>
                <w:rFonts w:ascii="宋体" w:hAnsi="宋体" w:cs="宋体" w:hint="eastAsia"/>
                <w:color w:val="000000"/>
                <w:kern w:val="0"/>
              </w:rPr>
              <w:t>分，非政府采购节能、环境标志产品的、无线局域网产品的不得分。本项最多得</w:t>
            </w:r>
            <w:r>
              <w:rPr>
                <w:rFonts w:ascii="宋体" w:hAnsi="宋体" w:cs="宋体"/>
                <w:color w:val="000000"/>
                <w:kern w:val="0"/>
              </w:rPr>
              <w:t>3</w:t>
            </w:r>
            <w:r w:rsidRPr="0031696D">
              <w:rPr>
                <w:rFonts w:ascii="宋体" w:hAnsi="宋体" w:cs="宋体" w:hint="eastAsia"/>
                <w:color w:val="000000"/>
                <w:kern w:val="0"/>
              </w:rPr>
              <w:t>分。</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提供产品对应的清单复印件，以《中国政府采购网》最新颁布清单为准。</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政策合同类评分因素</w:t>
            </w:r>
          </w:p>
        </w:tc>
      </w:tr>
      <w:tr w:rsidR="00C83DC4" w:rsidRPr="0031696D">
        <w:trPr>
          <w:trHeight w:val="774"/>
        </w:trPr>
        <w:tc>
          <w:tcPr>
            <w:tcW w:w="9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center"/>
              <w:rPr>
                <w:rFonts w:ascii="宋体"/>
                <w:kern w:val="0"/>
              </w:rPr>
            </w:pPr>
            <w:r w:rsidRPr="00546087">
              <w:rPr>
                <w:rFonts w:ascii="宋体" w:hAnsi="宋体" w:cs="宋体" w:hint="eastAsia"/>
                <w:color w:val="000000"/>
                <w:kern w:val="0"/>
              </w:rPr>
              <w:t>投标</w:t>
            </w:r>
            <w:r w:rsidRPr="0031696D">
              <w:rPr>
                <w:rFonts w:ascii="宋体" w:hAnsi="宋体" w:cs="宋体" w:hint="eastAsia"/>
                <w:color w:val="000000"/>
                <w:kern w:val="0"/>
              </w:rPr>
              <w:t>文件的规范性（</w:t>
            </w:r>
            <w:r>
              <w:rPr>
                <w:rFonts w:ascii="宋体" w:hAnsi="宋体" w:cs="宋体"/>
                <w:color w:val="000000"/>
                <w:kern w:val="0"/>
              </w:rPr>
              <w:t>3</w:t>
            </w:r>
            <w:r w:rsidRPr="0031696D">
              <w:rPr>
                <w:rFonts w:ascii="宋体" w:hAnsi="宋体" w:cs="宋体" w:hint="eastAsia"/>
                <w:color w:val="000000"/>
                <w:kern w:val="0"/>
              </w:rPr>
              <w:t>分）</w:t>
            </w:r>
          </w:p>
        </w:tc>
        <w:tc>
          <w:tcPr>
            <w:tcW w:w="581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546087">
              <w:rPr>
                <w:rFonts w:ascii="宋体" w:hAnsi="宋体" w:cs="宋体" w:hint="eastAsia"/>
                <w:color w:val="000000"/>
                <w:kern w:val="0"/>
              </w:rPr>
              <w:t>投标</w:t>
            </w:r>
            <w:r w:rsidRPr="0031696D">
              <w:rPr>
                <w:rFonts w:ascii="宋体" w:hAnsi="宋体" w:cs="宋体" w:hint="eastAsia"/>
                <w:color w:val="000000"/>
                <w:kern w:val="0"/>
              </w:rPr>
              <w:t>文件制作规范，没有细微偏差情形的得</w:t>
            </w:r>
            <w:r>
              <w:rPr>
                <w:rFonts w:ascii="宋体" w:hAnsi="宋体" w:cs="宋体"/>
                <w:color w:val="000000"/>
                <w:kern w:val="0"/>
              </w:rPr>
              <w:t>3</w:t>
            </w:r>
            <w:r w:rsidRPr="0031696D">
              <w:rPr>
                <w:rFonts w:ascii="宋体" w:hAnsi="宋体" w:cs="宋体" w:hint="eastAsia"/>
                <w:color w:val="000000"/>
                <w:kern w:val="0"/>
              </w:rPr>
              <w:t>分；有一项细微偏差扣</w:t>
            </w:r>
            <w:r w:rsidRPr="0031696D">
              <w:rPr>
                <w:rFonts w:ascii="宋体" w:hAnsi="宋体" w:cs="宋体"/>
                <w:color w:val="000000"/>
                <w:kern w:val="0"/>
              </w:rPr>
              <w:t>0.5</w:t>
            </w:r>
            <w:r w:rsidRPr="0031696D">
              <w:rPr>
                <w:rFonts w:ascii="宋体" w:hAnsi="宋体" w:cs="宋体" w:hint="eastAsia"/>
                <w:color w:val="000000"/>
                <w:kern w:val="0"/>
              </w:rPr>
              <w:t>分，直至该分项值扣完为止。</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color w:val="000000"/>
                <w:kern w:val="0"/>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C83DC4" w:rsidRPr="0031696D" w:rsidRDefault="00C83DC4" w:rsidP="00481024">
            <w:pPr>
              <w:widowControl/>
              <w:spacing w:before="100" w:beforeAutospacing="1" w:after="100" w:afterAutospacing="1"/>
              <w:jc w:val="left"/>
              <w:rPr>
                <w:rFonts w:ascii="宋体"/>
                <w:kern w:val="0"/>
              </w:rPr>
            </w:pPr>
            <w:r w:rsidRPr="0031696D">
              <w:rPr>
                <w:rFonts w:ascii="宋体" w:hAnsi="宋体" w:cs="宋体" w:hint="eastAsia"/>
                <w:color w:val="000000"/>
                <w:kern w:val="0"/>
              </w:rPr>
              <w:t>共同评分因素</w:t>
            </w:r>
          </w:p>
        </w:tc>
      </w:tr>
    </w:tbl>
    <w:p w:rsidR="00C83DC4" w:rsidRDefault="00C83DC4" w:rsidP="00C83DC4">
      <w:pPr>
        <w:spacing w:line="440" w:lineRule="exact"/>
        <w:ind w:firstLineChars="202" w:firstLine="31680"/>
        <w:rPr>
          <w:rFonts w:ascii="仿宋_GB2312" w:eastAsia="仿宋_GB2312"/>
          <w:b/>
          <w:bCs/>
          <w:sz w:val="24"/>
          <w:szCs w:val="24"/>
        </w:rPr>
      </w:pPr>
    </w:p>
    <w:p w:rsidR="00C83DC4" w:rsidRDefault="00C83DC4" w:rsidP="00A2771C">
      <w:pPr>
        <w:spacing w:line="440" w:lineRule="exact"/>
        <w:ind w:firstLineChars="202" w:firstLine="31680"/>
        <w:rPr>
          <w:rFonts w:ascii="仿宋_GB2312" w:eastAsia="仿宋_GB2312"/>
          <w:b/>
          <w:bCs/>
          <w:sz w:val="24"/>
          <w:szCs w:val="24"/>
        </w:rPr>
      </w:pPr>
      <w:r w:rsidRPr="00971AD6">
        <w:rPr>
          <w:rFonts w:ascii="仿宋_GB2312" w:eastAsia="仿宋_GB2312" w:cs="仿宋_GB2312" w:hint="eastAsia"/>
          <w:b/>
          <w:bCs/>
          <w:sz w:val="24"/>
          <w:szCs w:val="24"/>
        </w:rPr>
        <w:t>附件</w:t>
      </w:r>
      <w:r>
        <w:rPr>
          <w:rFonts w:ascii="仿宋_GB2312" w:eastAsia="仿宋_GB2312" w:cs="仿宋_GB2312"/>
          <w:b/>
          <w:bCs/>
          <w:sz w:val="24"/>
          <w:szCs w:val="24"/>
        </w:rPr>
        <w:t>1</w:t>
      </w:r>
      <w:r>
        <w:rPr>
          <w:rFonts w:ascii="仿宋_GB2312" w:eastAsia="仿宋_GB2312" w:cs="仿宋_GB2312" w:hint="eastAsia"/>
          <w:b/>
          <w:bCs/>
          <w:sz w:val="24"/>
          <w:szCs w:val="24"/>
        </w:rPr>
        <w:t>：</w:t>
      </w:r>
      <w:r w:rsidRPr="00923C6D">
        <w:rPr>
          <w:rFonts w:ascii="仿宋_GB2312" w:eastAsia="仿宋_GB2312" w:cs="仿宋_GB2312" w:hint="eastAsia"/>
          <w:b/>
          <w:bCs/>
          <w:sz w:val="24"/>
          <w:szCs w:val="24"/>
        </w:rPr>
        <w:t>四川省妇幼保健院院本部一键式报警系统改造工程</w:t>
      </w:r>
      <w:r>
        <w:rPr>
          <w:rFonts w:ascii="仿宋_GB2312" w:eastAsia="仿宋_GB2312" w:cs="仿宋_GB2312" w:hint="eastAsia"/>
          <w:b/>
          <w:bCs/>
          <w:sz w:val="24"/>
          <w:szCs w:val="24"/>
        </w:rPr>
        <w:t>方案图（另附）</w:t>
      </w:r>
    </w:p>
    <w:p w:rsidR="00C83DC4" w:rsidRPr="00513A34" w:rsidRDefault="00C83DC4" w:rsidP="00513A34">
      <w:pPr>
        <w:spacing w:line="400" w:lineRule="exact"/>
        <w:rPr>
          <w:rFonts w:ascii="仿宋_GB2312" w:eastAsia="仿宋_GB2312"/>
          <w:b/>
          <w:bCs/>
          <w:sz w:val="24"/>
          <w:szCs w:val="24"/>
        </w:rPr>
      </w:pPr>
    </w:p>
    <w:p w:rsidR="00C83DC4" w:rsidRPr="00081EEF" w:rsidRDefault="00C83DC4" w:rsidP="00284D9B"/>
    <w:p w:rsidR="00C83DC4" w:rsidRPr="008B09F9" w:rsidRDefault="00C83DC4" w:rsidP="00284D9B">
      <w:pPr>
        <w:jc w:val="left"/>
        <w:rPr>
          <w:rFonts w:ascii="黑体" w:eastAsia="黑体" w:hAnsi="宋体" w:cs="黑体"/>
          <w:sz w:val="32"/>
          <w:szCs w:val="32"/>
        </w:rPr>
      </w:pPr>
      <w:r w:rsidRPr="008B09F9">
        <w:rPr>
          <w:rFonts w:ascii="黑体" w:eastAsia="黑体" w:hAnsi="宋体" w:cs="黑体" w:hint="eastAsia"/>
          <w:sz w:val="32"/>
          <w:szCs w:val="32"/>
        </w:rPr>
        <w:t>附件</w:t>
      </w:r>
      <w:r w:rsidRPr="008B09F9">
        <w:rPr>
          <w:rFonts w:ascii="黑体" w:eastAsia="黑体" w:hAnsi="宋体" w:cs="黑体"/>
          <w:sz w:val="32"/>
          <w:szCs w:val="32"/>
        </w:rPr>
        <w:t>2</w:t>
      </w:r>
    </w:p>
    <w:p w:rsidR="00C83DC4" w:rsidRPr="008B09F9" w:rsidRDefault="00C83DC4" w:rsidP="00284D9B">
      <w:pPr>
        <w:spacing w:line="240" w:lineRule="atLeast"/>
        <w:jc w:val="center"/>
        <w:rPr>
          <w:rFonts w:ascii="黑体" w:eastAsia="黑体" w:hAnsi="宋体"/>
          <w:sz w:val="32"/>
          <w:szCs w:val="32"/>
        </w:rPr>
      </w:pPr>
      <w:r w:rsidRPr="008B09F9">
        <w:rPr>
          <w:rFonts w:ascii="黑体" w:eastAsia="黑体" w:hAnsi="宋体" w:cs="黑体" w:hint="eastAsia"/>
          <w:sz w:val="32"/>
          <w:szCs w:val="32"/>
        </w:rPr>
        <w:t>采购文件书装订顺序</w:t>
      </w:r>
    </w:p>
    <w:p w:rsidR="00C83DC4" w:rsidRPr="008B09F9" w:rsidRDefault="00C83DC4" w:rsidP="00A2771C">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1</w:t>
      </w:r>
      <w:r w:rsidRPr="008B09F9">
        <w:rPr>
          <w:rFonts w:ascii="仿宋_GB2312" w:eastAsia="仿宋_GB2312" w:hAnsi="宋体" w:cs="仿宋_GB2312" w:hint="eastAsia"/>
          <w:color w:val="000000"/>
          <w:spacing w:val="8"/>
          <w:sz w:val="32"/>
          <w:szCs w:val="32"/>
        </w:rPr>
        <w:t>、封面（公司、项目、联系人、联系方式）</w:t>
      </w:r>
    </w:p>
    <w:p w:rsidR="00C83DC4" w:rsidRPr="008B09F9" w:rsidRDefault="00C83DC4" w:rsidP="00A2771C">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2</w:t>
      </w:r>
      <w:r w:rsidRPr="008B09F9">
        <w:rPr>
          <w:rFonts w:ascii="仿宋_GB2312" w:eastAsia="仿宋_GB2312" w:hAnsi="宋体" w:cs="仿宋_GB2312" w:hint="eastAsia"/>
          <w:color w:val="000000"/>
          <w:spacing w:val="8"/>
          <w:sz w:val="32"/>
          <w:szCs w:val="32"/>
        </w:rPr>
        <w:t>、目录</w:t>
      </w:r>
    </w:p>
    <w:p w:rsidR="00C83DC4" w:rsidRPr="008B09F9" w:rsidRDefault="00C83DC4" w:rsidP="00A2771C">
      <w:pPr>
        <w:adjustRightInd w:val="0"/>
        <w:spacing w:line="400" w:lineRule="exact"/>
        <w:ind w:firstLineChars="200" w:firstLine="31680"/>
        <w:rPr>
          <w:rFonts w:ascii="仿宋_GB2312" w:eastAsia="仿宋_GB2312" w:hAnsi="宋体"/>
          <w:b/>
          <w:bCs/>
          <w:sz w:val="32"/>
          <w:szCs w:val="32"/>
        </w:rPr>
      </w:pPr>
      <w:r w:rsidRPr="008B09F9">
        <w:rPr>
          <w:rFonts w:ascii="仿宋_GB2312" w:eastAsia="仿宋_GB2312" w:hAnsi="宋体" w:cs="仿宋_GB2312"/>
          <w:spacing w:val="8"/>
          <w:sz w:val="32"/>
          <w:szCs w:val="32"/>
        </w:rPr>
        <w:t>3</w:t>
      </w:r>
      <w:r w:rsidRPr="008B09F9">
        <w:rPr>
          <w:rFonts w:ascii="仿宋_GB2312" w:eastAsia="仿宋_GB2312" w:hAnsi="宋体" w:cs="仿宋_GB2312" w:hint="eastAsia"/>
          <w:spacing w:val="8"/>
          <w:sz w:val="32"/>
          <w:szCs w:val="32"/>
        </w:rPr>
        <w:t>、</w:t>
      </w:r>
      <w:r w:rsidRPr="008B09F9">
        <w:rPr>
          <w:rFonts w:ascii="仿宋_GB2312" w:eastAsia="仿宋_GB2312" w:hAnsi="宋体" w:cs="仿宋_GB2312" w:hint="eastAsia"/>
          <w:sz w:val="32"/>
          <w:szCs w:val="32"/>
        </w:rPr>
        <w:t>报价一览表</w:t>
      </w:r>
    </w:p>
    <w:p w:rsidR="00C83DC4" w:rsidRPr="008B09F9" w:rsidRDefault="00C83DC4" w:rsidP="00A2771C">
      <w:pPr>
        <w:spacing w:line="240" w:lineRule="atLeast"/>
        <w:ind w:firstLineChars="200" w:firstLine="31680"/>
        <w:rPr>
          <w:rFonts w:ascii="仿宋_GB2312" w:eastAsia="仿宋_GB2312" w:hAnsi="宋体"/>
          <w:color w:val="C00000"/>
          <w:spacing w:val="8"/>
          <w:sz w:val="32"/>
          <w:szCs w:val="32"/>
        </w:rPr>
      </w:pPr>
      <w:r w:rsidRPr="008B09F9">
        <w:rPr>
          <w:rFonts w:ascii="仿宋_GB2312" w:eastAsia="仿宋_GB2312" w:hAnsi="宋体" w:cs="仿宋_GB2312"/>
          <w:color w:val="C00000"/>
          <w:spacing w:val="8"/>
          <w:sz w:val="32"/>
          <w:szCs w:val="32"/>
        </w:rPr>
        <w:t>4</w:t>
      </w:r>
      <w:r w:rsidRPr="008B09F9">
        <w:rPr>
          <w:rFonts w:ascii="仿宋_GB2312" w:eastAsia="仿宋_GB2312" w:hAnsi="宋体" w:cs="仿宋_GB2312" w:hint="eastAsia"/>
          <w:color w:val="C00000"/>
          <w:spacing w:val="8"/>
          <w:sz w:val="32"/>
          <w:szCs w:val="32"/>
        </w:rPr>
        <w:t>、企业营业执照（复印件）</w:t>
      </w:r>
    </w:p>
    <w:p w:rsidR="00C83DC4" w:rsidRPr="008B09F9" w:rsidRDefault="00C83DC4" w:rsidP="00A2771C">
      <w:pPr>
        <w:spacing w:line="240" w:lineRule="atLeast"/>
        <w:ind w:firstLineChars="200" w:firstLine="31680"/>
        <w:rPr>
          <w:rFonts w:ascii="仿宋_GB2312" w:eastAsia="仿宋_GB2312"/>
          <w:color w:val="C00000"/>
          <w:sz w:val="32"/>
          <w:szCs w:val="32"/>
        </w:rPr>
      </w:pPr>
      <w:r w:rsidRPr="008B09F9">
        <w:rPr>
          <w:rFonts w:ascii="仿宋_GB2312" w:eastAsia="仿宋_GB2312" w:hAnsi="宋体" w:cs="仿宋_GB2312"/>
          <w:color w:val="C00000"/>
          <w:spacing w:val="8"/>
          <w:sz w:val="32"/>
          <w:szCs w:val="32"/>
        </w:rPr>
        <w:t>5</w:t>
      </w:r>
      <w:r w:rsidRPr="008B09F9">
        <w:rPr>
          <w:rFonts w:ascii="仿宋_GB2312" w:eastAsia="仿宋_GB2312" w:hAnsi="宋体" w:cs="仿宋_GB2312" w:hint="eastAsia"/>
          <w:color w:val="C00000"/>
          <w:spacing w:val="8"/>
          <w:sz w:val="32"/>
          <w:szCs w:val="32"/>
        </w:rPr>
        <w:t>、</w:t>
      </w:r>
      <w:r w:rsidRPr="008B09F9">
        <w:rPr>
          <w:rFonts w:ascii="仿宋_GB2312" w:eastAsia="仿宋_GB2312" w:cs="仿宋_GB2312" w:hint="eastAsia"/>
          <w:color w:val="C00000"/>
          <w:sz w:val="32"/>
          <w:szCs w:val="32"/>
        </w:rPr>
        <w:t>组织机构代码证、税务登记证（复印件）</w:t>
      </w:r>
      <w:r>
        <w:rPr>
          <w:rFonts w:ascii="仿宋_GB2312" w:eastAsia="仿宋_GB2312" w:cs="仿宋_GB2312" w:hint="eastAsia"/>
          <w:color w:val="C00000"/>
          <w:sz w:val="32"/>
          <w:szCs w:val="32"/>
        </w:rPr>
        <w:t>（或三证合一），</w:t>
      </w:r>
      <w:r w:rsidRPr="004066F9">
        <w:rPr>
          <w:rFonts w:ascii="仿宋_GB2312" w:eastAsia="仿宋_GB2312" w:cs="仿宋_GB2312" w:hint="eastAsia"/>
          <w:color w:val="C00000"/>
          <w:sz w:val="32"/>
          <w:szCs w:val="32"/>
        </w:rPr>
        <w:t>具有机电工程施工总承包三级及以上资质，或电子与智能化工工程专业承包三级及以上资质，或建筑机电安装工程专业承包三级及以上资质</w:t>
      </w:r>
      <w:r>
        <w:rPr>
          <w:rFonts w:ascii="仿宋_GB2312" w:eastAsia="仿宋_GB2312" w:cs="仿宋_GB2312" w:hint="eastAsia"/>
          <w:color w:val="C00000"/>
          <w:sz w:val="32"/>
          <w:szCs w:val="32"/>
        </w:rPr>
        <w:t>。</w:t>
      </w:r>
    </w:p>
    <w:p w:rsidR="00C83DC4" w:rsidRPr="008B09F9" w:rsidRDefault="00C83DC4" w:rsidP="00A2771C">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6</w:t>
      </w:r>
      <w:r w:rsidRPr="008B09F9">
        <w:rPr>
          <w:rFonts w:ascii="仿宋_GB2312" w:eastAsia="仿宋_GB2312" w:cs="仿宋_GB2312" w:hint="eastAsia"/>
          <w:sz w:val="32"/>
          <w:szCs w:val="32"/>
        </w:rPr>
        <w:t>、法定代表人授权书</w:t>
      </w:r>
      <w:r>
        <w:rPr>
          <w:rFonts w:ascii="仿宋_GB2312" w:eastAsia="仿宋_GB2312" w:cs="仿宋_GB2312" w:hint="eastAsia"/>
          <w:sz w:val="32"/>
          <w:szCs w:val="32"/>
        </w:rPr>
        <w:t>、</w:t>
      </w:r>
      <w:r w:rsidRPr="008B09F9">
        <w:rPr>
          <w:rFonts w:ascii="仿宋_GB2312" w:eastAsia="仿宋_GB2312" w:cs="仿宋_GB2312" w:hint="eastAsia"/>
          <w:sz w:val="32"/>
          <w:szCs w:val="32"/>
        </w:rPr>
        <w:t>暨经办人授权书，法人、经办人身份证（复印件）</w:t>
      </w:r>
    </w:p>
    <w:p w:rsidR="00C83DC4" w:rsidRPr="008B09F9" w:rsidRDefault="00C83DC4" w:rsidP="00A2771C">
      <w:pPr>
        <w:spacing w:line="240" w:lineRule="atLeast"/>
        <w:ind w:firstLineChars="200" w:firstLine="31680"/>
        <w:rPr>
          <w:rFonts w:ascii="仿宋_GB2312" w:eastAsia="仿宋_GB2312"/>
          <w:color w:val="FF0000"/>
          <w:sz w:val="32"/>
          <w:szCs w:val="32"/>
        </w:rPr>
      </w:pPr>
      <w:r w:rsidRPr="008B09F9">
        <w:rPr>
          <w:rFonts w:ascii="仿宋_GB2312" w:eastAsia="仿宋_GB2312" w:cs="仿宋_GB2312"/>
          <w:sz w:val="32"/>
          <w:szCs w:val="32"/>
        </w:rPr>
        <w:t>7</w:t>
      </w:r>
      <w:r w:rsidRPr="008B09F9">
        <w:rPr>
          <w:rFonts w:ascii="仿宋_GB2312" w:eastAsia="仿宋_GB2312" w:cs="仿宋_GB2312" w:hint="eastAsia"/>
          <w:sz w:val="32"/>
          <w:szCs w:val="32"/>
        </w:rPr>
        <w:t>、</w:t>
      </w:r>
      <w:r w:rsidRPr="008B09F9">
        <w:rPr>
          <w:rFonts w:ascii="仿宋_GB2312" w:eastAsia="仿宋_GB2312" w:hAnsi="宋体" w:cs="仿宋_GB2312" w:hint="eastAsia"/>
          <w:sz w:val="32"/>
          <w:szCs w:val="32"/>
        </w:rPr>
        <w:t>如有</w:t>
      </w:r>
      <w:r w:rsidRPr="008B09F9">
        <w:rPr>
          <w:rFonts w:ascii="仿宋_GB2312" w:eastAsia="仿宋_GB2312" w:cs="仿宋_GB2312" w:hint="eastAsia"/>
          <w:sz w:val="32"/>
          <w:szCs w:val="32"/>
        </w:rPr>
        <w:t>企业管理体系认证（考核），请提供的有效证明文件的复印或扫描件，质量管理体系认证包括</w:t>
      </w:r>
      <w:r w:rsidRPr="008B09F9">
        <w:rPr>
          <w:rFonts w:ascii="仿宋_GB2312" w:eastAsia="仿宋_GB2312" w:cs="仿宋_GB2312"/>
          <w:sz w:val="32"/>
          <w:szCs w:val="32"/>
        </w:rPr>
        <w:t>FDA</w:t>
      </w:r>
      <w:r w:rsidRPr="008B09F9">
        <w:rPr>
          <w:rFonts w:ascii="仿宋_GB2312" w:eastAsia="仿宋_GB2312" w:cs="仿宋_GB2312" w:hint="eastAsia"/>
          <w:sz w:val="32"/>
          <w:szCs w:val="32"/>
        </w:rPr>
        <w:t>、</w:t>
      </w:r>
      <w:r w:rsidRPr="008B09F9">
        <w:rPr>
          <w:rFonts w:ascii="仿宋_GB2312" w:eastAsia="仿宋_GB2312" w:cs="仿宋_GB2312"/>
          <w:sz w:val="32"/>
          <w:szCs w:val="32"/>
        </w:rPr>
        <w:t>CE</w:t>
      </w:r>
      <w:r w:rsidRPr="008B09F9">
        <w:rPr>
          <w:rFonts w:ascii="仿宋_GB2312" w:eastAsia="仿宋_GB2312" w:cs="仿宋_GB2312" w:hint="eastAsia"/>
          <w:sz w:val="32"/>
          <w:szCs w:val="32"/>
        </w:rPr>
        <w:t>、</w:t>
      </w:r>
      <w:r w:rsidRPr="008B09F9">
        <w:rPr>
          <w:rFonts w:ascii="仿宋_GB2312" w:eastAsia="仿宋_GB2312" w:cs="仿宋_GB2312"/>
          <w:sz w:val="32"/>
          <w:szCs w:val="32"/>
        </w:rPr>
        <w:t>ISO</w:t>
      </w:r>
      <w:r w:rsidRPr="008B09F9">
        <w:rPr>
          <w:rFonts w:ascii="仿宋_GB2312" w:eastAsia="仿宋_GB2312" w:cs="仿宋_GB2312" w:hint="eastAsia"/>
          <w:sz w:val="32"/>
          <w:szCs w:val="32"/>
        </w:rPr>
        <w:t>等认证（提供中文翻译复印件）</w:t>
      </w:r>
    </w:p>
    <w:p w:rsidR="00C83DC4" w:rsidRPr="008B09F9" w:rsidRDefault="00C83DC4" w:rsidP="00A2771C">
      <w:pPr>
        <w:spacing w:line="240" w:lineRule="atLeast"/>
        <w:ind w:firstLineChars="200" w:firstLine="31680"/>
        <w:rPr>
          <w:rFonts w:ascii="仿宋_GB2312" w:eastAsia="仿宋_GB2312"/>
          <w:sz w:val="32"/>
          <w:szCs w:val="32"/>
        </w:rPr>
      </w:pPr>
      <w:r w:rsidRPr="008B09F9">
        <w:rPr>
          <w:rFonts w:ascii="仿宋_GB2312" w:eastAsia="仿宋_GB2312" w:hAnsi="宋体" w:cs="仿宋_GB2312"/>
          <w:sz w:val="32"/>
          <w:szCs w:val="32"/>
        </w:rPr>
        <w:t>8</w:t>
      </w:r>
      <w:r w:rsidRPr="008B09F9">
        <w:rPr>
          <w:rFonts w:ascii="仿宋_GB2312" w:eastAsia="仿宋_GB2312" w:hAnsi="宋体" w:cs="仿宋_GB2312" w:hint="eastAsia"/>
          <w:sz w:val="32"/>
          <w:szCs w:val="32"/>
        </w:rPr>
        <w:t>、</w:t>
      </w:r>
      <w:r w:rsidRPr="008B09F9">
        <w:rPr>
          <w:rFonts w:ascii="仿宋_GB2312" w:eastAsia="仿宋_GB2312" w:cs="仿宋_GB2312" w:hint="eastAsia"/>
          <w:sz w:val="32"/>
          <w:szCs w:val="32"/>
        </w:rPr>
        <w:t>设计规范或标准</w:t>
      </w:r>
    </w:p>
    <w:p w:rsidR="00C83DC4" w:rsidRPr="008B09F9" w:rsidRDefault="00C83DC4" w:rsidP="00A2771C">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9</w:t>
      </w:r>
      <w:r w:rsidRPr="008B09F9">
        <w:rPr>
          <w:rFonts w:ascii="仿宋_GB2312" w:eastAsia="仿宋_GB2312" w:cs="仿宋_GB2312" w:hint="eastAsia"/>
          <w:sz w:val="32"/>
          <w:szCs w:val="32"/>
        </w:rPr>
        <w:t>、</w:t>
      </w:r>
      <w:r w:rsidRPr="008B09F9">
        <w:rPr>
          <w:rFonts w:ascii="仿宋_GB2312" w:eastAsia="仿宋_GB2312" w:hAnsi="宋体" w:cs="仿宋_GB2312" w:hint="eastAsia"/>
          <w:spacing w:val="8"/>
          <w:sz w:val="32"/>
          <w:szCs w:val="32"/>
        </w:rPr>
        <w:t>售后</w:t>
      </w:r>
      <w:r w:rsidRPr="008B09F9">
        <w:rPr>
          <w:rFonts w:ascii="仿宋_GB2312" w:eastAsia="仿宋_GB2312" w:hAnsi="宋体" w:cs="仿宋_GB2312" w:hint="eastAsia"/>
          <w:sz w:val="32"/>
          <w:szCs w:val="32"/>
        </w:rPr>
        <w:t>服务承诺书</w:t>
      </w:r>
    </w:p>
    <w:p w:rsidR="00C83DC4" w:rsidRPr="008B09F9" w:rsidRDefault="00C83DC4" w:rsidP="00A2771C">
      <w:pPr>
        <w:spacing w:line="240" w:lineRule="atLeast"/>
        <w:ind w:firstLineChars="200" w:firstLine="31680"/>
        <w:rPr>
          <w:rFonts w:ascii="仿宋_GB2312" w:eastAsia="仿宋_GB2312" w:hAnsi="宋体"/>
          <w:spacing w:val="8"/>
          <w:sz w:val="32"/>
          <w:szCs w:val="32"/>
        </w:rPr>
      </w:pPr>
      <w:r w:rsidRPr="008B09F9">
        <w:rPr>
          <w:rFonts w:ascii="仿宋_GB2312" w:eastAsia="仿宋_GB2312" w:hAnsi="宋体" w:cs="仿宋_GB2312"/>
          <w:spacing w:val="8"/>
          <w:sz w:val="32"/>
          <w:szCs w:val="32"/>
        </w:rPr>
        <w:t>10</w:t>
      </w:r>
      <w:r w:rsidRPr="008B09F9">
        <w:rPr>
          <w:rFonts w:ascii="仿宋_GB2312" w:eastAsia="仿宋_GB2312" w:hAnsi="宋体" w:cs="仿宋_GB2312" w:hint="eastAsia"/>
          <w:spacing w:val="8"/>
          <w:sz w:val="32"/>
          <w:szCs w:val="32"/>
        </w:rPr>
        <w:t>、</w:t>
      </w:r>
      <w:r>
        <w:rPr>
          <w:rFonts w:ascii="仿宋_GB2312" w:eastAsia="仿宋_GB2312" w:cs="仿宋_GB2312" w:hint="eastAsia"/>
          <w:sz w:val="32"/>
          <w:szCs w:val="32"/>
        </w:rPr>
        <w:t>业绩证明文件（近一</w:t>
      </w:r>
      <w:r w:rsidRPr="008B09F9">
        <w:rPr>
          <w:rFonts w:ascii="仿宋_GB2312" w:eastAsia="仿宋_GB2312" w:cs="仿宋_GB2312" w:hint="eastAsia"/>
          <w:sz w:val="32"/>
          <w:szCs w:val="32"/>
        </w:rPr>
        <w:t>年用户名单及联系人与联系方式及合同复印件或近三个月内送货复印件，格式见附件</w:t>
      </w:r>
      <w:r w:rsidRPr="008B09F9">
        <w:rPr>
          <w:rFonts w:ascii="仿宋_GB2312" w:eastAsia="仿宋_GB2312" w:cs="仿宋_GB2312"/>
          <w:sz w:val="32"/>
          <w:szCs w:val="32"/>
        </w:rPr>
        <w:t>3</w:t>
      </w:r>
      <w:r w:rsidRPr="008B09F9">
        <w:rPr>
          <w:rFonts w:ascii="仿宋_GB2312" w:eastAsia="仿宋_GB2312" w:cs="仿宋_GB2312" w:hint="eastAsia"/>
          <w:sz w:val="32"/>
          <w:szCs w:val="32"/>
        </w:rPr>
        <w:t>）。</w:t>
      </w:r>
    </w:p>
    <w:p w:rsidR="00C83DC4" w:rsidRPr="008B09F9" w:rsidRDefault="00C83DC4" w:rsidP="00A2771C">
      <w:pPr>
        <w:tabs>
          <w:tab w:val="left" w:pos="0"/>
        </w:tabs>
        <w:spacing w:line="240" w:lineRule="atLeast"/>
        <w:ind w:firstLineChars="200" w:firstLine="31680"/>
        <w:rPr>
          <w:rFonts w:ascii="仿宋_GB2312" w:eastAsia="仿宋_GB2312" w:hAnsi="宋体"/>
          <w:sz w:val="32"/>
          <w:szCs w:val="32"/>
        </w:rPr>
      </w:pPr>
      <w:r w:rsidRPr="008B09F9">
        <w:rPr>
          <w:rFonts w:ascii="仿宋_GB2312" w:eastAsia="仿宋_GB2312" w:hAnsi="宋体" w:cs="仿宋_GB2312"/>
          <w:spacing w:val="8"/>
          <w:sz w:val="32"/>
          <w:szCs w:val="32"/>
        </w:rPr>
        <w:t>11</w:t>
      </w:r>
      <w:r w:rsidRPr="008B09F9">
        <w:rPr>
          <w:rFonts w:ascii="仿宋_GB2312" w:eastAsia="仿宋_GB2312" w:hAnsi="宋体" w:cs="仿宋_GB2312" w:hint="eastAsia"/>
          <w:spacing w:val="8"/>
          <w:sz w:val="32"/>
          <w:szCs w:val="32"/>
        </w:rPr>
        <w:t>、封底</w:t>
      </w:r>
    </w:p>
    <w:p w:rsidR="00C83DC4" w:rsidRPr="008B09F9" w:rsidRDefault="00C83DC4" w:rsidP="00284D9B">
      <w:pPr>
        <w:rPr>
          <w:rFonts w:ascii="仿宋_GB2312" w:eastAsia="仿宋_GB2312"/>
          <w:sz w:val="32"/>
          <w:szCs w:val="32"/>
        </w:rPr>
      </w:pPr>
      <w:r w:rsidRPr="008B09F9">
        <w:rPr>
          <w:rFonts w:ascii="仿宋_GB2312" w:eastAsia="仿宋_GB2312" w:hAnsi="宋体" w:cs="仿宋_GB2312" w:hint="eastAsia"/>
          <w:b/>
          <w:bCs/>
          <w:sz w:val="32"/>
          <w:szCs w:val="32"/>
        </w:rPr>
        <w:t>注：请务必按以上顺序装订资料，如有非中文资料，请同时提供中文翻译件。</w:t>
      </w:r>
    </w:p>
    <w:p w:rsidR="00C83DC4" w:rsidRDefault="00C83DC4" w:rsidP="00A2771C">
      <w:pPr>
        <w:spacing w:line="440" w:lineRule="exact"/>
        <w:ind w:firstLineChars="202" w:firstLine="31680"/>
        <w:rPr>
          <w:rFonts w:ascii="仿宋_GB2312" w:eastAsia="仿宋_GB2312"/>
          <w:b/>
          <w:bCs/>
          <w:sz w:val="24"/>
          <w:szCs w:val="24"/>
        </w:rPr>
      </w:pPr>
    </w:p>
    <w:p w:rsidR="00C83DC4" w:rsidRPr="006677E2" w:rsidRDefault="00C83DC4" w:rsidP="00A2771C">
      <w:pPr>
        <w:spacing w:line="440" w:lineRule="exact"/>
        <w:ind w:firstLineChars="202" w:firstLine="31680"/>
        <w:rPr>
          <w:rFonts w:ascii="仿宋_GB2312" w:eastAsia="仿宋_GB2312"/>
          <w:b/>
          <w:bCs/>
          <w:sz w:val="32"/>
          <w:szCs w:val="32"/>
        </w:rPr>
      </w:pPr>
    </w:p>
    <w:p w:rsidR="00C83DC4" w:rsidRPr="00235AB5" w:rsidRDefault="00C83DC4" w:rsidP="00284D9B">
      <w:pPr>
        <w:spacing w:line="440" w:lineRule="exact"/>
        <w:rPr>
          <w:rFonts w:ascii="仿宋_GB2312" w:eastAsia="仿宋_GB2312"/>
          <w:sz w:val="32"/>
          <w:szCs w:val="32"/>
        </w:rPr>
      </w:pPr>
      <w:r w:rsidRPr="006677E2">
        <w:rPr>
          <w:rFonts w:ascii="仿宋_GB2312" w:eastAsia="仿宋_GB2312" w:cs="仿宋_GB2312" w:hint="eastAsia"/>
          <w:sz w:val="32"/>
          <w:szCs w:val="32"/>
        </w:rPr>
        <w:t>附件</w:t>
      </w:r>
      <w:r w:rsidRPr="006677E2">
        <w:rPr>
          <w:rFonts w:ascii="仿宋_GB2312" w:eastAsia="仿宋_GB2312" w:cs="仿宋_GB2312"/>
          <w:sz w:val="32"/>
          <w:szCs w:val="32"/>
        </w:rPr>
        <w:t>3</w:t>
      </w:r>
    </w:p>
    <w:p w:rsidR="00C83DC4" w:rsidRPr="00235AB5" w:rsidRDefault="00C83DC4" w:rsidP="00284D9B">
      <w:pPr>
        <w:spacing w:line="440" w:lineRule="exact"/>
        <w:jc w:val="center"/>
        <w:rPr>
          <w:rFonts w:ascii="仿宋_GB2312" w:eastAsia="仿宋_GB2312"/>
          <w:sz w:val="32"/>
          <w:szCs w:val="32"/>
        </w:rPr>
      </w:pPr>
      <w:r>
        <w:rPr>
          <w:rFonts w:ascii="仿宋_GB2312" w:eastAsia="仿宋_GB2312" w:cs="仿宋_GB2312" w:hint="eastAsia"/>
          <w:sz w:val="32"/>
          <w:szCs w:val="32"/>
        </w:rPr>
        <w:t>四川省妇幼保健院</w:t>
      </w:r>
      <w:r>
        <w:rPr>
          <w:rFonts w:ascii="仿宋_GB2312" w:eastAsia="仿宋_GB2312" w:cs="仿宋_GB2312"/>
          <w:sz w:val="32"/>
          <w:szCs w:val="32"/>
        </w:rPr>
        <w:t xml:space="preserve"> </w:t>
      </w:r>
      <w:r w:rsidRPr="00C33376">
        <w:rPr>
          <w:rFonts w:ascii="仿宋_GB2312" w:eastAsia="仿宋_GB2312" w:cs="仿宋_GB2312" w:hint="eastAsia"/>
          <w:sz w:val="32"/>
          <w:szCs w:val="32"/>
        </w:rPr>
        <w:t>院本部一键式报警系统改造工程</w:t>
      </w:r>
      <w:r w:rsidRPr="00964B31">
        <w:rPr>
          <w:rFonts w:ascii="仿宋_GB2312" w:eastAsia="仿宋_GB2312" w:cs="仿宋_GB2312" w:hint="eastAsia"/>
          <w:sz w:val="32"/>
          <w:szCs w:val="32"/>
        </w:rPr>
        <w:t>项目</w:t>
      </w:r>
      <w:r w:rsidRPr="00235AB5">
        <w:rPr>
          <w:rFonts w:ascii="仿宋_GB2312" w:eastAsia="仿宋_GB2312" w:cs="仿宋_GB2312" w:hint="eastAsia"/>
          <w:sz w:val="32"/>
          <w:szCs w:val="32"/>
        </w:rPr>
        <w:t>报价一览表</w:t>
      </w:r>
    </w:p>
    <w:p w:rsidR="00C83DC4" w:rsidRPr="006677E2" w:rsidRDefault="00C83DC4" w:rsidP="00284D9B">
      <w:pPr>
        <w:jc w:val="center"/>
        <w:rPr>
          <w:rFonts w:ascii="仿宋_GB2312" w:eastAsia="仿宋_GB2312" w:hAnsi="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C83DC4" w:rsidRPr="006677E2">
        <w:trPr>
          <w:trHeight w:val="735"/>
          <w:jc w:val="center"/>
        </w:trPr>
        <w:tc>
          <w:tcPr>
            <w:tcW w:w="1194" w:type="dxa"/>
            <w:vAlign w:val="center"/>
          </w:tcPr>
          <w:p w:rsidR="00C83DC4" w:rsidRPr="006677E2" w:rsidRDefault="00C83DC4" w:rsidP="00481024">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序号</w:t>
            </w:r>
          </w:p>
        </w:tc>
        <w:tc>
          <w:tcPr>
            <w:tcW w:w="1684" w:type="dxa"/>
            <w:vAlign w:val="center"/>
          </w:tcPr>
          <w:p w:rsidR="00C83DC4" w:rsidRPr="006677E2" w:rsidRDefault="00C83DC4" w:rsidP="00481024">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项目名称</w:t>
            </w:r>
          </w:p>
        </w:tc>
        <w:tc>
          <w:tcPr>
            <w:tcW w:w="1031" w:type="dxa"/>
            <w:vAlign w:val="center"/>
          </w:tcPr>
          <w:p w:rsidR="00C83DC4" w:rsidRPr="006677E2" w:rsidRDefault="00C83DC4" w:rsidP="00481024">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数量</w:t>
            </w:r>
          </w:p>
        </w:tc>
        <w:tc>
          <w:tcPr>
            <w:tcW w:w="1984" w:type="dxa"/>
            <w:vAlign w:val="center"/>
          </w:tcPr>
          <w:p w:rsidR="00C83DC4" w:rsidRPr="006677E2" w:rsidRDefault="00C83DC4" w:rsidP="00481024">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单价（万元）</w:t>
            </w:r>
          </w:p>
        </w:tc>
        <w:tc>
          <w:tcPr>
            <w:tcW w:w="1560" w:type="dxa"/>
            <w:vAlign w:val="center"/>
          </w:tcPr>
          <w:p w:rsidR="00C83DC4" w:rsidRPr="006677E2" w:rsidRDefault="00C83DC4" w:rsidP="00481024">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金额（万元）</w:t>
            </w:r>
          </w:p>
        </w:tc>
        <w:tc>
          <w:tcPr>
            <w:tcW w:w="1497" w:type="dxa"/>
            <w:vAlign w:val="center"/>
          </w:tcPr>
          <w:p w:rsidR="00C83DC4" w:rsidRPr="006677E2" w:rsidRDefault="00C83DC4" w:rsidP="00481024">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备注</w:t>
            </w:r>
          </w:p>
        </w:tc>
      </w:tr>
      <w:tr w:rsidR="00C83DC4" w:rsidRPr="006677E2">
        <w:trPr>
          <w:trHeight w:val="491"/>
          <w:jc w:val="center"/>
        </w:trPr>
        <w:tc>
          <w:tcPr>
            <w:tcW w:w="1194" w:type="dxa"/>
            <w:vAlign w:val="center"/>
          </w:tcPr>
          <w:p w:rsidR="00C83DC4" w:rsidRPr="006677E2" w:rsidRDefault="00C83DC4" w:rsidP="00481024">
            <w:pPr>
              <w:spacing w:line="360" w:lineRule="auto"/>
              <w:rPr>
                <w:rFonts w:ascii="仿宋_GB2312" w:eastAsia="仿宋_GB2312" w:hAnsi="宋体"/>
                <w:sz w:val="32"/>
                <w:szCs w:val="32"/>
              </w:rPr>
            </w:pPr>
          </w:p>
        </w:tc>
        <w:tc>
          <w:tcPr>
            <w:tcW w:w="1684" w:type="dxa"/>
            <w:vAlign w:val="center"/>
          </w:tcPr>
          <w:p w:rsidR="00C83DC4" w:rsidRPr="006677E2" w:rsidRDefault="00C83DC4" w:rsidP="00481024">
            <w:pPr>
              <w:rPr>
                <w:rFonts w:ascii="仿宋_GB2312" w:eastAsia="仿宋_GB2312" w:hAnsi="宋体"/>
                <w:sz w:val="32"/>
                <w:szCs w:val="32"/>
              </w:rPr>
            </w:pPr>
          </w:p>
        </w:tc>
        <w:tc>
          <w:tcPr>
            <w:tcW w:w="1031" w:type="dxa"/>
            <w:vAlign w:val="center"/>
          </w:tcPr>
          <w:p w:rsidR="00C83DC4" w:rsidRPr="006677E2" w:rsidRDefault="00C83DC4" w:rsidP="00481024">
            <w:pPr>
              <w:spacing w:line="360" w:lineRule="auto"/>
              <w:jc w:val="center"/>
              <w:rPr>
                <w:rFonts w:ascii="仿宋_GB2312" w:eastAsia="仿宋_GB2312" w:hAnsi="宋体"/>
                <w:sz w:val="32"/>
                <w:szCs w:val="32"/>
              </w:rPr>
            </w:pPr>
          </w:p>
        </w:tc>
        <w:tc>
          <w:tcPr>
            <w:tcW w:w="1984" w:type="dxa"/>
            <w:vAlign w:val="center"/>
          </w:tcPr>
          <w:p w:rsidR="00C83DC4" w:rsidRPr="006677E2" w:rsidRDefault="00C83DC4" w:rsidP="00481024">
            <w:pPr>
              <w:spacing w:line="360" w:lineRule="auto"/>
              <w:jc w:val="center"/>
              <w:rPr>
                <w:rFonts w:ascii="仿宋_GB2312" w:eastAsia="仿宋_GB2312" w:hAnsi="宋体"/>
                <w:sz w:val="32"/>
                <w:szCs w:val="32"/>
              </w:rPr>
            </w:pPr>
          </w:p>
        </w:tc>
        <w:tc>
          <w:tcPr>
            <w:tcW w:w="1560" w:type="dxa"/>
            <w:vAlign w:val="center"/>
          </w:tcPr>
          <w:p w:rsidR="00C83DC4" w:rsidRPr="006677E2" w:rsidRDefault="00C83DC4" w:rsidP="00481024">
            <w:pPr>
              <w:spacing w:line="360" w:lineRule="auto"/>
              <w:jc w:val="center"/>
              <w:rPr>
                <w:rFonts w:ascii="仿宋_GB2312" w:eastAsia="仿宋_GB2312" w:hAnsi="宋体"/>
                <w:sz w:val="32"/>
                <w:szCs w:val="32"/>
              </w:rPr>
            </w:pPr>
          </w:p>
        </w:tc>
        <w:tc>
          <w:tcPr>
            <w:tcW w:w="1497" w:type="dxa"/>
            <w:vAlign w:val="center"/>
          </w:tcPr>
          <w:p w:rsidR="00C83DC4" w:rsidRPr="006677E2" w:rsidRDefault="00C83DC4" w:rsidP="00481024">
            <w:pPr>
              <w:spacing w:line="360" w:lineRule="auto"/>
              <w:rPr>
                <w:rFonts w:ascii="仿宋_GB2312" w:eastAsia="仿宋_GB2312" w:hAnsi="宋体"/>
                <w:sz w:val="32"/>
                <w:szCs w:val="32"/>
              </w:rPr>
            </w:pPr>
          </w:p>
        </w:tc>
      </w:tr>
      <w:tr w:rsidR="00C83DC4" w:rsidRPr="006677E2">
        <w:trPr>
          <w:trHeight w:val="491"/>
          <w:jc w:val="center"/>
        </w:trPr>
        <w:tc>
          <w:tcPr>
            <w:tcW w:w="1194" w:type="dxa"/>
            <w:vAlign w:val="center"/>
          </w:tcPr>
          <w:p w:rsidR="00C83DC4" w:rsidRPr="006677E2" w:rsidRDefault="00C83DC4" w:rsidP="00481024">
            <w:pPr>
              <w:spacing w:line="360" w:lineRule="auto"/>
              <w:jc w:val="center"/>
              <w:rPr>
                <w:rFonts w:ascii="仿宋_GB2312" w:eastAsia="仿宋_GB2312" w:hAnsi="宋体"/>
                <w:sz w:val="32"/>
                <w:szCs w:val="32"/>
              </w:rPr>
            </w:pPr>
          </w:p>
        </w:tc>
        <w:tc>
          <w:tcPr>
            <w:tcW w:w="1684" w:type="dxa"/>
            <w:vAlign w:val="center"/>
          </w:tcPr>
          <w:p w:rsidR="00C83DC4" w:rsidRPr="006677E2" w:rsidRDefault="00C83DC4" w:rsidP="00481024">
            <w:pPr>
              <w:jc w:val="center"/>
              <w:rPr>
                <w:rFonts w:ascii="仿宋_GB2312" w:eastAsia="仿宋_GB2312" w:hAnsi="宋体"/>
                <w:sz w:val="32"/>
                <w:szCs w:val="32"/>
              </w:rPr>
            </w:pPr>
          </w:p>
        </w:tc>
        <w:tc>
          <w:tcPr>
            <w:tcW w:w="1031" w:type="dxa"/>
            <w:vAlign w:val="center"/>
          </w:tcPr>
          <w:p w:rsidR="00C83DC4" w:rsidRPr="006677E2" w:rsidRDefault="00C83DC4" w:rsidP="00481024">
            <w:pPr>
              <w:spacing w:line="360" w:lineRule="auto"/>
              <w:jc w:val="center"/>
              <w:rPr>
                <w:rFonts w:ascii="仿宋_GB2312" w:eastAsia="仿宋_GB2312" w:hAnsi="宋体"/>
                <w:sz w:val="32"/>
                <w:szCs w:val="32"/>
              </w:rPr>
            </w:pPr>
          </w:p>
        </w:tc>
        <w:tc>
          <w:tcPr>
            <w:tcW w:w="1984" w:type="dxa"/>
            <w:vAlign w:val="center"/>
          </w:tcPr>
          <w:p w:rsidR="00C83DC4" w:rsidRPr="006677E2" w:rsidRDefault="00C83DC4" w:rsidP="00481024">
            <w:pPr>
              <w:spacing w:line="360" w:lineRule="auto"/>
              <w:jc w:val="center"/>
              <w:rPr>
                <w:rFonts w:ascii="仿宋_GB2312" w:eastAsia="仿宋_GB2312" w:hAnsi="宋体"/>
                <w:sz w:val="32"/>
                <w:szCs w:val="32"/>
              </w:rPr>
            </w:pPr>
          </w:p>
        </w:tc>
        <w:tc>
          <w:tcPr>
            <w:tcW w:w="1560" w:type="dxa"/>
            <w:vAlign w:val="center"/>
          </w:tcPr>
          <w:p w:rsidR="00C83DC4" w:rsidRPr="006677E2" w:rsidRDefault="00C83DC4" w:rsidP="00481024">
            <w:pPr>
              <w:spacing w:line="360" w:lineRule="auto"/>
              <w:jc w:val="center"/>
              <w:rPr>
                <w:rFonts w:ascii="仿宋_GB2312" w:eastAsia="仿宋_GB2312" w:hAnsi="宋体"/>
                <w:sz w:val="32"/>
                <w:szCs w:val="32"/>
              </w:rPr>
            </w:pPr>
          </w:p>
        </w:tc>
        <w:tc>
          <w:tcPr>
            <w:tcW w:w="1497" w:type="dxa"/>
            <w:vAlign w:val="center"/>
          </w:tcPr>
          <w:p w:rsidR="00C83DC4" w:rsidRPr="006677E2" w:rsidRDefault="00C83DC4" w:rsidP="00481024">
            <w:pPr>
              <w:spacing w:line="360" w:lineRule="auto"/>
              <w:jc w:val="center"/>
              <w:rPr>
                <w:rFonts w:ascii="仿宋_GB2312" w:eastAsia="仿宋_GB2312" w:hAnsi="宋体"/>
                <w:sz w:val="32"/>
                <w:szCs w:val="32"/>
              </w:rPr>
            </w:pPr>
          </w:p>
        </w:tc>
      </w:tr>
      <w:tr w:rsidR="00C83DC4" w:rsidRPr="006677E2">
        <w:trPr>
          <w:trHeight w:val="491"/>
          <w:jc w:val="center"/>
        </w:trPr>
        <w:tc>
          <w:tcPr>
            <w:tcW w:w="1194" w:type="dxa"/>
            <w:vAlign w:val="center"/>
          </w:tcPr>
          <w:p w:rsidR="00C83DC4" w:rsidRPr="006677E2" w:rsidRDefault="00C83DC4" w:rsidP="00481024">
            <w:pPr>
              <w:spacing w:line="360" w:lineRule="auto"/>
              <w:jc w:val="center"/>
              <w:rPr>
                <w:rFonts w:ascii="仿宋_GB2312" w:eastAsia="仿宋_GB2312" w:hAnsi="宋体"/>
                <w:sz w:val="32"/>
                <w:szCs w:val="32"/>
              </w:rPr>
            </w:pPr>
          </w:p>
        </w:tc>
        <w:tc>
          <w:tcPr>
            <w:tcW w:w="1684" w:type="dxa"/>
            <w:vAlign w:val="center"/>
          </w:tcPr>
          <w:p w:rsidR="00C83DC4" w:rsidRPr="006677E2" w:rsidRDefault="00C83DC4" w:rsidP="00481024">
            <w:pPr>
              <w:jc w:val="center"/>
              <w:rPr>
                <w:rFonts w:ascii="仿宋_GB2312" w:eastAsia="仿宋_GB2312" w:hAnsi="宋体"/>
                <w:b/>
                <w:bCs/>
                <w:sz w:val="32"/>
                <w:szCs w:val="32"/>
              </w:rPr>
            </w:pPr>
            <w:r w:rsidRPr="006677E2">
              <w:rPr>
                <w:rFonts w:ascii="仿宋_GB2312" w:eastAsia="仿宋_GB2312" w:hAnsi="宋体" w:cs="仿宋_GB2312" w:hint="eastAsia"/>
                <w:b/>
                <w:bCs/>
                <w:sz w:val="32"/>
                <w:szCs w:val="32"/>
              </w:rPr>
              <w:t>合计</w:t>
            </w:r>
          </w:p>
        </w:tc>
        <w:tc>
          <w:tcPr>
            <w:tcW w:w="1031" w:type="dxa"/>
            <w:vAlign w:val="center"/>
          </w:tcPr>
          <w:p w:rsidR="00C83DC4" w:rsidRPr="006677E2" w:rsidRDefault="00C83DC4" w:rsidP="00481024">
            <w:pPr>
              <w:spacing w:line="360" w:lineRule="auto"/>
              <w:jc w:val="center"/>
              <w:rPr>
                <w:rFonts w:ascii="仿宋_GB2312" w:eastAsia="仿宋_GB2312" w:hAnsi="宋体"/>
                <w:sz w:val="32"/>
                <w:szCs w:val="32"/>
              </w:rPr>
            </w:pPr>
          </w:p>
        </w:tc>
        <w:tc>
          <w:tcPr>
            <w:tcW w:w="1984" w:type="dxa"/>
            <w:vAlign w:val="center"/>
          </w:tcPr>
          <w:p w:rsidR="00C83DC4" w:rsidRPr="006677E2" w:rsidRDefault="00C83DC4" w:rsidP="00481024">
            <w:pPr>
              <w:spacing w:line="360" w:lineRule="auto"/>
              <w:jc w:val="center"/>
              <w:rPr>
                <w:rFonts w:ascii="仿宋_GB2312" w:eastAsia="仿宋_GB2312" w:hAnsi="宋体"/>
                <w:sz w:val="32"/>
                <w:szCs w:val="32"/>
              </w:rPr>
            </w:pPr>
          </w:p>
        </w:tc>
        <w:tc>
          <w:tcPr>
            <w:tcW w:w="1560" w:type="dxa"/>
            <w:vAlign w:val="center"/>
          </w:tcPr>
          <w:p w:rsidR="00C83DC4" w:rsidRPr="006677E2" w:rsidRDefault="00C83DC4" w:rsidP="00481024">
            <w:pPr>
              <w:spacing w:line="360" w:lineRule="auto"/>
              <w:jc w:val="center"/>
              <w:rPr>
                <w:rFonts w:ascii="仿宋_GB2312" w:eastAsia="仿宋_GB2312" w:hAnsi="宋体"/>
                <w:sz w:val="32"/>
                <w:szCs w:val="32"/>
              </w:rPr>
            </w:pPr>
          </w:p>
        </w:tc>
        <w:tc>
          <w:tcPr>
            <w:tcW w:w="1497" w:type="dxa"/>
            <w:vAlign w:val="center"/>
          </w:tcPr>
          <w:p w:rsidR="00C83DC4" w:rsidRPr="006677E2" w:rsidRDefault="00C83DC4" w:rsidP="00481024">
            <w:pPr>
              <w:spacing w:line="360" w:lineRule="auto"/>
              <w:jc w:val="center"/>
              <w:rPr>
                <w:rFonts w:ascii="仿宋_GB2312" w:eastAsia="仿宋_GB2312" w:hAnsi="宋体"/>
                <w:sz w:val="32"/>
                <w:szCs w:val="32"/>
              </w:rPr>
            </w:pPr>
          </w:p>
        </w:tc>
      </w:tr>
    </w:tbl>
    <w:p w:rsidR="00C83DC4" w:rsidRPr="006677E2" w:rsidRDefault="00C83DC4" w:rsidP="00284D9B">
      <w:pPr>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注：</w:t>
      </w:r>
      <w:r w:rsidRPr="006677E2">
        <w:rPr>
          <w:rFonts w:ascii="仿宋_GB2312" w:eastAsia="仿宋_GB2312" w:hAnsi="宋体" w:cs="仿宋_GB2312"/>
          <w:sz w:val="32"/>
          <w:szCs w:val="32"/>
        </w:rPr>
        <w:t>1.</w:t>
      </w:r>
      <w:r w:rsidRPr="006677E2">
        <w:rPr>
          <w:rFonts w:ascii="仿宋_GB2312" w:eastAsia="仿宋_GB2312" w:hAnsi="宋体" w:cs="仿宋_GB2312" w:hint="eastAsia"/>
          <w:sz w:val="32"/>
          <w:szCs w:val="32"/>
        </w:rPr>
        <w:t>报价应是最终用户验收合格后的总价，税费、采购文件规定的其它费用。</w:t>
      </w:r>
    </w:p>
    <w:p w:rsidR="00C83DC4" w:rsidRPr="006677E2" w:rsidRDefault="00C83DC4" w:rsidP="00A2771C">
      <w:pPr>
        <w:spacing w:line="400" w:lineRule="exact"/>
        <w:ind w:firstLineChars="200" w:firstLine="31680"/>
        <w:jc w:val="left"/>
        <w:rPr>
          <w:rFonts w:ascii="仿宋_GB2312" w:eastAsia="仿宋_GB2312" w:hAnsi="宋体"/>
          <w:sz w:val="32"/>
          <w:szCs w:val="32"/>
        </w:rPr>
      </w:pPr>
      <w:r w:rsidRPr="006677E2">
        <w:rPr>
          <w:rFonts w:ascii="仿宋_GB2312" w:eastAsia="仿宋_GB2312" w:hAnsi="宋体" w:cs="仿宋_GB2312"/>
          <w:sz w:val="32"/>
          <w:szCs w:val="32"/>
        </w:rPr>
        <w:t>2.</w:t>
      </w:r>
      <w:r w:rsidRPr="006677E2">
        <w:rPr>
          <w:rFonts w:ascii="仿宋_GB2312" w:eastAsia="仿宋_GB2312" w:hAnsi="宋体" w:cs="仿宋_GB2312" w:hint="eastAsia"/>
          <w:sz w:val="32"/>
          <w:szCs w:val="32"/>
        </w:rPr>
        <w:t>“报价一览表”为多页的，每页均需由法定代表人或授权代表签字并盖投标人印章。</w:t>
      </w:r>
    </w:p>
    <w:p w:rsidR="00C83DC4" w:rsidRPr="006677E2" w:rsidRDefault="00C83DC4" w:rsidP="00A2771C">
      <w:pPr>
        <w:spacing w:line="400" w:lineRule="exact"/>
        <w:ind w:firstLineChars="200" w:firstLine="31680"/>
        <w:jc w:val="left"/>
        <w:rPr>
          <w:rFonts w:ascii="仿宋_GB2312" w:eastAsia="仿宋_GB2312" w:hAnsi="宋体"/>
          <w:sz w:val="32"/>
          <w:szCs w:val="32"/>
        </w:rPr>
      </w:pPr>
      <w:r w:rsidRPr="006677E2">
        <w:rPr>
          <w:rFonts w:ascii="仿宋_GB2312" w:eastAsia="仿宋_GB2312" w:hAnsi="宋体" w:cs="仿宋_GB2312"/>
          <w:sz w:val="32"/>
          <w:szCs w:val="32"/>
        </w:rPr>
        <w:t>3.</w:t>
      </w:r>
      <w:r w:rsidRPr="006677E2">
        <w:rPr>
          <w:rFonts w:ascii="仿宋_GB2312" w:eastAsia="仿宋_GB2312" w:hAnsi="宋体" w:cs="仿宋_GB2312" w:hint="eastAsia"/>
          <w:sz w:val="32"/>
          <w:szCs w:val="32"/>
        </w:rPr>
        <w:t>“报价一览表”需单独密封。</w:t>
      </w:r>
    </w:p>
    <w:p w:rsidR="00C83DC4" w:rsidRPr="006677E2" w:rsidRDefault="00C83DC4" w:rsidP="00284D9B">
      <w:pPr>
        <w:adjustRightInd w:val="0"/>
        <w:spacing w:line="400" w:lineRule="exact"/>
        <w:jc w:val="left"/>
        <w:rPr>
          <w:rFonts w:ascii="仿宋_GB2312" w:eastAsia="仿宋_GB2312" w:hAnsi="宋体" w:cs="仿宋_GB2312"/>
          <w:sz w:val="32"/>
          <w:szCs w:val="32"/>
        </w:rPr>
      </w:pPr>
      <w:r w:rsidRPr="006677E2">
        <w:rPr>
          <w:rFonts w:ascii="仿宋_GB2312" w:eastAsia="仿宋_GB2312" w:hAnsi="宋体" w:cs="仿宋_GB2312" w:hint="eastAsia"/>
          <w:sz w:val="32"/>
          <w:szCs w:val="32"/>
        </w:rPr>
        <w:t>供应商名称（盖章）：</w:t>
      </w:r>
      <w:r w:rsidRPr="006677E2">
        <w:rPr>
          <w:rFonts w:ascii="仿宋_GB2312" w:eastAsia="仿宋_GB2312" w:hAnsi="宋体" w:cs="仿宋_GB2312"/>
          <w:sz w:val="32"/>
          <w:szCs w:val="32"/>
        </w:rPr>
        <w:t xml:space="preserve">        </w:t>
      </w:r>
    </w:p>
    <w:p w:rsidR="00C83DC4" w:rsidRPr="006677E2" w:rsidRDefault="00C83DC4" w:rsidP="00284D9B">
      <w:pPr>
        <w:adjustRightInd w:val="0"/>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法定代表人或授权代表（签字）：</w:t>
      </w:r>
      <w:r>
        <w:rPr>
          <w:rFonts w:ascii="仿宋_GB2312" w:eastAsia="仿宋_GB2312" w:hAnsi="宋体" w:cs="仿宋_GB2312"/>
          <w:sz w:val="32"/>
          <w:szCs w:val="32"/>
        </w:rPr>
        <w:t xml:space="preserve">    </w:t>
      </w:r>
      <w:r w:rsidRPr="006677E2">
        <w:rPr>
          <w:rFonts w:ascii="仿宋_GB2312" w:eastAsia="仿宋_GB2312" w:hAnsi="宋体" w:cs="仿宋_GB2312"/>
          <w:sz w:val="32"/>
          <w:szCs w:val="32"/>
        </w:rPr>
        <w:t xml:space="preserve">  </w:t>
      </w:r>
      <w:r w:rsidRPr="006677E2">
        <w:rPr>
          <w:rFonts w:ascii="仿宋_GB2312" w:eastAsia="仿宋_GB2312" w:hAnsi="宋体" w:cs="仿宋_GB2312" w:hint="eastAsia"/>
          <w:sz w:val="32"/>
          <w:szCs w:val="32"/>
        </w:rPr>
        <w:t>联系方式：</w:t>
      </w:r>
      <w:r w:rsidRPr="006677E2">
        <w:rPr>
          <w:rFonts w:ascii="仿宋_GB2312" w:eastAsia="仿宋_GB2312" w:hAnsi="宋体" w:cs="仿宋_GB2312"/>
          <w:sz w:val="32"/>
          <w:szCs w:val="32"/>
          <w:u w:val="single"/>
        </w:rPr>
        <w:t xml:space="preserve">        </w:t>
      </w:r>
    </w:p>
    <w:p w:rsidR="00C83DC4" w:rsidRPr="006677E2" w:rsidRDefault="00C83DC4" w:rsidP="00284D9B">
      <w:pPr>
        <w:spacing w:line="400" w:lineRule="exact"/>
        <w:ind w:firstLine="480"/>
        <w:rPr>
          <w:rFonts w:ascii="仿宋_GB2312" w:eastAsia="仿宋_GB2312" w:hAnsi="宋体"/>
          <w:b/>
          <w:bCs/>
          <w:sz w:val="32"/>
          <w:szCs w:val="32"/>
        </w:rPr>
      </w:pPr>
      <w:r w:rsidRPr="006677E2">
        <w:rPr>
          <w:rFonts w:ascii="仿宋_GB2312" w:eastAsia="仿宋_GB2312" w:hAnsi="宋体" w:cs="仿宋_GB2312" w:hint="eastAsia"/>
          <w:sz w:val="32"/>
          <w:szCs w:val="32"/>
        </w:rPr>
        <w:t>日期：</w:t>
      </w:r>
    </w:p>
    <w:p w:rsidR="00C83DC4" w:rsidRDefault="00C83DC4" w:rsidP="00284D9B">
      <w:pPr>
        <w:spacing w:line="240" w:lineRule="atLeast"/>
        <w:rPr>
          <w:rFonts w:ascii="仿宋_GB2312" w:eastAsia="仿宋_GB2312" w:hAnsi="宋体"/>
          <w:sz w:val="32"/>
          <w:szCs w:val="32"/>
          <w:u w:val="single"/>
        </w:rPr>
      </w:pPr>
    </w:p>
    <w:p w:rsidR="00C83DC4" w:rsidRPr="006677E2" w:rsidRDefault="00C83DC4" w:rsidP="00284D9B">
      <w:pPr>
        <w:spacing w:line="240" w:lineRule="atLeast"/>
        <w:rPr>
          <w:rFonts w:ascii="仿宋_GB2312" w:eastAsia="仿宋_GB2312" w:hAnsi="宋体"/>
          <w:sz w:val="32"/>
          <w:szCs w:val="32"/>
          <w:u w:val="single"/>
        </w:rPr>
      </w:pPr>
    </w:p>
    <w:p w:rsidR="00C83DC4" w:rsidRPr="006677E2" w:rsidRDefault="00C83DC4" w:rsidP="00284D9B">
      <w:pPr>
        <w:jc w:val="center"/>
        <w:rPr>
          <w:rFonts w:ascii="仿宋_GB2312" w:eastAsia="仿宋_GB2312"/>
          <w:sz w:val="32"/>
          <w:szCs w:val="32"/>
        </w:rPr>
      </w:pPr>
      <w:r w:rsidRPr="006677E2">
        <w:rPr>
          <w:rFonts w:ascii="仿宋_GB2312" w:eastAsia="仿宋_GB2312" w:cs="仿宋_GB2312"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1824"/>
        <w:gridCol w:w="1110"/>
        <w:gridCol w:w="1770"/>
        <w:gridCol w:w="1260"/>
      </w:tblGrid>
      <w:tr w:rsidR="00C83DC4" w:rsidRPr="006677E2">
        <w:trPr>
          <w:trHeight w:val="420"/>
          <w:jc w:val="center"/>
        </w:trPr>
        <w:tc>
          <w:tcPr>
            <w:tcW w:w="1056" w:type="dxa"/>
            <w:vMerge w:val="restart"/>
            <w:vAlign w:val="center"/>
          </w:tcPr>
          <w:p w:rsidR="00C83DC4" w:rsidRPr="006677E2" w:rsidRDefault="00C83DC4" w:rsidP="00481024">
            <w:pPr>
              <w:jc w:val="center"/>
              <w:rPr>
                <w:rFonts w:ascii="仿宋_GB2312" w:eastAsia="仿宋_GB2312"/>
                <w:sz w:val="32"/>
                <w:szCs w:val="32"/>
              </w:rPr>
            </w:pPr>
            <w:r w:rsidRPr="006677E2">
              <w:rPr>
                <w:rFonts w:ascii="仿宋_GB2312" w:eastAsia="仿宋_GB2312" w:cs="仿宋_GB2312" w:hint="eastAsia"/>
                <w:sz w:val="32"/>
                <w:szCs w:val="32"/>
              </w:rPr>
              <w:t>省外省级以上单位用户</w:t>
            </w:r>
          </w:p>
        </w:tc>
        <w:tc>
          <w:tcPr>
            <w:tcW w:w="1824" w:type="dxa"/>
          </w:tcPr>
          <w:p w:rsidR="00C83DC4" w:rsidRPr="006677E2" w:rsidRDefault="00C83DC4" w:rsidP="00481024">
            <w:pPr>
              <w:jc w:val="center"/>
              <w:rPr>
                <w:rFonts w:ascii="仿宋_GB2312" w:eastAsia="仿宋_GB2312"/>
                <w:sz w:val="32"/>
                <w:szCs w:val="32"/>
              </w:rPr>
            </w:pPr>
            <w:r w:rsidRPr="006677E2">
              <w:rPr>
                <w:rFonts w:ascii="仿宋_GB2312" w:eastAsia="仿宋_GB2312" w:cs="仿宋_GB2312" w:hint="eastAsia"/>
                <w:sz w:val="32"/>
                <w:szCs w:val="32"/>
              </w:rPr>
              <w:t>用户名称</w:t>
            </w:r>
          </w:p>
        </w:tc>
        <w:tc>
          <w:tcPr>
            <w:tcW w:w="1110" w:type="dxa"/>
          </w:tcPr>
          <w:p w:rsidR="00C83DC4" w:rsidRPr="006677E2" w:rsidRDefault="00C83DC4" w:rsidP="00481024">
            <w:pPr>
              <w:jc w:val="center"/>
              <w:rPr>
                <w:rFonts w:ascii="仿宋_GB2312" w:eastAsia="仿宋_GB2312"/>
                <w:sz w:val="32"/>
                <w:szCs w:val="32"/>
              </w:rPr>
            </w:pPr>
            <w:r w:rsidRPr="006677E2">
              <w:rPr>
                <w:rFonts w:ascii="仿宋_GB2312" w:eastAsia="仿宋_GB2312" w:cs="仿宋_GB2312" w:hint="eastAsia"/>
                <w:sz w:val="32"/>
                <w:szCs w:val="32"/>
              </w:rPr>
              <w:t>数量</w:t>
            </w:r>
          </w:p>
        </w:tc>
        <w:tc>
          <w:tcPr>
            <w:tcW w:w="1770" w:type="dxa"/>
          </w:tcPr>
          <w:p w:rsidR="00C83DC4" w:rsidRPr="006677E2" w:rsidRDefault="00C83DC4" w:rsidP="00481024">
            <w:pPr>
              <w:rPr>
                <w:rFonts w:ascii="仿宋_GB2312" w:eastAsia="仿宋_GB2312"/>
                <w:sz w:val="32"/>
                <w:szCs w:val="32"/>
              </w:rPr>
            </w:pPr>
            <w:r w:rsidRPr="006677E2">
              <w:rPr>
                <w:rFonts w:ascii="仿宋_GB2312" w:eastAsia="仿宋_GB2312" w:cs="仿宋_GB2312" w:hint="eastAsia"/>
                <w:sz w:val="32"/>
                <w:szCs w:val="32"/>
              </w:rPr>
              <w:t>合同签订日期</w:t>
            </w:r>
          </w:p>
        </w:tc>
        <w:tc>
          <w:tcPr>
            <w:tcW w:w="1260" w:type="dxa"/>
          </w:tcPr>
          <w:p w:rsidR="00C83DC4" w:rsidRPr="006677E2" w:rsidRDefault="00C83DC4" w:rsidP="00481024">
            <w:pPr>
              <w:jc w:val="center"/>
              <w:rPr>
                <w:rFonts w:ascii="仿宋_GB2312" w:eastAsia="仿宋_GB2312"/>
                <w:sz w:val="32"/>
                <w:szCs w:val="32"/>
              </w:rPr>
            </w:pPr>
            <w:r w:rsidRPr="006677E2">
              <w:rPr>
                <w:rFonts w:ascii="仿宋_GB2312" w:eastAsia="仿宋_GB2312" w:cs="仿宋_GB2312" w:hint="eastAsia"/>
                <w:sz w:val="32"/>
                <w:szCs w:val="32"/>
              </w:rPr>
              <w:t>备注</w:t>
            </w:r>
          </w:p>
        </w:tc>
      </w:tr>
      <w:tr w:rsidR="00C83DC4" w:rsidRPr="006677E2">
        <w:trPr>
          <w:trHeight w:val="300"/>
          <w:jc w:val="center"/>
        </w:trPr>
        <w:tc>
          <w:tcPr>
            <w:tcW w:w="1056" w:type="dxa"/>
            <w:vMerge/>
            <w:vAlign w:val="center"/>
          </w:tcPr>
          <w:p w:rsidR="00C83DC4" w:rsidRPr="006677E2" w:rsidRDefault="00C83DC4" w:rsidP="00481024">
            <w:pPr>
              <w:jc w:val="center"/>
              <w:rPr>
                <w:rFonts w:ascii="仿宋_GB2312" w:eastAsia="仿宋_GB2312"/>
                <w:sz w:val="32"/>
                <w:szCs w:val="32"/>
              </w:rPr>
            </w:pPr>
          </w:p>
        </w:tc>
        <w:tc>
          <w:tcPr>
            <w:tcW w:w="1824" w:type="dxa"/>
          </w:tcPr>
          <w:p w:rsidR="00C83DC4" w:rsidRPr="006677E2" w:rsidRDefault="00C83DC4" w:rsidP="00481024">
            <w:pPr>
              <w:jc w:val="center"/>
              <w:rPr>
                <w:rFonts w:ascii="仿宋_GB2312" w:eastAsia="仿宋_GB2312"/>
                <w:sz w:val="32"/>
                <w:szCs w:val="32"/>
              </w:rPr>
            </w:pPr>
          </w:p>
        </w:tc>
        <w:tc>
          <w:tcPr>
            <w:tcW w:w="1110" w:type="dxa"/>
          </w:tcPr>
          <w:p w:rsidR="00C83DC4" w:rsidRPr="006677E2" w:rsidRDefault="00C83DC4" w:rsidP="00481024">
            <w:pPr>
              <w:jc w:val="center"/>
              <w:rPr>
                <w:rFonts w:ascii="仿宋_GB2312" w:eastAsia="仿宋_GB2312"/>
                <w:sz w:val="32"/>
                <w:szCs w:val="32"/>
              </w:rPr>
            </w:pPr>
          </w:p>
        </w:tc>
        <w:tc>
          <w:tcPr>
            <w:tcW w:w="1770" w:type="dxa"/>
          </w:tcPr>
          <w:p w:rsidR="00C83DC4" w:rsidRPr="006677E2" w:rsidRDefault="00C83DC4" w:rsidP="00481024">
            <w:pPr>
              <w:jc w:val="center"/>
              <w:rPr>
                <w:rFonts w:ascii="仿宋_GB2312" w:eastAsia="仿宋_GB2312"/>
                <w:sz w:val="32"/>
                <w:szCs w:val="32"/>
              </w:rPr>
            </w:pPr>
          </w:p>
        </w:tc>
        <w:tc>
          <w:tcPr>
            <w:tcW w:w="1260" w:type="dxa"/>
          </w:tcPr>
          <w:p w:rsidR="00C83DC4" w:rsidRPr="006677E2" w:rsidRDefault="00C83DC4" w:rsidP="00481024">
            <w:pPr>
              <w:jc w:val="center"/>
              <w:rPr>
                <w:rFonts w:ascii="仿宋_GB2312" w:eastAsia="仿宋_GB2312"/>
                <w:sz w:val="32"/>
                <w:szCs w:val="32"/>
              </w:rPr>
            </w:pPr>
          </w:p>
        </w:tc>
      </w:tr>
      <w:tr w:rsidR="00C83DC4" w:rsidRPr="006677E2">
        <w:trPr>
          <w:trHeight w:val="300"/>
          <w:jc w:val="center"/>
        </w:trPr>
        <w:tc>
          <w:tcPr>
            <w:tcW w:w="1056" w:type="dxa"/>
            <w:vMerge/>
            <w:vAlign w:val="center"/>
          </w:tcPr>
          <w:p w:rsidR="00C83DC4" w:rsidRPr="006677E2" w:rsidRDefault="00C83DC4" w:rsidP="00481024">
            <w:pPr>
              <w:jc w:val="center"/>
              <w:rPr>
                <w:rFonts w:ascii="仿宋_GB2312" w:eastAsia="仿宋_GB2312"/>
                <w:sz w:val="32"/>
                <w:szCs w:val="32"/>
              </w:rPr>
            </w:pPr>
          </w:p>
        </w:tc>
        <w:tc>
          <w:tcPr>
            <w:tcW w:w="1824" w:type="dxa"/>
          </w:tcPr>
          <w:p w:rsidR="00C83DC4" w:rsidRPr="006677E2" w:rsidRDefault="00C83DC4" w:rsidP="00481024">
            <w:pPr>
              <w:jc w:val="center"/>
              <w:rPr>
                <w:rFonts w:ascii="仿宋_GB2312" w:eastAsia="仿宋_GB2312"/>
                <w:sz w:val="32"/>
                <w:szCs w:val="32"/>
              </w:rPr>
            </w:pPr>
          </w:p>
        </w:tc>
        <w:tc>
          <w:tcPr>
            <w:tcW w:w="1110" w:type="dxa"/>
          </w:tcPr>
          <w:p w:rsidR="00C83DC4" w:rsidRPr="006677E2" w:rsidRDefault="00C83DC4" w:rsidP="00481024">
            <w:pPr>
              <w:jc w:val="center"/>
              <w:rPr>
                <w:rFonts w:ascii="仿宋_GB2312" w:eastAsia="仿宋_GB2312"/>
                <w:sz w:val="32"/>
                <w:szCs w:val="32"/>
              </w:rPr>
            </w:pPr>
          </w:p>
        </w:tc>
        <w:tc>
          <w:tcPr>
            <w:tcW w:w="1770" w:type="dxa"/>
          </w:tcPr>
          <w:p w:rsidR="00C83DC4" w:rsidRPr="006677E2" w:rsidRDefault="00C83DC4" w:rsidP="00481024">
            <w:pPr>
              <w:jc w:val="center"/>
              <w:rPr>
                <w:rFonts w:ascii="仿宋_GB2312" w:eastAsia="仿宋_GB2312"/>
                <w:sz w:val="32"/>
                <w:szCs w:val="32"/>
              </w:rPr>
            </w:pPr>
          </w:p>
        </w:tc>
        <w:tc>
          <w:tcPr>
            <w:tcW w:w="1260" w:type="dxa"/>
          </w:tcPr>
          <w:p w:rsidR="00C83DC4" w:rsidRPr="006677E2" w:rsidRDefault="00C83DC4" w:rsidP="00481024">
            <w:pPr>
              <w:jc w:val="center"/>
              <w:rPr>
                <w:rFonts w:ascii="仿宋_GB2312" w:eastAsia="仿宋_GB2312"/>
                <w:sz w:val="32"/>
                <w:szCs w:val="32"/>
              </w:rPr>
            </w:pPr>
          </w:p>
        </w:tc>
      </w:tr>
      <w:tr w:rsidR="00C83DC4" w:rsidRPr="006677E2">
        <w:trPr>
          <w:trHeight w:val="300"/>
          <w:jc w:val="center"/>
        </w:trPr>
        <w:tc>
          <w:tcPr>
            <w:tcW w:w="1056" w:type="dxa"/>
            <w:vMerge/>
            <w:vAlign w:val="center"/>
          </w:tcPr>
          <w:p w:rsidR="00C83DC4" w:rsidRPr="006677E2" w:rsidRDefault="00C83DC4" w:rsidP="00481024">
            <w:pPr>
              <w:jc w:val="center"/>
              <w:rPr>
                <w:rFonts w:ascii="仿宋_GB2312" w:eastAsia="仿宋_GB2312"/>
                <w:sz w:val="32"/>
                <w:szCs w:val="32"/>
              </w:rPr>
            </w:pPr>
          </w:p>
        </w:tc>
        <w:tc>
          <w:tcPr>
            <w:tcW w:w="1824" w:type="dxa"/>
          </w:tcPr>
          <w:p w:rsidR="00C83DC4" w:rsidRPr="006677E2" w:rsidRDefault="00C83DC4" w:rsidP="00481024">
            <w:pPr>
              <w:rPr>
                <w:rFonts w:ascii="仿宋_GB2312" w:eastAsia="仿宋_GB2312"/>
                <w:sz w:val="32"/>
                <w:szCs w:val="32"/>
              </w:rPr>
            </w:pPr>
          </w:p>
        </w:tc>
        <w:tc>
          <w:tcPr>
            <w:tcW w:w="1110" w:type="dxa"/>
          </w:tcPr>
          <w:p w:rsidR="00C83DC4" w:rsidRPr="006677E2" w:rsidRDefault="00C83DC4" w:rsidP="00481024">
            <w:pPr>
              <w:rPr>
                <w:rFonts w:ascii="仿宋_GB2312" w:eastAsia="仿宋_GB2312"/>
                <w:sz w:val="32"/>
                <w:szCs w:val="32"/>
              </w:rPr>
            </w:pPr>
          </w:p>
        </w:tc>
        <w:tc>
          <w:tcPr>
            <w:tcW w:w="1770" w:type="dxa"/>
          </w:tcPr>
          <w:p w:rsidR="00C83DC4" w:rsidRPr="006677E2" w:rsidRDefault="00C83DC4" w:rsidP="00481024">
            <w:pPr>
              <w:rPr>
                <w:rFonts w:ascii="仿宋_GB2312" w:eastAsia="仿宋_GB2312"/>
                <w:sz w:val="32"/>
                <w:szCs w:val="32"/>
              </w:rPr>
            </w:pPr>
          </w:p>
        </w:tc>
        <w:tc>
          <w:tcPr>
            <w:tcW w:w="1260" w:type="dxa"/>
          </w:tcPr>
          <w:p w:rsidR="00C83DC4" w:rsidRPr="006677E2" w:rsidRDefault="00C83DC4" w:rsidP="00481024">
            <w:pPr>
              <w:rPr>
                <w:rFonts w:ascii="仿宋_GB2312" w:eastAsia="仿宋_GB2312"/>
                <w:sz w:val="32"/>
                <w:szCs w:val="32"/>
              </w:rPr>
            </w:pPr>
          </w:p>
        </w:tc>
      </w:tr>
      <w:tr w:rsidR="00C83DC4" w:rsidRPr="006677E2">
        <w:trPr>
          <w:trHeight w:val="300"/>
          <w:jc w:val="center"/>
        </w:trPr>
        <w:tc>
          <w:tcPr>
            <w:tcW w:w="1056" w:type="dxa"/>
            <w:vMerge/>
            <w:vAlign w:val="center"/>
          </w:tcPr>
          <w:p w:rsidR="00C83DC4" w:rsidRPr="006677E2" w:rsidRDefault="00C83DC4" w:rsidP="00481024">
            <w:pPr>
              <w:jc w:val="center"/>
              <w:rPr>
                <w:rFonts w:ascii="仿宋_GB2312" w:eastAsia="仿宋_GB2312"/>
                <w:sz w:val="32"/>
                <w:szCs w:val="32"/>
              </w:rPr>
            </w:pPr>
          </w:p>
        </w:tc>
        <w:tc>
          <w:tcPr>
            <w:tcW w:w="1824" w:type="dxa"/>
          </w:tcPr>
          <w:p w:rsidR="00C83DC4" w:rsidRPr="006677E2" w:rsidRDefault="00C83DC4" w:rsidP="00481024">
            <w:pPr>
              <w:rPr>
                <w:rFonts w:ascii="仿宋_GB2312" w:eastAsia="仿宋_GB2312"/>
                <w:sz w:val="32"/>
                <w:szCs w:val="32"/>
              </w:rPr>
            </w:pPr>
          </w:p>
        </w:tc>
        <w:tc>
          <w:tcPr>
            <w:tcW w:w="1110" w:type="dxa"/>
          </w:tcPr>
          <w:p w:rsidR="00C83DC4" w:rsidRPr="006677E2" w:rsidRDefault="00C83DC4" w:rsidP="00481024">
            <w:pPr>
              <w:rPr>
                <w:rFonts w:ascii="仿宋_GB2312" w:eastAsia="仿宋_GB2312"/>
                <w:sz w:val="32"/>
                <w:szCs w:val="32"/>
              </w:rPr>
            </w:pPr>
          </w:p>
        </w:tc>
        <w:tc>
          <w:tcPr>
            <w:tcW w:w="1770" w:type="dxa"/>
          </w:tcPr>
          <w:p w:rsidR="00C83DC4" w:rsidRPr="006677E2" w:rsidRDefault="00C83DC4" w:rsidP="00481024">
            <w:pPr>
              <w:rPr>
                <w:rFonts w:ascii="仿宋_GB2312" w:eastAsia="仿宋_GB2312"/>
                <w:sz w:val="32"/>
                <w:szCs w:val="32"/>
              </w:rPr>
            </w:pPr>
          </w:p>
        </w:tc>
        <w:tc>
          <w:tcPr>
            <w:tcW w:w="1260" w:type="dxa"/>
          </w:tcPr>
          <w:p w:rsidR="00C83DC4" w:rsidRPr="006677E2" w:rsidRDefault="00C83DC4" w:rsidP="00481024">
            <w:pPr>
              <w:rPr>
                <w:rFonts w:ascii="仿宋_GB2312" w:eastAsia="仿宋_GB2312"/>
                <w:sz w:val="32"/>
                <w:szCs w:val="32"/>
              </w:rPr>
            </w:pPr>
          </w:p>
        </w:tc>
      </w:tr>
      <w:tr w:rsidR="00C83DC4" w:rsidRPr="006677E2">
        <w:trPr>
          <w:trHeight w:val="105"/>
          <w:jc w:val="center"/>
        </w:trPr>
        <w:tc>
          <w:tcPr>
            <w:tcW w:w="1056" w:type="dxa"/>
            <w:vMerge w:val="restart"/>
            <w:vAlign w:val="center"/>
          </w:tcPr>
          <w:p w:rsidR="00C83DC4" w:rsidRPr="006677E2" w:rsidRDefault="00C83DC4" w:rsidP="00481024">
            <w:pPr>
              <w:jc w:val="center"/>
              <w:rPr>
                <w:rFonts w:ascii="仿宋_GB2312" w:eastAsia="仿宋_GB2312"/>
                <w:sz w:val="32"/>
                <w:szCs w:val="32"/>
              </w:rPr>
            </w:pPr>
            <w:r w:rsidRPr="006677E2">
              <w:rPr>
                <w:rFonts w:ascii="仿宋_GB2312" w:eastAsia="仿宋_GB2312" w:cs="仿宋_GB2312" w:hint="eastAsia"/>
                <w:sz w:val="32"/>
                <w:szCs w:val="32"/>
              </w:rPr>
              <w:t>省内省级单位用户</w:t>
            </w:r>
          </w:p>
        </w:tc>
        <w:tc>
          <w:tcPr>
            <w:tcW w:w="1824" w:type="dxa"/>
          </w:tcPr>
          <w:p w:rsidR="00C83DC4" w:rsidRPr="006677E2" w:rsidRDefault="00C83DC4" w:rsidP="00481024">
            <w:pPr>
              <w:rPr>
                <w:rFonts w:ascii="仿宋_GB2312" w:eastAsia="仿宋_GB2312"/>
                <w:sz w:val="32"/>
                <w:szCs w:val="32"/>
              </w:rPr>
            </w:pPr>
          </w:p>
        </w:tc>
        <w:tc>
          <w:tcPr>
            <w:tcW w:w="1110" w:type="dxa"/>
          </w:tcPr>
          <w:p w:rsidR="00C83DC4" w:rsidRPr="006677E2" w:rsidRDefault="00C83DC4" w:rsidP="00481024">
            <w:pPr>
              <w:rPr>
                <w:rFonts w:ascii="仿宋_GB2312" w:eastAsia="仿宋_GB2312"/>
                <w:sz w:val="32"/>
                <w:szCs w:val="32"/>
              </w:rPr>
            </w:pPr>
          </w:p>
        </w:tc>
        <w:tc>
          <w:tcPr>
            <w:tcW w:w="1770" w:type="dxa"/>
          </w:tcPr>
          <w:p w:rsidR="00C83DC4" w:rsidRPr="006677E2" w:rsidRDefault="00C83DC4" w:rsidP="00481024">
            <w:pPr>
              <w:rPr>
                <w:rFonts w:ascii="仿宋_GB2312" w:eastAsia="仿宋_GB2312"/>
                <w:sz w:val="32"/>
                <w:szCs w:val="32"/>
              </w:rPr>
            </w:pPr>
          </w:p>
        </w:tc>
        <w:tc>
          <w:tcPr>
            <w:tcW w:w="1260" w:type="dxa"/>
          </w:tcPr>
          <w:p w:rsidR="00C83DC4" w:rsidRPr="006677E2" w:rsidRDefault="00C83DC4" w:rsidP="00481024">
            <w:pPr>
              <w:rPr>
                <w:rFonts w:ascii="仿宋_GB2312" w:eastAsia="仿宋_GB2312"/>
                <w:sz w:val="32"/>
                <w:szCs w:val="32"/>
              </w:rPr>
            </w:pPr>
          </w:p>
        </w:tc>
      </w:tr>
      <w:tr w:rsidR="00C83DC4" w:rsidRPr="006677E2">
        <w:trPr>
          <w:trHeight w:val="105"/>
          <w:jc w:val="center"/>
        </w:trPr>
        <w:tc>
          <w:tcPr>
            <w:tcW w:w="1056" w:type="dxa"/>
            <w:vMerge/>
            <w:vAlign w:val="center"/>
          </w:tcPr>
          <w:p w:rsidR="00C83DC4" w:rsidRPr="006677E2" w:rsidRDefault="00C83DC4" w:rsidP="00481024">
            <w:pPr>
              <w:jc w:val="center"/>
              <w:rPr>
                <w:rFonts w:ascii="仿宋_GB2312" w:eastAsia="仿宋_GB2312"/>
                <w:sz w:val="32"/>
                <w:szCs w:val="32"/>
              </w:rPr>
            </w:pPr>
          </w:p>
        </w:tc>
        <w:tc>
          <w:tcPr>
            <w:tcW w:w="1824" w:type="dxa"/>
          </w:tcPr>
          <w:p w:rsidR="00C83DC4" w:rsidRPr="006677E2" w:rsidRDefault="00C83DC4" w:rsidP="00481024">
            <w:pPr>
              <w:rPr>
                <w:rFonts w:ascii="仿宋_GB2312" w:eastAsia="仿宋_GB2312"/>
                <w:sz w:val="32"/>
                <w:szCs w:val="32"/>
              </w:rPr>
            </w:pPr>
          </w:p>
        </w:tc>
        <w:tc>
          <w:tcPr>
            <w:tcW w:w="1110" w:type="dxa"/>
          </w:tcPr>
          <w:p w:rsidR="00C83DC4" w:rsidRPr="006677E2" w:rsidRDefault="00C83DC4" w:rsidP="00481024">
            <w:pPr>
              <w:rPr>
                <w:rFonts w:ascii="仿宋_GB2312" w:eastAsia="仿宋_GB2312"/>
                <w:sz w:val="32"/>
                <w:szCs w:val="32"/>
              </w:rPr>
            </w:pPr>
          </w:p>
        </w:tc>
        <w:tc>
          <w:tcPr>
            <w:tcW w:w="1770" w:type="dxa"/>
          </w:tcPr>
          <w:p w:rsidR="00C83DC4" w:rsidRPr="006677E2" w:rsidRDefault="00C83DC4" w:rsidP="00481024">
            <w:pPr>
              <w:rPr>
                <w:rFonts w:ascii="仿宋_GB2312" w:eastAsia="仿宋_GB2312"/>
                <w:sz w:val="32"/>
                <w:szCs w:val="32"/>
              </w:rPr>
            </w:pPr>
          </w:p>
        </w:tc>
        <w:tc>
          <w:tcPr>
            <w:tcW w:w="1260" w:type="dxa"/>
          </w:tcPr>
          <w:p w:rsidR="00C83DC4" w:rsidRPr="006677E2" w:rsidRDefault="00C83DC4" w:rsidP="00481024">
            <w:pPr>
              <w:rPr>
                <w:rFonts w:ascii="仿宋_GB2312" w:eastAsia="仿宋_GB2312"/>
                <w:sz w:val="32"/>
                <w:szCs w:val="32"/>
              </w:rPr>
            </w:pPr>
          </w:p>
        </w:tc>
      </w:tr>
      <w:tr w:rsidR="00C83DC4" w:rsidRPr="006677E2">
        <w:trPr>
          <w:trHeight w:val="105"/>
          <w:jc w:val="center"/>
        </w:trPr>
        <w:tc>
          <w:tcPr>
            <w:tcW w:w="1056" w:type="dxa"/>
            <w:vMerge/>
            <w:vAlign w:val="center"/>
          </w:tcPr>
          <w:p w:rsidR="00C83DC4" w:rsidRPr="006677E2" w:rsidRDefault="00C83DC4" w:rsidP="00481024">
            <w:pPr>
              <w:jc w:val="center"/>
              <w:rPr>
                <w:rFonts w:ascii="仿宋_GB2312" w:eastAsia="仿宋_GB2312"/>
                <w:sz w:val="32"/>
                <w:szCs w:val="32"/>
              </w:rPr>
            </w:pPr>
          </w:p>
        </w:tc>
        <w:tc>
          <w:tcPr>
            <w:tcW w:w="1824" w:type="dxa"/>
          </w:tcPr>
          <w:p w:rsidR="00C83DC4" w:rsidRPr="006677E2" w:rsidRDefault="00C83DC4" w:rsidP="00481024">
            <w:pPr>
              <w:rPr>
                <w:rFonts w:ascii="仿宋_GB2312" w:eastAsia="仿宋_GB2312"/>
                <w:sz w:val="32"/>
                <w:szCs w:val="32"/>
              </w:rPr>
            </w:pPr>
          </w:p>
        </w:tc>
        <w:tc>
          <w:tcPr>
            <w:tcW w:w="1110" w:type="dxa"/>
          </w:tcPr>
          <w:p w:rsidR="00C83DC4" w:rsidRPr="006677E2" w:rsidRDefault="00C83DC4" w:rsidP="00481024">
            <w:pPr>
              <w:rPr>
                <w:rFonts w:ascii="仿宋_GB2312" w:eastAsia="仿宋_GB2312"/>
                <w:sz w:val="32"/>
                <w:szCs w:val="32"/>
              </w:rPr>
            </w:pPr>
          </w:p>
        </w:tc>
        <w:tc>
          <w:tcPr>
            <w:tcW w:w="1770" w:type="dxa"/>
          </w:tcPr>
          <w:p w:rsidR="00C83DC4" w:rsidRPr="006677E2" w:rsidRDefault="00C83DC4" w:rsidP="00481024">
            <w:pPr>
              <w:rPr>
                <w:rFonts w:ascii="仿宋_GB2312" w:eastAsia="仿宋_GB2312"/>
                <w:sz w:val="32"/>
                <w:szCs w:val="32"/>
              </w:rPr>
            </w:pPr>
          </w:p>
        </w:tc>
        <w:tc>
          <w:tcPr>
            <w:tcW w:w="1260" w:type="dxa"/>
          </w:tcPr>
          <w:p w:rsidR="00C83DC4" w:rsidRPr="006677E2" w:rsidRDefault="00C83DC4" w:rsidP="00481024">
            <w:pPr>
              <w:rPr>
                <w:rFonts w:ascii="仿宋_GB2312" w:eastAsia="仿宋_GB2312"/>
                <w:sz w:val="32"/>
                <w:szCs w:val="32"/>
              </w:rPr>
            </w:pPr>
          </w:p>
        </w:tc>
      </w:tr>
      <w:tr w:rsidR="00C83DC4" w:rsidRPr="006677E2">
        <w:trPr>
          <w:trHeight w:val="255"/>
          <w:jc w:val="center"/>
        </w:trPr>
        <w:tc>
          <w:tcPr>
            <w:tcW w:w="1056" w:type="dxa"/>
            <w:vMerge/>
            <w:vAlign w:val="center"/>
          </w:tcPr>
          <w:p w:rsidR="00C83DC4" w:rsidRPr="006677E2" w:rsidRDefault="00C83DC4" w:rsidP="00481024">
            <w:pPr>
              <w:jc w:val="center"/>
              <w:rPr>
                <w:rFonts w:ascii="仿宋_GB2312" w:eastAsia="仿宋_GB2312"/>
                <w:sz w:val="32"/>
                <w:szCs w:val="32"/>
              </w:rPr>
            </w:pPr>
          </w:p>
        </w:tc>
        <w:tc>
          <w:tcPr>
            <w:tcW w:w="1824" w:type="dxa"/>
          </w:tcPr>
          <w:p w:rsidR="00C83DC4" w:rsidRPr="006677E2" w:rsidRDefault="00C83DC4" w:rsidP="00481024">
            <w:pPr>
              <w:rPr>
                <w:rFonts w:ascii="仿宋_GB2312" w:eastAsia="仿宋_GB2312"/>
                <w:sz w:val="32"/>
                <w:szCs w:val="32"/>
              </w:rPr>
            </w:pPr>
          </w:p>
        </w:tc>
        <w:tc>
          <w:tcPr>
            <w:tcW w:w="1110" w:type="dxa"/>
          </w:tcPr>
          <w:p w:rsidR="00C83DC4" w:rsidRPr="006677E2" w:rsidRDefault="00C83DC4" w:rsidP="00481024">
            <w:pPr>
              <w:rPr>
                <w:rFonts w:ascii="仿宋_GB2312" w:eastAsia="仿宋_GB2312"/>
                <w:sz w:val="32"/>
                <w:szCs w:val="32"/>
              </w:rPr>
            </w:pPr>
          </w:p>
        </w:tc>
        <w:tc>
          <w:tcPr>
            <w:tcW w:w="1770" w:type="dxa"/>
          </w:tcPr>
          <w:p w:rsidR="00C83DC4" w:rsidRPr="006677E2" w:rsidRDefault="00C83DC4" w:rsidP="00481024">
            <w:pPr>
              <w:rPr>
                <w:rFonts w:ascii="仿宋_GB2312" w:eastAsia="仿宋_GB2312"/>
                <w:sz w:val="32"/>
                <w:szCs w:val="32"/>
              </w:rPr>
            </w:pPr>
          </w:p>
        </w:tc>
        <w:tc>
          <w:tcPr>
            <w:tcW w:w="1260" w:type="dxa"/>
          </w:tcPr>
          <w:p w:rsidR="00C83DC4" w:rsidRPr="006677E2" w:rsidRDefault="00C83DC4" w:rsidP="00481024">
            <w:pPr>
              <w:rPr>
                <w:rFonts w:ascii="仿宋_GB2312" w:eastAsia="仿宋_GB2312"/>
                <w:sz w:val="32"/>
                <w:szCs w:val="32"/>
              </w:rPr>
            </w:pPr>
          </w:p>
        </w:tc>
      </w:tr>
      <w:tr w:rsidR="00C83DC4" w:rsidRPr="006677E2">
        <w:trPr>
          <w:trHeight w:val="375"/>
          <w:jc w:val="center"/>
        </w:trPr>
        <w:tc>
          <w:tcPr>
            <w:tcW w:w="1056" w:type="dxa"/>
            <w:vMerge w:val="restart"/>
            <w:vAlign w:val="center"/>
          </w:tcPr>
          <w:p w:rsidR="00C83DC4" w:rsidRPr="006677E2" w:rsidRDefault="00C83DC4" w:rsidP="00481024">
            <w:pPr>
              <w:jc w:val="center"/>
              <w:rPr>
                <w:rFonts w:ascii="仿宋_GB2312" w:eastAsia="仿宋_GB2312"/>
                <w:sz w:val="32"/>
                <w:szCs w:val="32"/>
              </w:rPr>
            </w:pPr>
            <w:r w:rsidRPr="006677E2">
              <w:rPr>
                <w:rFonts w:ascii="仿宋_GB2312" w:eastAsia="仿宋_GB2312" w:cs="仿宋_GB2312" w:hint="eastAsia"/>
                <w:sz w:val="32"/>
                <w:szCs w:val="32"/>
              </w:rPr>
              <w:t>省内其他用户</w:t>
            </w:r>
          </w:p>
        </w:tc>
        <w:tc>
          <w:tcPr>
            <w:tcW w:w="1824" w:type="dxa"/>
          </w:tcPr>
          <w:p w:rsidR="00C83DC4" w:rsidRPr="006677E2" w:rsidRDefault="00C83DC4" w:rsidP="00481024">
            <w:pPr>
              <w:rPr>
                <w:rFonts w:ascii="仿宋_GB2312" w:eastAsia="仿宋_GB2312"/>
                <w:sz w:val="32"/>
                <w:szCs w:val="32"/>
              </w:rPr>
            </w:pPr>
          </w:p>
        </w:tc>
        <w:tc>
          <w:tcPr>
            <w:tcW w:w="1110" w:type="dxa"/>
          </w:tcPr>
          <w:p w:rsidR="00C83DC4" w:rsidRPr="006677E2" w:rsidRDefault="00C83DC4" w:rsidP="00481024">
            <w:pPr>
              <w:rPr>
                <w:rFonts w:ascii="仿宋_GB2312" w:eastAsia="仿宋_GB2312"/>
                <w:sz w:val="32"/>
                <w:szCs w:val="32"/>
              </w:rPr>
            </w:pPr>
          </w:p>
        </w:tc>
        <w:tc>
          <w:tcPr>
            <w:tcW w:w="1770" w:type="dxa"/>
          </w:tcPr>
          <w:p w:rsidR="00C83DC4" w:rsidRPr="006677E2" w:rsidRDefault="00C83DC4" w:rsidP="00481024">
            <w:pPr>
              <w:rPr>
                <w:rFonts w:ascii="仿宋_GB2312" w:eastAsia="仿宋_GB2312"/>
                <w:sz w:val="32"/>
                <w:szCs w:val="32"/>
              </w:rPr>
            </w:pPr>
          </w:p>
        </w:tc>
        <w:tc>
          <w:tcPr>
            <w:tcW w:w="1260" w:type="dxa"/>
          </w:tcPr>
          <w:p w:rsidR="00C83DC4" w:rsidRPr="006677E2" w:rsidRDefault="00C83DC4" w:rsidP="00481024">
            <w:pPr>
              <w:rPr>
                <w:rFonts w:ascii="仿宋_GB2312" w:eastAsia="仿宋_GB2312"/>
                <w:sz w:val="32"/>
                <w:szCs w:val="32"/>
              </w:rPr>
            </w:pPr>
          </w:p>
        </w:tc>
      </w:tr>
      <w:tr w:rsidR="00C83DC4" w:rsidRPr="006677E2">
        <w:trPr>
          <w:trHeight w:val="375"/>
          <w:jc w:val="center"/>
        </w:trPr>
        <w:tc>
          <w:tcPr>
            <w:tcW w:w="1056" w:type="dxa"/>
            <w:vMerge/>
          </w:tcPr>
          <w:p w:rsidR="00C83DC4" w:rsidRPr="006677E2" w:rsidRDefault="00C83DC4" w:rsidP="00481024">
            <w:pPr>
              <w:rPr>
                <w:rFonts w:ascii="仿宋_GB2312" w:eastAsia="仿宋_GB2312"/>
                <w:sz w:val="32"/>
                <w:szCs w:val="32"/>
              </w:rPr>
            </w:pPr>
          </w:p>
        </w:tc>
        <w:tc>
          <w:tcPr>
            <w:tcW w:w="1824" w:type="dxa"/>
          </w:tcPr>
          <w:p w:rsidR="00C83DC4" w:rsidRPr="006677E2" w:rsidRDefault="00C83DC4" w:rsidP="00481024">
            <w:pPr>
              <w:rPr>
                <w:rFonts w:ascii="仿宋_GB2312" w:eastAsia="仿宋_GB2312"/>
                <w:sz w:val="32"/>
                <w:szCs w:val="32"/>
              </w:rPr>
            </w:pPr>
          </w:p>
        </w:tc>
        <w:tc>
          <w:tcPr>
            <w:tcW w:w="1110" w:type="dxa"/>
          </w:tcPr>
          <w:p w:rsidR="00C83DC4" w:rsidRPr="006677E2" w:rsidRDefault="00C83DC4" w:rsidP="00481024">
            <w:pPr>
              <w:rPr>
                <w:rFonts w:ascii="仿宋_GB2312" w:eastAsia="仿宋_GB2312"/>
                <w:sz w:val="32"/>
                <w:szCs w:val="32"/>
              </w:rPr>
            </w:pPr>
          </w:p>
        </w:tc>
        <w:tc>
          <w:tcPr>
            <w:tcW w:w="1770" w:type="dxa"/>
          </w:tcPr>
          <w:p w:rsidR="00C83DC4" w:rsidRPr="006677E2" w:rsidRDefault="00C83DC4" w:rsidP="00481024">
            <w:pPr>
              <w:rPr>
                <w:rFonts w:ascii="仿宋_GB2312" w:eastAsia="仿宋_GB2312"/>
                <w:sz w:val="32"/>
                <w:szCs w:val="32"/>
              </w:rPr>
            </w:pPr>
          </w:p>
        </w:tc>
        <w:tc>
          <w:tcPr>
            <w:tcW w:w="1260" w:type="dxa"/>
          </w:tcPr>
          <w:p w:rsidR="00C83DC4" w:rsidRPr="006677E2" w:rsidRDefault="00C83DC4" w:rsidP="00481024">
            <w:pPr>
              <w:rPr>
                <w:rFonts w:ascii="仿宋_GB2312" w:eastAsia="仿宋_GB2312"/>
                <w:sz w:val="32"/>
                <w:szCs w:val="32"/>
              </w:rPr>
            </w:pPr>
          </w:p>
        </w:tc>
      </w:tr>
      <w:tr w:rsidR="00C83DC4" w:rsidRPr="006677E2">
        <w:trPr>
          <w:trHeight w:val="375"/>
          <w:jc w:val="center"/>
        </w:trPr>
        <w:tc>
          <w:tcPr>
            <w:tcW w:w="1056" w:type="dxa"/>
            <w:vMerge/>
          </w:tcPr>
          <w:p w:rsidR="00C83DC4" w:rsidRPr="006677E2" w:rsidRDefault="00C83DC4" w:rsidP="00481024">
            <w:pPr>
              <w:rPr>
                <w:rFonts w:ascii="仿宋_GB2312" w:eastAsia="仿宋_GB2312"/>
                <w:sz w:val="32"/>
                <w:szCs w:val="32"/>
              </w:rPr>
            </w:pPr>
          </w:p>
        </w:tc>
        <w:tc>
          <w:tcPr>
            <w:tcW w:w="1824" w:type="dxa"/>
          </w:tcPr>
          <w:p w:rsidR="00C83DC4" w:rsidRPr="006677E2" w:rsidRDefault="00C83DC4" w:rsidP="00481024">
            <w:pPr>
              <w:rPr>
                <w:rFonts w:ascii="仿宋_GB2312" w:eastAsia="仿宋_GB2312"/>
                <w:sz w:val="32"/>
                <w:szCs w:val="32"/>
              </w:rPr>
            </w:pPr>
          </w:p>
        </w:tc>
        <w:tc>
          <w:tcPr>
            <w:tcW w:w="1110" w:type="dxa"/>
          </w:tcPr>
          <w:p w:rsidR="00C83DC4" w:rsidRPr="006677E2" w:rsidRDefault="00C83DC4" w:rsidP="00481024">
            <w:pPr>
              <w:rPr>
                <w:rFonts w:ascii="仿宋_GB2312" w:eastAsia="仿宋_GB2312"/>
                <w:sz w:val="32"/>
                <w:szCs w:val="32"/>
              </w:rPr>
            </w:pPr>
          </w:p>
        </w:tc>
        <w:tc>
          <w:tcPr>
            <w:tcW w:w="1770" w:type="dxa"/>
          </w:tcPr>
          <w:p w:rsidR="00C83DC4" w:rsidRPr="006677E2" w:rsidRDefault="00C83DC4" w:rsidP="00481024">
            <w:pPr>
              <w:rPr>
                <w:rFonts w:ascii="仿宋_GB2312" w:eastAsia="仿宋_GB2312"/>
                <w:sz w:val="32"/>
                <w:szCs w:val="32"/>
              </w:rPr>
            </w:pPr>
          </w:p>
        </w:tc>
        <w:tc>
          <w:tcPr>
            <w:tcW w:w="1260" w:type="dxa"/>
          </w:tcPr>
          <w:p w:rsidR="00C83DC4" w:rsidRPr="006677E2" w:rsidRDefault="00C83DC4" w:rsidP="00481024">
            <w:pPr>
              <w:rPr>
                <w:rFonts w:ascii="仿宋_GB2312" w:eastAsia="仿宋_GB2312"/>
                <w:sz w:val="32"/>
                <w:szCs w:val="32"/>
              </w:rPr>
            </w:pPr>
          </w:p>
        </w:tc>
      </w:tr>
      <w:tr w:rsidR="00C83DC4" w:rsidRPr="006677E2">
        <w:trPr>
          <w:trHeight w:val="375"/>
          <w:jc w:val="center"/>
        </w:trPr>
        <w:tc>
          <w:tcPr>
            <w:tcW w:w="1056" w:type="dxa"/>
            <w:vMerge/>
          </w:tcPr>
          <w:p w:rsidR="00C83DC4" w:rsidRPr="006677E2" w:rsidRDefault="00C83DC4" w:rsidP="00481024">
            <w:pPr>
              <w:rPr>
                <w:rFonts w:ascii="仿宋_GB2312" w:eastAsia="仿宋_GB2312"/>
                <w:sz w:val="32"/>
                <w:szCs w:val="32"/>
              </w:rPr>
            </w:pPr>
          </w:p>
        </w:tc>
        <w:tc>
          <w:tcPr>
            <w:tcW w:w="1824" w:type="dxa"/>
          </w:tcPr>
          <w:p w:rsidR="00C83DC4" w:rsidRPr="006677E2" w:rsidRDefault="00C83DC4" w:rsidP="00481024">
            <w:pPr>
              <w:rPr>
                <w:rFonts w:ascii="仿宋_GB2312" w:eastAsia="仿宋_GB2312"/>
                <w:sz w:val="32"/>
                <w:szCs w:val="32"/>
              </w:rPr>
            </w:pPr>
          </w:p>
        </w:tc>
        <w:tc>
          <w:tcPr>
            <w:tcW w:w="1110" w:type="dxa"/>
          </w:tcPr>
          <w:p w:rsidR="00C83DC4" w:rsidRPr="006677E2" w:rsidRDefault="00C83DC4" w:rsidP="00481024">
            <w:pPr>
              <w:rPr>
                <w:rFonts w:ascii="仿宋_GB2312" w:eastAsia="仿宋_GB2312"/>
                <w:sz w:val="32"/>
                <w:szCs w:val="32"/>
              </w:rPr>
            </w:pPr>
          </w:p>
        </w:tc>
        <w:tc>
          <w:tcPr>
            <w:tcW w:w="1770" w:type="dxa"/>
          </w:tcPr>
          <w:p w:rsidR="00C83DC4" w:rsidRPr="006677E2" w:rsidRDefault="00C83DC4" w:rsidP="00481024">
            <w:pPr>
              <w:rPr>
                <w:rFonts w:ascii="仿宋_GB2312" w:eastAsia="仿宋_GB2312"/>
                <w:sz w:val="32"/>
                <w:szCs w:val="32"/>
              </w:rPr>
            </w:pPr>
          </w:p>
        </w:tc>
        <w:tc>
          <w:tcPr>
            <w:tcW w:w="1260" w:type="dxa"/>
          </w:tcPr>
          <w:p w:rsidR="00C83DC4" w:rsidRPr="006677E2" w:rsidRDefault="00C83DC4" w:rsidP="00481024">
            <w:pPr>
              <w:rPr>
                <w:rFonts w:ascii="仿宋_GB2312" w:eastAsia="仿宋_GB2312"/>
                <w:sz w:val="32"/>
                <w:szCs w:val="32"/>
              </w:rPr>
            </w:pPr>
          </w:p>
        </w:tc>
      </w:tr>
    </w:tbl>
    <w:p w:rsidR="00C83DC4" w:rsidRPr="006677E2" w:rsidRDefault="00C83DC4" w:rsidP="00284D9B">
      <w:pPr>
        <w:rPr>
          <w:rFonts w:ascii="仿宋_GB2312" w:eastAsia="仿宋_GB2312"/>
          <w:sz w:val="32"/>
          <w:szCs w:val="32"/>
        </w:rPr>
      </w:pPr>
      <w:r w:rsidRPr="006677E2">
        <w:rPr>
          <w:rFonts w:ascii="仿宋_GB2312" w:eastAsia="仿宋_GB2312" w:cs="仿宋_GB2312" w:hint="eastAsia"/>
          <w:sz w:val="32"/>
          <w:szCs w:val="32"/>
        </w:rPr>
        <w:t>说明：</w:t>
      </w:r>
      <w:r w:rsidRPr="006677E2">
        <w:rPr>
          <w:rFonts w:ascii="仿宋_GB2312" w:eastAsia="仿宋_GB2312" w:cs="仿宋_GB2312"/>
          <w:sz w:val="32"/>
          <w:szCs w:val="32"/>
        </w:rPr>
        <w:t>1</w:t>
      </w:r>
      <w:r w:rsidRPr="006677E2">
        <w:rPr>
          <w:rFonts w:ascii="仿宋_GB2312" w:eastAsia="仿宋_GB2312" w:cs="仿宋_GB2312" w:hint="eastAsia"/>
          <w:sz w:val="32"/>
          <w:szCs w:val="32"/>
        </w:rPr>
        <w:t>、表中项目为近</w:t>
      </w:r>
      <w:r>
        <w:rPr>
          <w:rFonts w:ascii="仿宋_GB2312" w:eastAsia="仿宋_GB2312" w:cs="仿宋_GB2312" w:hint="eastAsia"/>
          <w:sz w:val="32"/>
          <w:szCs w:val="32"/>
        </w:rPr>
        <w:t>一</w:t>
      </w:r>
      <w:r w:rsidRPr="006677E2">
        <w:rPr>
          <w:rFonts w:ascii="仿宋_GB2312" w:eastAsia="仿宋_GB2312" w:cs="仿宋_GB2312" w:hint="eastAsia"/>
          <w:sz w:val="32"/>
          <w:szCs w:val="32"/>
        </w:rPr>
        <w:t>年销售业绩，用户仍在合作；</w:t>
      </w:r>
      <w:r w:rsidRPr="006677E2">
        <w:rPr>
          <w:rFonts w:ascii="仿宋_GB2312" w:eastAsia="仿宋_GB2312" w:cs="仿宋_GB2312"/>
          <w:sz w:val="32"/>
          <w:szCs w:val="32"/>
        </w:rPr>
        <w:t>2</w:t>
      </w:r>
      <w:r w:rsidRPr="006677E2">
        <w:rPr>
          <w:rFonts w:ascii="仿宋_GB2312" w:eastAsia="仿宋_GB2312" w:cs="仿宋_GB2312" w:hint="eastAsia"/>
          <w:sz w:val="32"/>
          <w:szCs w:val="32"/>
        </w:rPr>
        <w:t>、只填写与本次市场调研项目一致。</w:t>
      </w:r>
    </w:p>
    <w:p w:rsidR="00C83DC4" w:rsidRPr="006677E2" w:rsidRDefault="00C83DC4" w:rsidP="00284D9B">
      <w:pPr>
        <w:rPr>
          <w:rFonts w:ascii="仿宋_GB2312" w:eastAsia="仿宋_GB2312"/>
          <w:sz w:val="32"/>
          <w:szCs w:val="32"/>
        </w:rPr>
      </w:pPr>
    </w:p>
    <w:p w:rsidR="00C83DC4" w:rsidRPr="006677E2" w:rsidRDefault="00C83DC4" w:rsidP="00A2771C">
      <w:pPr>
        <w:spacing w:line="400" w:lineRule="exact"/>
        <w:ind w:firstLineChars="200" w:firstLine="31680"/>
        <w:rPr>
          <w:rFonts w:ascii="仿宋_GB2312" w:eastAsia="仿宋_GB2312"/>
          <w:sz w:val="32"/>
          <w:szCs w:val="32"/>
        </w:rPr>
      </w:pPr>
    </w:p>
    <w:p w:rsidR="00C83DC4" w:rsidRPr="006677E2" w:rsidRDefault="00C83DC4" w:rsidP="00A2771C">
      <w:pPr>
        <w:spacing w:line="400" w:lineRule="exact"/>
        <w:ind w:firstLineChars="200" w:firstLine="31680"/>
        <w:rPr>
          <w:rFonts w:ascii="仿宋_GB2312" w:eastAsia="仿宋_GB2312"/>
          <w:sz w:val="32"/>
          <w:szCs w:val="32"/>
        </w:rPr>
      </w:pPr>
    </w:p>
    <w:p w:rsidR="00C83DC4" w:rsidRPr="006677E2" w:rsidRDefault="00C83DC4" w:rsidP="00A2771C">
      <w:pPr>
        <w:spacing w:line="400" w:lineRule="exact"/>
        <w:ind w:firstLineChars="200" w:firstLine="31680"/>
        <w:rPr>
          <w:rFonts w:ascii="仿宋_GB2312" w:eastAsia="仿宋_GB2312"/>
          <w:sz w:val="32"/>
          <w:szCs w:val="32"/>
        </w:rPr>
      </w:pPr>
    </w:p>
    <w:p w:rsidR="00C83DC4" w:rsidRPr="006677E2" w:rsidRDefault="00C83DC4" w:rsidP="00A2771C">
      <w:pPr>
        <w:spacing w:line="400" w:lineRule="exact"/>
        <w:ind w:firstLineChars="200" w:firstLine="31680"/>
        <w:rPr>
          <w:rFonts w:ascii="仿宋_GB2312" w:eastAsia="仿宋_GB2312"/>
          <w:sz w:val="32"/>
          <w:szCs w:val="32"/>
        </w:rPr>
      </w:pPr>
    </w:p>
    <w:p w:rsidR="00C83DC4" w:rsidRPr="006677E2" w:rsidRDefault="00C83DC4" w:rsidP="00284D9B">
      <w:pPr>
        <w:tabs>
          <w:tab w:val="left" w:pos="6645"/>
        </w:tabs>
        <w:spacing w:line="360" w:lineRule="auto"/>
        <w:rPr>
          <w:rFonts w:ascii="仿宋_GB2312" w:eastAsia="仿宋_GB2312" w:hAnsi="宋体" w:cs="仿宋_GB2312"/>
          <w:sz w:val="32"/>
          <w:szCs w:val="32"/>
        </w:rPr>
      </w:pPr>
      <w:r w:rsidRPr="006677E2">
        <w:rPr>
          <w:rFonts w:ascii="仿宋_GB2312" w:eastAsia="仿宋_GB2312" w:hAnsi="宋体" w:cs="仿宋_GB2312" w:hint="eastAsia"/>
          <w:sz w:val="32"/>
          <w:szCs w:val="32"/>
        </w:rPr>
        <w:t>附件</w:t>
      </w:r>
      <w:r w:rsidRPr="006677E2">
        <w:rPr>
          <w:rFonts w:ascii="仿宋_GB2312" w:eastAsia="仿宋_GB2312" w:hAnsi="宋体" w:cs="仿宋_GB2312"/>
          <w:sz w:val="32"/>
          <w:szCs w:val="32"/>
        </w:rPr>
        <w:t>4</w:t>
      </w:r>
    </w:p>
    <w:p w:rsidR="00C83DC4" w:rsidRPr="006677E2" w:rsidRDefault="00C83DC4" w:rsidP="00284D9B">
      <w:pPr>
        <w:tabs>
          <w:tab w:val="left" w:pos="6645"/>
        </w:tabs>
        <w:spacing w:line="360" w:lineRule="auto"/>
        <w:jc w:val="center"/>
        <w:rPr>
          <w:rFonts w:ascii="仿宋_GB2312" w:eastAsia="仿宋_GB2312"/>
          <w:sz w:val="32"/>
          <w:szCs w:val="32"/>
        </w:rPr>
      </w:pPr>
      <w:r w:rsidRPr="006677E2">
        <w:rPr>
          <w:rFonts w:ascii="仿宋_GB2312" w:eastAsia="仿宋_GB2312" w:cs="仿宋_GB2312" w:hint="eastAsia"/>
          <w:sz w:val="32"/>
          <w:szCs w:val="32"/>
        </w:rPr>
        <w:t>反商业贿赂承诺书</w:t>
      </w:r>
    </w:p>
    <w:p w:rsidR="00C83DC4" w:rsidRPr="006677E2" w:rsidRDefault="00C83DC4" w:rsidP="00A2771C">
      <w:pPr>
        <w:ind w:firstLineChars="200" w:firstLine="31680"/>
        <w:rPr>
          <w:rFonts w:ascii="仿宋_GB2312" w:eastAsia="仿宋_GB2312"/>
          <w:sz w:val="32"/>
          <w:szCs w:val="32"/>
        </w:rPr>
      </w:pPr>
      <w:r w:rsidRPr="006677E2">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C83DC4" w:rsidRPr="006677E2" w:rsidRDefault="00C83DC4" w:rsidP="00A2771C">
      <w:pPr>
        <w:ind w:firstLineChars="200" w:firstLine="31680"/>
        <w:rPr>
          <w:rFonts w:ascii="仿宋_GB2312" w:eastAsia="仿宋_GB2312"/>
          <w:sz w:val="32"/>
          <w:szCs w:val="32"/>
        </w:rPr>
      </w:pPr>
      <w:r w:rsidRPr="006677E2">
        <w:rPr>
          <w:rFonts w:ascii="仿宋_GB2312" w:eastAsia="仿宋_GB2312" w:hAnsi="宋体" w:cs="仿宋_GB2312" w:hint="eastAsia"/>
          <w:sz w:val="32"/>
          <w:szCs w:val="32"/>
        </w:rPr>
        <w:t>一、</w:t>
      </w:r>
      <w:r w:rsidRPr="006677E2">
        <w:rPr>
          <w:rFonts w:ascii="仿宋_GB2312" w:eastAsia="仿宋_GB2312" w:hAnsi="宋体" w:cs="仿宋_GB2312"/>
          <w:sz w:val="32"/>
          <w:szCs w:val="32"/>
        </w:rPr>
        <w:t xml:space="preserve"> </w:t>
      </w:r>
      <w:r w:rsidRPr="006677E2">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C83DC4" w:rsidRPr="006677E2" w:rsidRDefault="00C83DC4" w:rsidP="00A2771C">
      <w:pPr>
        <w:ind w:firstLineChars="200" w:firstLine="31680"/>
        <w:rPr>
          <w:rFonts w:ascii="仿宋_GB2312" w:eastAsia="仿宋_GB2312"/>
          <w:sz w:val="32"/>
          <w:szCs w:val="32"/>
        </w:rPr>
      </w:pPr>
      <w:r w:rsidRPr="006677E2">
        <w:rPr>
          <w:rFonts w:ascii="仿宋_GB2312" w:eastAsia="仿宋_GB2312" w:cs="仿宋_GB2312" w:hint="eastAsia"/>
          <w:sz w:val="32"/>
          <w:szCs w:val="32"/>
        </w:rPr>
        <w:t>二、本厂家、商家、公司保证在药品、医疗器械、设备、物资、基建工程竞标工作及药品、试剂销售等工作中承诺做到：</w:t>
      </w:r>
    </w:p>
    <w:p w:rsidR="00C83DC4" w:rsidRPr="006677E2" w:rsidRDefault="00C83DC4" w:rsidP="00A2771C">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、不与其他投标人相互串通投标报价，损害贵院的合法权益；</w:t>
      </w:r>
    </w:p>
    <w:p w:rsidR="00C83DC4" w:rsidRPr="006677E2" w:rsidRDefault="00C83DC4" w:rsidP="00A2771C">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、不与招标人串通投标，损害国家利益、社会公共利益或他人的合法权益；</w:t>
      </w:r>
    </w:p>
    <w:p w:rsidR="00C83DC4" w:rsidRPr="006677E2" w:rsidRDefault="00C83DC4" w:rsidP="00A2771C">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、不以向招标人或者评标委员会成员行贿的手段谋取中标；</w:t>
      </w:r>
    </w:p>
    <w:p w:rsidR="00C83DC4" w:rsidRPr="006677E2" w:rsidRDefault="00C83DC4" w:rsidP="00A2771C">
      <w:pPr>
        <w:ind w:firstLineChars="200" w:firstLine="31680"/>
        <w:rPr>
          <w:rFonts w:ascii="仿宋_GB2312" w:eastAsia="仿宋_GB2312"/>
          <w:sz w:val="32"/>
          <w:szCs w:val="32"/>
        </w:rPr>
      </w:pPr>
      <w:r w:rsidRPr="006677E2">
        <w:rPr>
          <w:rFonts w:ascii="仿宋_GB2312" w:eastAsia="仿宋_GB2312" w:cs="仿宋_GB2312"/>
          <w:sz w:val="32"/>
          <w:szCs w:val="32"/>
        </w:rPr>
        <w:t>4</w:t>
      </w:r>
      <w:r w:rsidRPr="006677E2">
        <w:rPr>
          <w:rFonts w:ascii="仿宋_GB2312" w:eastAsia="仿宋_GB2312" w:cs="仿宋_GB2312" w:hint="eastAsia"/>
          <w:sz w:val="32"/>
          <w:szCs w:val="32"/>
        </w:rPr>
        <w:t>、竞标报价不违反相关法律的规定，也不以他人名义投标或者以其他方式弄虚作假，骗取中标；</w:t>
      </w:r>
    </w:p>
    <w:p w:rsidR="00C83DC4" w:rsidRPr="006677E2" w:rsidRDefault="00C83DC4" w:rsidP="00A2771C">
      <w:pPr>
        <w:ind w:firstLineChars="200" w:firstLine="31680"/>
        <w:rPr>
          <w:rFonts w:ascii="仿宋_GB2312" w:eastAsia="仿宋_GB2312"/>
          <w:sz w:val="32"/>
          <w:szCs w:val="32"/>
        </w:rPr>
      </w:pPr>
      <w:r w:rsidRPr="006677E2">
        <w:rPr>
          <w:rFonts w:ascii="仿宋_GB2312" w:eastAsia="仿宋_GB2312" w:cs="仿宋_GB2312"/>
          <w:sz w:val="32"/>
          <w:szCs w:val="32"/>
        </w:rPr>
        <w:t>5</w:t>
      </w:r>
      <w:r w:rsidRPr="006677E2">
        <w:rPr>
          <w:rFonts w:ascii="仿宋_GB2312" w:eastAsia="仿宋_GB2312" w:cs="仿宋_GB2312" w:hint="eastAsia"/>
          <w:sz w:val="32"/>
          <w:szCs w:val="32"/>
        </w:rPr>
        <w:t>、保证不以其他任何方式扰乱贵院的招标工作；</w:t>
      </w:r>
    </w:p>
    <w:p w:rsidR="00C83DC4" w:rsidRPr="006677E2" w:rsidRDefault="00C83DC4" w:rsidP="00A2771C">
      <w:pPr>
        <w:ind w:firstLineChars="200" w:firstLine="31680"/>
        <w:rPr>
          <w:rFonts w:ascii="仿宋_GB2312" w:eastAsia="仿宋_GB2312"/>
          <w:sz w:val="32"/>
          <w:szCs w:val="32"/>
        </w:rPr>
      </w:pPr>
      <w:r w:rsidRPr="006677E2">
        <w:rPr>
          <w:rFonts w:ascii="仿宋_GB2312" w:eastAsia="仿宋_GB2312" w:cs="仿宋_GB2312"/>
          <w:sz w:val="32"/>
          <w:szCs w:val="32"/>
        </w:rPr>
        <w:t>6</w:t>
      </w:r>
      <w:r w:rsidRPr="006677E2">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C83DC4" w:rsidRPr="006677E2" w:rsidRDefault="00C83DC4" w:rsidP="00A2771C">
      <w:pPr>
        <w:ind w:firstLineChars="200" w:firstLine="31680"/>
        <w:rPr>
          <w:rFonts w:ascii="仿宋_GB2312" w:eastAsia="仿宋_GB2312"/>
          <w:sz w:val="32"/>
          <w:szCs w:val="32"/>
        </w:rPr>
      </w:pPr>
      <w:r w:rsidRPr="006677E2">
        <w:rPr>
          <w:rFonts w:ascii="仿宋_GB2312" w:eastAsia="仿宋_GB2312" w:cs="仿宋_GB2312"/>
          <w:sz w:val="32"/>
          <w:szCs w:val="32"/>
        </w:rPr>
        <w:t>7</w:t>
      </w:r>
      <w:r w:rsidRPr="006677E2">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C83DC4" w:rsidRPr="006677E2" w:rsidRDefault="00C83DC4" w:rsidP="00A2771C">
      <w:pPr>
        <w:ind w:firstLineChars="200" w:firstLine="31680"/>
        <w:rPr>
          <w:rFonts w:ascii="仿宋_GB2312" w:eastAsia="仿宋_GB2312"/>
          <w:sz w:val="32"/>
          <w:szCs w:val="32"/>
        </w:rPr>
      </w:pPr>
      <w:r w:rsidRPr="006677E2">
        <w:rPr>
          <w:rFonts w:ascii="仿宋_GB2312" w:eastAsia="仿宋_GB2312" w:cs="仿宋_GB2312"/>
          <w:sz w:val="32"/>
          <w:szCs w:val="32"/>
        </w:rPr>
        <w:t>8</w:t>
      </w:r>
      <w:r w:rsidRPr="006677E2">
        <w:rPr>
          <w:rFonts w:ascii="仿宋_GB2312" w:eastAsia="仿宋_GB2312" w:cs="仿宋_GB2312" w:hint="eastAsia"/>
          <w:sz w:val="32"/>
          <w:szCs w:val="32"/>
        </w:rPr>
        <w:t>、保证不让贵院临床科室、药剂部门以及有关人员登记、统计医生处方或为此提供方便，干扰贵院的正常工作秩序；</w:t>
      </w:r>
    </w:p>
    <w:p w:rsidR="00C83DC4" w:rsidRPr="006677E2" w:rsidRDefault="00C83DC4" w:rsidP="00A2771C">
      <w:pPr>
        <w:ind w:firstLineChars="200" w:firstLine="31680"/>
        <w:rPr>
          <w:rFonts w:ascii="仿宋_GB2312" w:eastAsia="仿宋_GB2312"/>
          <w:sz w:val="32"/>
          <w:szCs w:val="32"/>
        </w:rPr>
      </w:pPr>
      <w:r w:rsidRPr="006677E2">
        <w:rPr>
          <w:rFonts w:ascii="仿宋_GB2312" w:eastAsia="仿宋_GB2312" w:cs="仿宋_GB2312"/>
          <w:sz w:val="32"/>
          <w:szCs w:val="32"/>
        </w:rPr>
        <w:t>9</w:t>
      </w:r>
      <w:r w:rsidRPr="006677E2">
        <w:rPr>
          <w:rFonts w:ascii="仿宋_GB2312" w:eastAsia="仿宋_GB2312" w:cs="仿宋_GB2312" w:hint="eastAsia"/>
          <w:sz w:val="32"/>
          <w:szCs w:val="32"/>
        </w:rPr>
        <w:t>、保证不以其他任何不正当竞争手段推销药品、医疗器械、设备、物资。</w:t>
      </w:r>
    </w:p>
    <w:p w:rsidR="00C83DC4" w:rsidRPr="006677E2" w:rsidRDefault="00C83DC4" w:rsidP="00A2771C">
      <w:pPr>
        <w:ind w:firstLineChars="200" w:firstLine="31680"/>
        <w:rPr>
          <w:rFonts w:ascii="仿宋_GB2312" w:eastAsia="仿宋_GB2312"/>
          <w:sz w:val="32"/>
          <w:szCs w:val="32"/>
        </w:rPr>
      </w:pPr>
      <w:r w:rsidRPr="006677E2">
        <w:rPr>
          <w:rFonts w:ascii="仿宋_GB2312" w:eastAsia="仿宋_GB2312" w:cs="仿宋_GB2312" w:hint="eastAsia"/>
          <w:sz w:val="32"/>
          <w:szCs w:val="32"/>
        </w:rPr>
        <w:t>三、</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本厂家、商家、公司保证竭力维护贵院的声誉，不做任何有损贵院形象的事情。</w:t>
      </w:r>
    </w:p>
    <w:p w:rsidR="00C83DC4" w:rsidRPr="006677E2" w:rsidRDefault="00C83DC4" w:rsidP="00A2771C">
      <w:pPr>
        <w:ind w:firstLineChars="200" w:firstLine="31680"/>
        <w:rPr>
          <w:rFonts w:ascii="仿宋_GB2312" w:eastAsia="仿宋_GB2312"/>
          <w:sz w:val="32"/>
          <w:szCs w:val="32"/>
        </w:rPr>
      </w:pPr>
      <w:r w:rsidRPr="006677E2">
        <w:rPr>
          <w:rFonts w:ascii="仿宋_GB2312" w:eastAsia="仿宋_GB2312" w:cs="仿宋_GB2312" w:hint="eastAsia"/>
          <w:sz w:val="32"/>
          <w:szCs w:val="32"/>
        </w:rPr>
        <w:t>四、</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C83DC4" w:rsidRPr="006677E2" w:rsidRDefault="00C83DC4" w:rsidP="00A2771C">
      <w:pPr>
        <w:ind w:firstLineChars="200" w:firstLine="31680"/>
        <w:rPr>
          <w:rFonts w:ascii="仿宋_GB2312" w:eastAsia="仿宋_GB2312"/>
          <w:sz w:val="32"/>
          <w:szCs w:val="32"/>
        </w:rPr>
      </w:pPr>
      <w:r w:rsidRPr="006677E2">
        <w:rPr>
          <w:rFonts w:ascii="仿宋_GB2312" w:eastAsia="仿宋_GB2312" w:cs="仿宋_GB2312" w:hint="eastAsia"/>
          <w:sz w:val="32"/>
          <w:szCs w:val="32"/>
        </w:rPr>
        <w:t>五、</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C83DC4" w:rsidRPr="006677E2" w:rsidRDefault="00C83DC4" w:rsidP="00A2771C">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C83DC4" w:rsidRPr="006677E2" w:rsidRDefault="00C83DC4" w:rsidP="00A2771C">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、对本厂家、商家、公司相关工作人员作出严肃处理；</w:t>
      </w:r>
    </w:p>
    <w:p w:rsidR="00C83DC4" w:rsidRPr="006677E2" w:rsidRDefault="00C83DC4" w:rsidP="00A2771C">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C83DC4" w:rsidRPr="006677E2" w:rsidRDefault="00C83DC4" w:rsidP="00A2771C">
      <w:pPr>
        <w:ind w:firstLineChars="200" w:firstLine="31680"/>
        <w:rPr>
          <w:rFonts w:ascii="仿宋_GB2312" w:eastAsia="仿宋_GB2312" w:cs="仿宋_GB2312"/>
          <w:sz w:val="32"/>
          <w:szCs w:val="32"/>
        </w:rPr>
      </w:pPr>
      <w:r w:rsidRPr="006677E2">
        <w:rPr>
          <w:rFonts w:ascii="仿宋_GB2312" w:eastAsia="仿宋_GB2312" w:cs="仿宋_GB2312" w:hint="eastAsia"/>
          <w:sz w:val="32"/>
          <w:szCs w:val="32"/>
        </w:rPr>
        <w:t>六、</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采购物资名称：</w:t>
      </w:r>
      <w:r w:rsidRPr="006677E2">
        <w:rPr>
          <w:rFonts w:ascii="仿宋_GB2312" w:eastAsia="仿宋_GB2312" w:cs="仿宋_GB2312"/>
          <w:sz w:val="32"/>
          <w:szCs w:val="32"/>
        </w:rPr>
        <w:t xml:space="preserve">                                   </w:t>
      </w:r>
    </w:p>
    <w:p w:rsidR="00C83DC4" w:rsidRPr="006677E2" w:rsidRDefault="00C83DC4" w:rsidP="00A2771C">
      <w:pPr>
        <w:ind w:firstLineChars="200" w:firstLine="31680"/>
        <w:rPr>
          <w:rFonts w:ascii="仿宋_GB2312" w:eastAsia="仿宋_GB2312"/>
          <w:sz w:val="32"/>
          <w:szCs w:val="32"/>
        </w:rPr>
      </w:pPr>
      <w:r w:rsidRPr="006677E2">
        <w:rPr>
          <w:rFonts w:ascii="仿宋_GB2312" w:eastAsia="仿宋_GB2312" w:cs="仿宋_GB2312" w:hint="eastAsia"/>
          <w:sz w:val="32"/>
          <w:szCs w:val="32"/>
        </w:rPr>
        <w:t>本《承诺书》一式</w:t>
      </w:r>
      <w:r>
        <w:rPr>
          <w:rFonts w:ascii="仿宋_GB2312" w:eastAsia="仿宋_GB2312" w:cs="仿宋_GB2312" w:hint="eastAsia"/>
          <w:sz w:val="32"/>
          <w:szCs w:val="32"/>
        </w:rPr>
        <w:t>伍</w:t>
      </w:r>
      <w:r w:rsidRPr="006677E2">
        <w:rPr>
          <w:rFonts w:ascii="仿宋_GB2312" w:eastAsia="仿宋_GB2312" w:cs="仿宋_GB2312" w:hint="eastAsia"/>
          <w:sz w:val="32"/>
          <w:szCs w:val="32"/>
        </w:rPr>
        <w:t>份（一份由承诺人自存；一份随竞价书传递）</w:t>
      </w:r>
    </w:p>
    <w:p w:rsidR="00C83DC4" w:rsidRPr="006677E2" w:rsidRDefault="00C83DC4" w:rsidP="00A2771C">
      <w:pPr>
        <w:ind w:firstLineChars="200" w:firstLine="31680"/>
        <w:rPr>
          <w:rFonts w:ascii="仿宋_GB2312" w:eastAsia="仿宋_GB2312"/>
          <w:sz w:val="32"/>
          <w:szCs w:val="32"/>
        </w:rPr>
      </w:pPr>
    </w:p>
    <w:p w:rsidR="00C83DC4" w:rsidRPr="006677E2" w:rsidRDefault="00C83DC4" w:rsidP="00284D9B">
      <w:pPr>
        <w:rPr>
          <w:rFonts w:ascii="仿宋_GB2312" w:eastAsia="仿宋_GB2312" w:cs="仿宋_GB2312"/>
          <w:sz w:val="32"/>
          <w:szCs w:val="32"/>
        </w:rPr>
      </w:pPr>
      <w:r w:rsidRPr="006677E2">
        <w:rPr>
          <w:rFonts w:ascii="仿宋_GB2312" w:eastAsia="仿宋_GB2312" w:cs="仿宋_GB2312" w:hint="eastAsia"/>
          <w:sz w:val="32"/>
          <w:szCs w:val="32"/>
        </w:rPr>
        <w:t>承诺企业名称（公章）</w:t>
      </w:r>
      <w:r w:rsidRPr="006677E2">
        <w:rPr>
          <w:rFonts w:ascii="仿宋_GB2312" w:eastAsia="仿宋_GB2312" w:cs="仿宋_GB2312"/>
          <w:sz w:val="32"/>
          <w:szCs w:val="32"/>
        </w:rPr>
        <w:t xml:space="preserve">                  </w:t>
      </w:r>
    </w:p>
    <w:p w:rsidR="00C83DC4" w:rsidRPr="006677E2" w:rsidRDefault="00C83DC4" w:rsidP="00284D9B">
      <w:pPr>
        <w:rPr>
          <w:rFonts w:ascii="仿宋_GB2312" w:eastAsia="仿宋_GB2312"/>
          <w:sz w:val="32"/>
          <w:szCs w:val="32"/>
        </w:rPr>
      </w:pPr>
      <w:r w:rsidRPr="006677E2">
        <w:rPr>
          <w:rFonts w:ascii="仿宋_GB2312" w:eastAsia="仿宋_GB2312" w:cs="仿宋_GB2312" w:hint="eastAsia"/>
          <w:sz w:val="32"/>
          <w:szCs w:val="32"/>
        </w:rPr>
        <w:t>法人代表或委托代理人（承诺人）</w:t>
      </w:r>
    </w:p>
    <w:p w:rsidR="00C83DC4" w:rsidRDefault="00C83DC4" w:rsidP="00284D9B"/>
    <w:p w:rsidR="00C83DC4" w:rsidRDefault="00C83DC4" w:rsidP="00284D9B"/>
    <w:p w:rsidR="00C83DC4" w:rsidRDefault="00C83DC4" w:rsidP="00284D9B"/>
    <w:p w:rsidR="00C83DC4" w:rsidRPr="006F0E63" w:rsidRDefault="00C83DC4" w:rsidP="00284D9B"/>
    <w:p w:rsidR="00C83DC4" w:rsidRPr="001961CC" w:rsidRDefault="00C83DC4" w:rsidP="00284D9B">
      <w:pPr>
        <w:spacing w:line="440" w:lineRule="exact"/>
      </w:pPr>
    </w:p>
    <w:p w:rsidR="00C83DC4" w:rsidRPr="00284D9B" w:rsidRDefault="00C83DC4"/>
    <w:sectPr w:rsidR="00C83DC4" w:rsidRPr="00284D9B" w:rsidSect="00F92B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DC4" w:rsidRDefault="00C83DC4" w:rsidP="00284D9B">
      <w:r>
        <w:separator/>
      </w:r>
    </w:p>
  </w:endnote>
  <w:endnote w:type="continuationSeparator" w:id="1">
    <w:p w:rsidR="00C83DC4" w:rsidRDefault="00C83DC4" w:rsidP="00284D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DC4" w:rsidRDefault="00C83DC4" w:rsidP="00284D9B">
      <w:r>
        <w:separator/>
      </w:r>
    </w:p>
  </w:footnote>
  <w:footnote w:type="continuationSeparator" w:id="1">
    <w:p w:rsidR="00C83DC4" w:rsidRDefault="00C83DC4" w:rsidP="00284D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4D9B"/>
    <w:rsid w:val="00001279"/>
    <w:rsid w:val="00001780"/>
    <w:rsid w:val="00003FA5"/>
    <w:rsid w:val="000076AF"/>
    <w:rsid w:val="000144AA"/>
    <w:rsid w:val="00027919"/>
    <w:rsid w:val="00030800"/>
    <w:rsid w:val="00031DDE"/>
    <w:rsid w:val="000341BD"/>
    <w:rsid w:val="00034F67"/>
    <w:rsid w:val="00035E31"/>
    <w:rsid w:val="00035E37"/>
    <w:rsid w:val="00036236"/>
    <w:rsid w:val="00040079"/>
    <w:rsid w:val="00042FE7"/>
    <w:rsid w:val="000440B5"/>
    <w:rsid w:val="0004573D"/>
    <w:rsid w:val="000532E9"/>
    <w:rsid w:val="000552B5"/>
    <w:rsid w:val="00057121"/>
    <w:rsid w:val="000615C6"/>
    <w:rsid w:val="00061B6D"/>
    <w:rsid w:val="000630E4"/>
    <w:rsid w:val="000660C2"/>
    <w:rsid w:val="000660D3"/>
    <w:rsid w:val="00074B20"/>
    <w:rsid w:val="000815CF"/>
    <w:rsid w:val="00081EEF"/>
    <w:rsid w:val="00083396"/>
    <w:rsid w:val="000906E8"/>
    <w:rsid w:val="00094105"/>
    <w:rsid w:val="000A1CFD"/>
    <w:rsid w:val="000B1C01"/>
    <w:rsid w:val="000B1C03"/>
    <w:rsid w:val="000B2901"/>
    <w:rsid w:val="000B30FC"/>
    <w:rsid w:val="000B58A4"/>
    <w:rsid w:val="000B67AD"/>
    <w:rsid w:val="000C3E8D"/>
    <w:rsid w:val="000C5CE9"/>
    <w:rsid w:val="000C732B"/>
    <w:rsid w:val="000C7534"/>
    <w:rsid w:val="000D606C"/>
    <w:rsid w:val="000E22DE"/>
    <w:rsid w:val="000E2EBD"/>
    <w:rsid w:val="000E3121"/>
    <w:rsid w:val="000E3B91"/>
    <w:rsid w:val="000E61F0"/>
    <w:rsid w:val="000F0615"/>
    <w:rsid w:val="000F30A4"/>
    <w:rsid w:val="000F407F"/>
    <w:rsid w:val="000F4F68"/>
    <w:rsid w:val="00100495"/>
    <w:rsid w:val="00101915"/>
    <w:rsid w:val="00114456"/>
    <w:rsid w:val="00116571"/>
    <w:rsid w:val="001215A5"/>
    <w:rsid w:val="00122076"/>
    <w:rsid w:val="00122CBC"/>
    <w:rsid w:val="0012325F"/>
    <w:rsid w:val="001242F6"/>
    <w:rsid w:val="00131F3F"/>
    <w:rsid w:val="00137A3C"/>
    <w:rsid w:val="00137DF3"/>
    <w:rsid w:val="0014391E"/>
    <w:rsid w:val="00145BF8"/>
    <w:rsid w:val="0017486B"/>
    <w:rsid w:val="001829D5"/>
    <w:rsid w:val="00184BD7"/>
    <w:rsid w:val="0018643B"/>
    <w:rsid w:val="00186D56"/>
    <w:rsid w:val="00191CAA"/>
    <w:rsid w:val="0019353C"/>
    <w:rsid w:val="001961CC"/>
    <w:rsid w:val="00197112"/>
    <w:rsid w:val="001979C6"/>
    <w:rsid w:val="001A315C"/>
    <w:rsid w:val="001A6856"/>
    <w:rsid w:val="001B303C"/>
    <w:rsid w:val="001B3986"/>
    <w:rsid w:val="001B653E"/>
    <w:rsid w:val="001C2ECD"/>
    <w:rsid w:val="001C65FE"/>
    <w:rsid w:val="001D661E"/>
    <w:rsid w:val="001E589F"/>
    <w:rsid w:val="001E780C"/>
    <w:rsid w:val="001E7F60"/>
    <w:rsid w:val="001F03D0"/>
    <w:rsid w:val="001F2CF6"/>
    <w:rsid w:val="001F2E1D"/>
    <w:rsid w:val="001F4B2D"/>
    <w:rsid w:val="001F6745"/>
    <w:rsid w:val="00200F72"/>
    <w:rsid w:val="00212A7C"/>
    <w:rsid w:val="00215E54"/>
    <w:rsid w:val="002163EF"/>
    <w:rsid w:val="00221F44"/>
    <w:rsid w:val="00222474"/>
    <w:rsid w:val="0023135D"/>
    <w:rsid w:val="00235AB5"/>
    <w:rsid w:val="00242157"/>
    <w:rsid w:val="002456FB"/>
    <w:rsid w:val="002508C5"/>
    <w:rsid w:val="0025160E"/>
    <w:rsid w:val="00254733"/>
    <w:rsid w:val="00262B36"/>
    <w:rsid w:val="002673D1"/>
    <w:rsid w:val="00271808"/>
    <w:rsid w:val="00274D5A"/>
    <w:rsid w:val="0027667B"/>
    <w:rsid w:val="00284D9B"/>
    <w:rsid w:val="00290CCD"/>
    <w:rsid w:val="00290F51"/>
    <w:rsid w:val="002936A3"/>
    <w:rsid w:val="002A4929"/>
    <w:rsid w:val="002A71B5"/>
    <w:rsid w:val="002B07BB"/>
    <w:rsid w:val="002B106F"/>
    <w:rsid w:val="002B20C8"/>
    <w:rsid w:val="002B2FF8"/>
    <w:rsid w:val="002B4918"/>
    <w:rsid w:val="002C496F"/>
    <w:rsid w:val="002C4B57"/>
    <w:rsid w:val="002C7AFE"/>
    <w:rsid w:val="002D2B59"/>
    <w:rsid w:val="002D39B1"/>
    <w:rsid w:val="002D6E65"/>
    <w:rsid w:val="002E2A5A"/>
    <w:rsid w:val="002E4046"/>
    <w:rsid w:val="002E4172"/>
    <w:rsid w:val="002E534D"/>
    <w:rsid w:val="002E5883"/>
    <w:rsid w:val="002E6DA0"/>
    <w:rsid w:val="002F1DFE"/>
    <w:rsid w:val="00310642"/>
    <w:rsid w:val="00310ADA"/>
    <w:rsid w:val="00311947"/>
    <w:rsid w:val="0031497D"/>
    <w:rsid w:val="003155CF"/>
    <w:rsid w:val="0031696D"/>
    <w:rsid w:val="00330508"/>
    <w:rsid w:val="00330ECD"/>
    <w:rsid w:val="00331604"/>
    <w:rsid w:val="00331A27"/>
    <w:rsid w:val="00331B41"/>
    <w:rsid w:val="0033386E"/>
    <w:rsid w:val="00335BE7"/>
    <w:rsid w:val="00336659"/>
    <w:rsid w:val="00345BED"/>
    <w:rsid w:val="00347771"/>
    <w:rsid w:val="00351628"/>
    <w:rsid w:val="00363B8E"/>
    <w:rsid w:val="00364578"/>
    <w:rsid w:val="00373677"/>
    <w:rsid w:val="00380A15"/>
    <w:rsid w:val="00390525"/>
    <w:rsid w:val="003923A0"/>
    <w:rsid w:val="00392EEA"/>
    <w:rsid w:val="003946BD"/>
    <w:rsid w:val="003A1A6A"/>
    <w:rsid w:val="003A5399"/>
    <w:rsid w:val="003A637D"/>
    <w:rsid w:val="003B2F02"/>
    <w:rsid w:val="003B797F"/>
    <w:rsid w:val="003C1651"/>
    <w:rsid w:val="003C4BB9"/>
    <w:rsid w:val="003D0972"/>
    <w:rsid w:val="003D2148"/>
    <w:rsid w:val="003D5A4F"/>
    <w:rsid w:val="003D74EB"/>
    <w:rsid w:val="003E107A"/>
    <w:rsid w:val="003E2856"/>
    <w:rsid w:val="003E6B6C"/>
    <w:rsid w:val="003F0919"/>
    <w:rsid w:val="003F0B49"/>
    <w:rsid w:val="003F43BD"/>
    <w:rsid w:val="003F526A"/>
    <w:rsid w:val="003F60A9"/>
    <w:rsid w:val="003F75EA"/>
    <w:rsid w:val="004000A0"/>
    <w:rsid w:val="004066F9"/>
    <w:rsid w:val="0041128C"/>
    <w:rsid w:val="0041432B"/>
    <w:rsid w:val="00414956"/>
    <w:rsid w:val="00414F5F"/>
    <w:rsid w:val="00415A27"/>
    <w:rsid w:val="00416EB8"/>
    <w:rsid w:val="004204CB"/>
    <w:rsid w:val="004241D2"/>
    <w:rsid w:val="00425F5A"/>
    <w:rsid w:val="00432CE1"/>
    <w:rsid w:val="00434486"/>
    <w:rsid w:val="00436780"/>
    <w:rsid w:val="00446247"/>
    <w:rsid w:val="00452DA1"/>
    <w:rsid w:val="0046307F"/>
    <w:rsid w:val="00464A31"/>
    <w:rsid w:val="00470AB5"/>
    <w:rsid w:val="0047423B"/>
    <w:rsid w:val="00480E78"/>
    <w:rsid w:val="00481024"/>
    <w:rsid w:val="00484020"/>
    <w:rsid w:val="00491C0C"/>
    <w:rsid w:val="0049200E"/>
    <w:rsid w:val="00492BB7"/>
    <w:rsid w:val="00497F8B"/>
    <w:rsid w:val="004A207A"/>
    <w:rsid w:val="004A69D7"/>
    <w:rsid w:val="004B2918"/>
    <w:rsid w:val="004B3A54"/>
    <w:rsid w:val="004C236C"/>
    <w:rsid w:val="004C2EA2"/>
    <w:rsid w:val="004C39F9"/>
    <w:rsid w:val="004C56AF"/>
    <w:rsid w:val="004C5ED7"/>
    <w:rsid w:val="004C7484"/>
    <w:rsid w:val="004D13BA"/>
    <w:rsid w:val="004D47BA"/>
    <w:rsid w:val="004D63C9"/>
    <w:rsid w:val="004D7D1E"/>
    <w:rsid w:val="004D7F41"/>
    <w:rsid w:val="004F3205"/>
    <w:rsid w:val="004F36BC"/>
    <w:rsid w:val="004F7A52"/>
    <w:rsid w:val="00501215"/>
    <w:rsid w:val="00501DDB"/>
    <w:rsid w:val="00502C63"/>
    <w:rsid w:val="0050483F"/>
    <w:rsid w:val="005050A1"/>
    <w:rsid w:val="00512845"/>
    <w:rsid w:val="00512E49"/>
    <w:rsid w:val="00513A34"/>
    <w:rsid w:val="00514563"/>
    <w:rsid w:val="005145DB"/>
    <w:rsid w:val="0051654C"/>
    <w:rsid w:val="0052056C"/>
    <w:rsid w:val="0052127A"/>
    <w:rsid w:val="00540B91"/>
    <w:rsid w:val="00546087"/>
    <w:rsid w:val="0054620B"/>
    <w:rsid w:val="00547E4A"/>
    <w:rsid w:val="00555FB0"/>
    <w:rsid w:val="005619EA"/>
    <w:rsid w:val="00566718"/>
    <w:rsid w:val="00584ECA"/>
    <w:rsid w:val="005A27CB"/>
    <w:rsid w:val="005A47BE"/>
    <w:rsid w:val="005A5CC8"/>
    <w:rsid w:val="005B19D7"/>
    <w:rsid w:val="005B27C8"/>
    <w:rsid w:val="005B46B0"/>
    <w:rsid w:val="005C41BF"/>
    <w:rsid w:val="005C5702"/>
    <w:rsid w:val="005C7C14"/>
    <w:rsid w:val="005D1A45"/>
    <w:rsid w:val="005D5BB2"/>
    <w:rsid w:val="005E0736"/>
    <w:rsid w:val="005E4302"/>
    <w:rsid w:val="005F40DA"/>
    <w:rsid w:val="00600FD1"/>
    <w:rsid w:val="006067A5"/>
    <w:rsid w:val="00607D78"/>
    <w:rsid w:val="00610F67"/>
    <w:rsid w:val="00621D55"/>
    <w:rsid w:val="006238B3"/>
    <w:rsid w:val="00625842"/>
    <w:rsid w:val="006301E7"/>
    <w:rsid w:val="006310A1"/>
    <w:rsid w:val="00637068"/>
    <w:rsid w:val="006438D1"/>
    <w:rsid w:val="00644B8C"/>
    <w:rsid w:val="006464E3"/>
    <w:rsid w:val="006471F3"/>
    <w:rsid w:val="00647570"/>
    <w:rsid w:val="0065393F"/>
    <w:rsid w:val="00662635"/>
    <w:rsid w:val="00663EB1"/>
    <w:rsid w:val="00666643"/>
    <w:rsid w:val="006677E2"/>
    <w:rsid w:val="006770D0"/>
    <w:rsid w:val="0068246F"/>
    <w:rsid w:val="00691C19"/>
    <w:rsid w:val="006952BF"/>
    <w:rsid w:val="00695339"/>
    <w:rsid w:val="0069552E"/>
    <w:rsid w:val="006A583C"/>
    <w:rsid w:val="006A78DA"/>
    <w:rsid w:val="006B59CD"/>
    <w:rsid w:val="006B5A03"/>
    <w:rsid w:val="006B6D7B"/>
    <w:rsid w:val="006C0A3C"/>
    <w:rsid w:val="006C4D6C"/>
    <w:rsid w:val="006D28B2"/>
    <w:rsid w:val="006E1CCF"/>
    <w:rsid w:val="006E281B"/>
    <w:rsid w:val="006E77AA"/>
    <w:rsid w:val="006F0E63"/>
    <w:rsid w:val="006F4D98"/>
    <w:rsid w:val="006F628D"/>
    <w:rsid w:val="00703621"/>
    <w:rsid w:val="00705E69"/>
    <w:rsid w:val="0070639B"/>
    <w:rsid w:val="0070683C"/>
    <w:rsid w:val="00732FCD"/>
    <w:rsid w:val="00734AF8"/>
    <w:rsid w:val="0074468C"/>
    <w:rsid w:val="00744EE4"/>
    <w:rsid w:val="00750315"/>
    <w:rsid w:val="00753FB3"/>
    <w:rsid w:val="007560BC"/>
    <w:rsid w:val="007630C1"/>
    <w:rsid w:val="00765EAF"/>
    <w:rsid w:val="0077267A"/>
    <w:rsid w:val="00775685"/>
    <w:rsid w:val="007817AC"/>
    <w:rsid w:val="00786C76"/>
    <w:rsid w:val="00790D6C"/>
    <w:rsid w:val="00790DB8"/>
    <w:rsid w:val="00792364"/>
    <w:rsid w:val="007945E4"/>
    <w:rsid w:val="007951E1"/>
    <w:rsid w:val="007A0B5B"/>
    <w:rsid w:val="007A3B17"/>
    <w:rsid w:val="007A5529"/>
    <w:rsid w:val="007A7B1F"/>
    <w:rsid w:val="007B4302"/>
    <w:rsid w:val="007B4619"/>
    <w:rsid w:val="007B483E"/>
    <w:rsid w:val="007B5BC1"/>
    <w:rsid w:val="007B7F44"/>
    <w:rsid w:val="007C1143"/>
    <w:rsid w:val="007C52FB"/>
    <w:rsid w:val="007C6AC7"/>
    <w:rsid w:val="007D02C2"/>
    <w:rsid w:val="007D2050"/>
    <w:rsid w:val="007D2C37"/>
    <w:rsid w:val="007D4AE4"/>
    <w:rsid w:val="007D6D96"/>
    <w:rsid w:val="007E0229"/>
    <w:rsid w:val="007E188A"/>
    <w:rsid w:val="007E39B4"/>
    <w:rsid w:val="007E4342"/>
    <w:rsid w:val="007F00FA"/>
    <w:rsid w:val="007F371A"/>
    <w:rsid w:val="007F3AD3"/>
    <w:rsid w:val="007F689E"/>
    <w:rsid w:val="00803AC0"/>
    <w:rsid w:val="00806586"/>
    <w:rsid w:val="00813124"/>
    <w:rsid w:val="00815C12"/>
    <w:rsid w:val="00815F04"/>
    <w:rsid w:val="00826F72"/>
    <w:rsid w:val="00836D18"/>
    <w:rsid w:val="00837091"/>
    <w:rsid w:val="008375AD"/>
    <w:rsid w:val="00840701"/>
    <w:rsid w:val="00841859"/>
    <w:rsid w:val="0084580B"/>
    <w:rsid w:val="00845913"/>
    <w:rsid w:val="00845EDE"/>
    <w:rsid w:val="00851EF7"/>
    <w:rsid w:val="00855C05"/>
    <w:rsid w:val="00865077"/>
    <w:rsid w:val="00866B54"/>
    <w:rsid w:val="008670C4"/>
    <w:rsid w:val="00867241"/>
    <w:rsid w:val="00872746"/>
    <w:rsid w:val="00872917"/>
    <w:rsid w:val="008839DF"/>
    <w:rsid w:val="00885B8C"/>
    <w:rsid w:val="0088642D"/>
    <w:rsid w:val="00890155"/>
    <w:rsid w:val="00892870"/>
    <w:rsid w:val="008931B5"/>
    <w:rsid w:val="008938F1"/>
    <w:rsid w:val="008954DE"/>
    <w:rsid w:val="00895C60"/>
    <w:rsid w:val="008A0F34"/>
    <w:rsid w:val="008A10A7"/>
    <w:rsid w:val="008A38E6"/>
    <w:rsid w:val="008A580D"/>
    <w:rsid w:val="008A7EEA"/>
    <w:rsid w:val="008B09F9"/>
    <w:rsid w:val="008B1754"/>
    <w:rsid w:val="008B2B6C"/>
    <w:rsid w:val="008B3105"/>
    <w:rsid w:val="008B4B9C"/>
    <w:rsid w:val="008B5BEC"/>
    <w:rsid w:val="008B60AA"/>
    <w:rsid w:val="008C3E92"/>
    <w:rsid w:val="008D1502"/>
    <w:rsid w:val="008D4B67"/>
    <w:rsid w:val="008E4B48"/>
    <w:rsid w:val="008E641F"/>
    <w:rsid w:val="00900D81"/>
    <w:rsid w:val="00903E08"/>
    <w:rsid w:val="00910334"/>
    <w:rsid w:val="00910E20"/>
    <w:rsid w:val="00914EF9"/>
    <w:rsid w:val="0091505F"/>
    <w:rsid w:val="00915222"/>
    <w:rsid w:val="009168C7"/>
    <w:rsid w:val="00922248"/>
    <w:rsid w:val="00923C6D"/>
    <w:rsid w:val="00925C70"/>
    <w:rsid w:val="00927B62"/>
    <w:rsid w:val="0093092D"/>
    <w:rsid w:val="0093203D"/>
    <w:rsid w:val="0093211F"/>
    <w:rsid w:val="00934084"/>
    <w:rsid w:val="009357A1"/>
    <w:rsid w:val="00940230"/>
    <w:rsid w:val="00943324"/>
    <w:rsid w:val="00944957"/>
    <w:rsid w:val="00947495"/>
    <w:rsid w:val="009543AB"/>
    <w:rsid w:val="00964B31"/>
    <w:rsid w:val="009671FF"/>
    <w:rsid w:val="0097034F"/>
    <w:rsid w:val="00971AD6"/>
    <w:rsid w:val="00971C9C"/>
    <w:rsid w:val="00980E9B"/>
    <w:rsid w:val="009852B7"/>
    <w:rsid w:val="00990F61"/>
    <w:rsid w:val="009A10D7"/>
    <w:rsid w:val="009A2947"/>
    <w:rsid w:val="009A73A4"/>
    <w:rsid w:val="009C1E23"/>
    <w:rsid w:val="009C4050"/>
    <w:rsid w:val="009D29CD"/>
    <w:rsid w:val="009D2A22"/>
    <w:rsid w:val="009D584F"/>
    <w:rsid w:val="009E0A9D"/>
    <w:rsid w:val="009E30B1"/>
    <w:rsid w:val="009F2F9D"/>
    <w:rsid w:val="009F415C"/>
    <w:rsid w:val="00A01AE6"/>
    <w:rsid w:val="00A13F83"/>
    <w:rsid w:val="00A174D4"/>
    <w:rsid w:val="00A27130"/>
    <w:rsid w:val="00A2771C"/>
    <w:rsid w:val="00A4053C"/>
    <w:rsid w:val="00A44B33"/>
    <w:rsid w:val="00A5232B"/>
    <w:rsid w:val="00A57C5A"/>
    <w:rsid w:val="00A60C21"/>
    <w:rsid w:val="00A63E48"/>
    <w:rsid w:val="00A71E2D"/>
    <w:rsid w:val="00A72378"/>
    <w:rsid w:val="00A72A98"/>
    <w:rsid w:val="00A7320A"/>
    <w:rsid w:val="00A74D3D"/>
    <w:rsid w:val="00A80DDA"/>
    <w:rsid w:val="00A84C2D"/>
    <w:rsid w:val="00A865E6"/>
    <w:rsid w:val="00A912B6"/>
    <w:rsid w:val="00A927CD"/>
    <w:rsid w:val="00A95216"/>
    <w:rsid w:val="00AA0C28"/>
    <w:rsid w:val="00AA29C8"/>
    <w:rsid w:val="00AA40F3"/>
    <w:rsid w:val="00AA4F00"/>
    <w:rsid w:val="00AB182F"/>
    <w:rsid w:val="00AB2497"/>
    <w:rsid w:val="00AC321D"/>
    <w:rsid w:val="00AD4089"/>
    <w:rsid w:val="00AD6296"/>
    <w:rsid w:val="00AE07A7"/>
    <w:rsid w:val="00AE3818"/>
    <w:rsid w:val="00AE77A5"/>
    <w:rsid w:val="00AF0C79"/>
    <w:rsid w:val="00AF5223"/>
    <w:rsid w:val="00AF5DC5"/>
    <w:rsid w:val="00B02B48"/>
    <w:rsid w:val="00B03A1B"/>
    <w:rsid w:val="00B0641F"/>
    <w:rsid w:val="00B070C5"/>
    <w:rsid w:val="00B17A91"/>
    <w:rsid w:val="00B21877"/>
    <w:rsid w:val="00B22F21"/>
    <w:rsid w:val="00B24CF5"/>
    <w:rsid w:val="00B26ABE"/>
    <w:rsid w:val="00B30536"/>
    <w:rsid w:val="00B34A9A"/>
    <w:rsid w:val="00B35AA8"/>
    <w:rsid w:val="00B367BD"/>
    <w:rsid w:val="00B4137B"/>
    <w:rsid w:val="00B44CE9"/>
    <w:rsid w:val="00B467C7"/>
    <w:rsid w:val="00B46B39"/>
    <w:rsid w:val="00B50BE7"/>
    <w:rsid w:val="00B608B6"/>
    <w:rsid w:val="00B60FAA"/>
    <w:rsid w:val="00B62EA9"/>
    <w:rsid w:val="00B6393C"/>
    <w:rsid w:val="00B64DA0"/>
    <w:rsid w:val="00B667AF"/>
    <w:rsid w:val="00B67D37"/>
    <w:rsid w:val="00B77E28"/>
    <w:rsid w:val="00B8498E"/>
    <w:rsid w:val="00B850ED"/>
    <w:rsid w:val="00B86F9F"/>
    <w:rsid w:val="00B9048D"/>
    <w:rsid w:val="00B9219D"/>
    <w:rsid w:val="00B939B4"/>
    <w:rsid w:val="00B95704"/>
    <w:rsid w:val="00B9602B"/>
    <w:rsid w:val="00BA14DD"/>
    <w:rsid w:val="00BA16F2"/>
    <w:rsid w:val="00BA39E1"/>
    <w:rsid w:val="00BA6B8D"/>
    <w:rsid w:val="00BB020F"/>
    <w:rsid w:val="00BB1B7E"/>
    <w:rsid w:val="00BC3569"/>
    <w:rsid w:val="00BC3D4B"/>
    <w:rsid w:val="00BC518A"/>
    <w:rsid w:val="00BC6E52"/>
    <w:rsid w:val="00BC71F7"/>
    <w:rsid w:val="00BD3C0E"/>
    <w:rsid w:val="00BF07A7"/>
    <w:rsid w:val="00BF173B"/>
    <w:rsid w:val="00BF47DC"/>
    <w:rsid w:val="00C004E2"/>
    <w:rsid w:val="00C04E3C"/>
    <w:rsid w:val="00C13F83"/>
    <w:rsid w:val="00C22014"/>
    <w:rsid w:val="00C2536B"/>
    <w:rsid w:val="00C25C82"/>
    <w:rsid w:val="00C32853"/>
    <w:rsid w:val="00C32A4E"/>
    <w:rsid w:val="00C33376"/>
    <w:rsid w:val="00C41567"/>
    <w:rsid w:val="00C570C2"/>
    <w:rsid w:val="00C60C4D"/>
    <w:rsid w:val="00C626A6"/>
    <w:rsid w:val="00C73097"/>
    <w:rsid w:val="00C73544"/>
    <w:rsid w:val="00C7565D"/>
    <w:rsid w:val="00C76570"/>
    <w:rsid w:val="00C7789A"/>
    <w:rsid w:val="00C7798E"/>
    <w:rsid w:val="00C82DAC"/>
    <w:rsid w:val="00C83DC4"/>
    <w:rsid w:val="00C84D28"/>
    <w:rsid w:val="00C85374"/>
    <w:rsid w:val="00C86FA3"/>
    <w:rsid w:val="00C9243A"/>
    <w:rsid w:val="00C94725"/>
    <w:rsid w:val="00C979A8"/>
    <w:rsid w:val="00C97D77"/>
    <w:rsid w:val="00CA7FC8"/>
    <w:rsid w:val="00CB30E3"/>
    <w:rsid w:val="00CB4498"/>
    <w:rsid w:val="00CB6B64"/>
    <w:rsid w:val="00CC27C1"/>
    <w:rsid w:val="00CC5EBD"/>
    <w:rsid w:val="00CD142A"/>
    <w:rsid w:val="00CD2E63"/>
    <w:rsid w:val="00CD5EB2"/>
    <w:rsid w:val="00CD6B29"/>
    <w:rsid w:val="00CE7646"/>
    <w:rsid w:val="00CE78EE"/>
    <w:rsid w:val="00CE7947"/>
    <w:rsid w:val="00CF32F8"/>
    <w:rsid w:val="00CF35A7"/>
    <w:rsid w:val="00CF5839"/>
    <w:rsid w:val="00CF6F42"/>
    <w:rsid w:val="00D008F8"/>
    <w:rsid w:val="00D02126"/>
    <w:rsid w:val="00D05500"/>
    <w:rsid w:val="00D071CF"/>
    <w:rsid w:val="00D1220B"/>
    <w:rsid w:val="00D13DD1"/>
    <w:rsid w:val="00D1614C"/>
    <w:rsid w:val="00D205D8"/>
    <w:rsid w:val="00D22B81"/>
    <w:rsid w:val="00D26ED1"/>
    <w:rsid w:val="00D34350"/>
    <w:rsid w:val="00D369D8"/>
    <w:rsid w:val="00D40CF2"/>
    <w:rsid w:val="00D51D57"/>
    <w:rsid w:val="00D538EB"/>
    <w:rsid w:val="00D53ECD"/>
    <w:rsid w:val="00D60FA9"/>
    <w:rsid w:val="00D64AD8"/>
    <w:rsid w:val="00D64CA5"/>
    <w:rsid w:val="00D729AB"/>
    <w:rsid w:val="00D73867"/>
    <w:rsid w:val="00D75761"/>
    <w:rsid w:val="00D76C46"/>
    <w:rsid w:val="00D81150"/>
    <w:rsid w:val="00D82422"/>
    <w:rsid w:val="00D86E4B"/>
    <w:rsid w:val="00D951F4"/>
    <w:rsid w:val="00D96042"/>
    <w:rsid w:val="00D966E3"/>
    <w:rsid w:val="00DA035A"/>
    <w:rsid w:val="00DA0824"/>
    <w:rsid w:val="00DA0DD4"/>
    <w:rsid w:val="00DA2871"/>
    <w:rsid w:val="00DA5C0E"/>
    <w:rsid w:val="00DA6354"/>
    <w:rsid w:val="00DA638F"/>
    <w:rsid w:val="00DB38F3"/>
    <w:rsid w:val="00DB531B"/>
    <w:rsid w:val="00DC18F5"/>
    <w:rsid w:val="00DC3673"/>
    <w:rsid w:val="00DC4129"/>
    <w:rsid w:val="00DD1F59"/>
    <w:rsid w:val="00DD5379"/>
    <w:rsid w:val="00DD5491"/>
    <w:rsid w:val="00DE2230"/>
    <w:rsid w:val="00DE2819"/>
    <w:rsid w:val="00DE3DB1"/>
    <w:rsid w:val="00DF7FCF"/>
    <w:rsid w:val="00E01DE1"/>
    <w:rsid w:val="00E023B4"/>
    <w:rsid w:val="00E02ADE"/>
    <w:rsid w:val="00E04B13"/>
    <w:rsid w:val="00E13775"/>
    <w:rsid w:val="00E13BD0"/>
    <w:rsid w:val="00E13CF3"/>
    <w:rsid w:val="00E20FD9"/>
    <w:rsid w:val="00E22A0A"/>
    <w:rsid w:val="00E23478"/>
    <w:rsid w:val="00E362B8"/>
    <w:rsid w:val="00E44F2B"/>
    <w:rsid w:val="00E46D18"/>
    <w:rsid w:val="00E51146"/>
    <w:rsid w:val="00E518D3"/>
    <w:rsid w:val="00E51EB0"/>
    <w:rsid w:val="00E60508"/>
    <w:rsid w:val="00E655A3"/>
    <w:rsid w:val="00E71016"/>
    <w:rsid w:val="00E75CBF"/>
    <w:rsid w:val="00E77179"/>
    <w:rsid w:val="00E8167F"/>
    <w:rsid w:val="00E948A1"/>
    <w:rsid w:val="00E978F2"/>
    <w:rsid w:val="00E97901"/>
    <w:rsid w:val="00EA169D"/>
    <w:rsid w:val="00EA201C"/>
    <w:rsid w:val="00EC18BE"/>
    <w:rsid w:val="00EC5A6C"/>
    <w:rsid w:val="00EC6553"/>
    <w:rsid w:val="00EC6CAB"/>
    <w:rsid w:val="00EC77EA"/>
    <w:rsid w:val="00ED62DB"/>
    <w:rsid w:val="00EE0248"/>
    <w:rsid w:val="00EE03CC"/>
    <w:rsid w:val="00EE05A7"/>
    <w:rsid w:val="00EE2E03"/>
    <w:rsid w:val="00EF0C6B"/>
    <w:rsid w:val="00F01496"/>
    <w:rsid w:val="00F01A32"/>
    <w:rsid w:val="00F07A68"/>
    <w:rsid w:val="00F12ABC"/>
    <w:rsid w:val="00F17888"/>
    <w:rsid w:val="00F21F06"/>
    <w:rsid w:val="00F258CB"/>
    <w:rsid w:val="00F307C8"/>
    <w:rsid w:val="00F32E44"/>
    <w:rsid w:val="00F358F0"/>
    <w:rsid w:val="00F35A2D"/>
    <w:rsid w:val="00F37510"/>
    <w:rsid w:val="00F37D28"/>
    <w:rsid w:val="00F4242B"/>
    <w:rsid w:val="00F4497E"/>
    <w:rsid w:val="00F46559"/>
    <w:rsid w:val="00F51C63"/>
    <w:rsid w:val="00F52A9B"/>
    <w:rsid w:val="00F57ECA"/>
    <w:rsid w:val="00F61110"/>
    <w:rsid w:val="00F61EDB"/>
    <w:rsid w:val="00F851AB"/>
    <w:rsid w:val="00F864D5"/>
    <w:rsid w:val="00F867C3"/>
    <w:rsid w:val="00F86C56"/>
    <w:rsid w:val="00F86C58"/>
    <w:rsid w:val="00F92B0F"/>
    <w:rsid w:val="00F95253"/>
    <w:rsid w:val="00F954B8"/>
    <w:rsid w:val="00F95A0C"/>
    <w:rsid w:val="00F95A77"/>
    <w:rsid w:val="00F96FB1"/>
    <w:rsid w:val="00F9721B"/>
    <w:rsid w:val="00FA5004"/>
    <w:rsid w:val="00FA792C"/>
    <w:rsid w:val="00FB024A"/>
    <w:rsid w:val="00FB2700"/>
    <w:rsid w:val="00FB51E3"/>
    <w:rsid w:val="00FB5E82"/>
    <w:rsid w:val="00FB7978"/>
    <w:rsid w:val="00FC410F"/>
    <w:rsid w:val="00FC556C"/>
    <w:rsid w:val="00FC5A26"/>
    <w:rsid w:val="00FC6EFA"/>
    <w:rsid w:val="00FC7813"/>
    <w:rsid w:val="00FD7097"/>
    <w:rsid w:val="00FD7110"/>
    <w:rsid w:val="00FE5D6A"/>
    <w:rsid w:val="00FE7E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D9B"/>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84D9B"/>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284D9B"/>
    <w:rPr>
      <w:sz w:val="18"/>
      <w:szCs w:val="18"/>
    </w:rPr>
  </w:style>
  <w:style w:type="paragraph" w:styleId="Footer">
    <w:name w:val="footer"/>
    <w:basedOn w:val="Normal"/>
    <w:link w:val="FooterChar"/>
    <w:uiPriority w:val="99"/>
    <w:semiHidden/>
    <w:rsid w:val="00284D9B"/>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284D9B"/>
    <w:rPr>
      <w:sz w:val="18"/>
      <w:szCs w:val="18"/>
    </w:rPr>
  </w:style>
  <w:style w:type="paragraph" w:customStyle="1" w:styleId="Default">
    <w:name w:val="Default"/>
    <w:uiPriority w:val="99"/>
    <w:rsid w:val="00284D9B"/>
    <w:pPr>
      <w:widowControl w:val="0"/>
      <w:autoSpaceDE w:val="0"/>
      <w:autoSpaceDN w:val="0"/>
      <w:adjustRightInd w:val="0"/>
    </w:pPr>
    <w:rPr>
      <w:rFonts w:ascii="宋体" w:hAnsi="Times New Roman" w:cs="宋体"/>
      <w:color w:val="000000"/>
      <w:kern w:val="0"/>
      <w:sz w:val="24"/>
      <w:szCs w:val="24"/>
    </w:rPr>
  </w:style>
  <w:style w:type="paragraph" w:styleId="PlainText">
    <w:name w:val="Plain Text"/>
    <w:basedOn w:val="Normal"/>
    <w:link w:val="PlainTextChar"/>
    <w:uiPriority w:val="99"/>
    <w:rsid w:val="00284D9B"/>
    <w:rPr>
      <w:rFonts w:ascii="宋体" w:hAnsi="Courier New" w:cs="宋体"/>
    </w:rPr>
  </w:style>
  <w:style w:type="character" w:customStyle="1" w:styleId="PlainTextChar">
    <w:name w:val="Plain Text Char"/>
    <w:basedOn w:val="DefaultParagraphFont"/>
    <w:link w:val="PlainText"/>
    <w:uiPriority w:val="99"/>
    <w:locked/>
    <w:rsid w:val="00284D9B"/>
    <w:rPr>
      <w:rFonts w:ascii="宋体" w:eastAsia="宋体" w:hAnsi="Courier New" w:cs="宋体"/>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9</Pages>
  <Words>735</Words>
  <Characters>4191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胡欣</dc:creator>
  <cp:keywords/>
  <dc:description/>
  <cp:lastModifiedBy>高雅然</cp:lastModifiedBy>
  <cp:revision>15</cp:revision>
  <dcterms:created xsi:type="dcterms:W3CDTF">2017-09-11T07:31:00Z</dcterms:created>
  <dcterms:modified xsi:type="dcterms:W3CDTF">2017-09-11T09:19:00Z</dcterms:modified>
</cp:coreProperties>
</file>