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250" w:rsidRDefault="001A5250" w:rsidP="001A5250">
      <w:pPr>
        <w:adjustRightInd w:val="0"/>
        <w:snapToGrid w:val="0"/>
        <w:spacing w:line="336" w:lineRule="auto"/>
        <w:jc w:val="left"/>
        <w:rPr>
          <w:rFonts w:ascii="宋体" w:hAnsi="宋体"/>
          <w:bCs/>
          <w:sz w:val="24"/>
        </w:rPr>
      </w:pPr>
      <w:r>
        <w:rPr>
          <w:rFonts w:ascii="宋体" w:hAnsi="宋体"/>
          <w:bCs/>
          <w:sz w:val="24"/>
        </w:rPr>
        <w:t>1</w:t>
      </w:r>
      <w:r>
        <w:rPr>
          <w:rFonts w:ascii="宋体" w:hAnsi="宋体" w:hint="eastAsia"/>
          <w:bCs/>
          <w:sz w:val="24"/>
        </w:rPr>
        <w:t>、服务年限：2年</w:t>
      </w:r>
    </w:p>
    <w:p w:rsidR="001A5250" w:rsidRDefault="001A5250" w:rsidP="001A5250">
      <w:pPr>
        <w:adjustRightInd w:val="0"/>
        <w:snapToGrid w:val="0"/>
        <w:spacing w:line="336" w:lineRule="auto"/>
        <w:jc w:val="left"/>
        <w:rPr>
          <w:rFonts w:ascii="宋体" w:hAnsi="宋体"/>
          <w:bCs/>
          <w:sz w:val="24"/>
        </w:rPr>
      </w:pPr>
      <w:r>
        <w:rPr>
          <w:rFonts w:ascii="宋体" w:hAnsi="宋体"/>
          <w:bCs/>
          <w:sz w:val="24"/>
        </w:rPr>
        <w:t>2</w:t>
      </w:r>
      <w:r>
        <w:rPr>
          <w:rFonts w:ascii="宋体" w:hAnsi="宋体" w:hint="eastAsia"/>
          <w:bCs/>
          <w:sz w:val="24"/>
        </w:rPr>
        <w:t>、服务范围：</w:t>
      </w:r>
      <w:r>
        <w:rPr>
          <w:rFonts w:ascii="宋体" w:hAnsi="宋体" w:hint="eastAsia"/>
          <w:bCs/>
          <w:sz w:val="24"/>
        </w:rPr>
        <w:t>服务器、</w:t>
      </w:r>
      <w:r>
        <w:rPr>
          <w:rFonts w:ascii="宋体" w:hAnsi="宋体"/>
          <w:bCs/>
          <w:sz w:val="24"/>
        </w:rPr>
        <w:t>交换</w:t>
      </w:r>
      <w:r>
        <w:rPr>
          <w:rFonts w:ascii="宋体" w:hAnsi="宋体" w:hint="eastAsia"/>
          <w:bCs/>
          <w:sz w:val="24"/>
        </w:rPr>
        <w:t>机</w:t>
      </w:r>
      <w:r>
        <w:rPr>
          <w:rFonts w:ascii="宋体" w:hAnsi="宋体"/>
          <w:bCs/>
          <w:sz w:val="24"/>
        </w:rPr>
        <w:t>、操作系统</w:t>
      </w:r>
      <w:r>
        <w:rPr>
          <w:rFonts w:ascii="宋体" w:hAnsi="宋体" w:hint="eastAsia"/>
          <w:bCs/>
          <w:sz w:val="24"/>
        </w:rPr>
        <w:t>等</w:t>
      </w:r>
    </w:p>
    <w:p w:rsidR="001A5250" w:rsidRDefault="001A5250" w:rsidP="001A5250">
      <w:pPr>
        <w:adjustRightInd w:val="0"/>
        <w:snapToGrid w:val="0"/>
        <w:spacing w:line="336" w:lineRule="auto"/>
        <w:jc w:val="left"/>
        <w:rPr>
          <w:rFonts w:ascii="宋体" w:hAnsi="宋体"/>
          <w:bCs/>
          <w:sz w:val="24"/>
        </w:rPr>
      </w:pPr>
      <w:r>
        <w:rPr>
          <w:rFonts w:ascii="宋体" w:hAnsi="宋体"/>
          <w:bCs/>
          <w:sz w:val="24"/>
        </w:rPr>
        <w:t>3</w:t>
      </w:r>
      <w:r>
        <w:rPr>
          <w:rFonts w:ascii="宋体" w:hAnsi="宋体" w:hint="eastAsia"/>
          <w:bCs/>
          <w:sz w:val="24"/>
        </w:rPr>
        <w:t>、主要技术参数及配置：（投标时须提供</w:t>
      </w:r>
      <w:r>
        <w:rPr>
          <w:rFonts w:ascii="宋体" w:hAnsi="宋体"/>
          <w:bCs/>
          <w:sz w:val="24"/>
        </w:rPr>
        <w:t>Data sheet</w:t>
      </w:r>
      <w:r>
        <w:rPr>
          <w:rFonts w:ascii="宋体" w:hAnsi="宋体" w:hint="eastAsia"/>
          <w:bCs/>
          <w:sz w:val="24"/>
        </w:rPr>
        <w:t>（技术白本）、彩页、操作手册、产品说明书等资料以验证“*”参数的真实性）</w:t>
      </w:r>
    </w:p>
    <w:p w:rsidR="001A5250" w:rsidRPr="001A5250" w:rsidRDefault="001A5250" w:rsidP="001A5250">
      <w:pPr>
        <w:adjustRightInd w:val="0"/>
        <w:snapToGrid w:val="0"/>
        <w:spacing w:line="336" w:lineRule="auto"/>
        <w:jc w:val="left"/>
        <w:rPr>
          <w:rFonts w:ascii="宋体" w:hAnsi="宋体"/>
          <w:bCs/>
          <w:sz w:val="24"/>
        </w:rPr>
      </w:pPr>
      <w:r>
        <w:rPr>
          <w:rFonts w:ascii="宋体" w:hAnsi="宋体"/>
          <w:bCs/>
          <w:sz w:val="24"/>
        </w:rPr>
        <w:t>4.</w:t>
      </w:r>
      <w:r>
        <w:rPr>
          <w:rFonts w:ascii="宋体" w:hAnsi="宋体" w:hint="eastAsia"/>
          <w:sz w:val="24"/>
          <w:szCs w:val="24"/>
        </w:rPr>
        <w:t>维保设备清单</w:t>
      </w:r>
    </w:p>
    <w:tbl>
      <w:tblPr>
        <w:tblW w:w="0" w:type="auto"/>
        <w:tblLayout w:type="fixed"/>
        <w:tblLook w:val="0000" w:firstRow="0" w:lastRow="0" w:firstColumn="0" w:lastColumn="0" w:noHBand="0" w:noVBand="0"/>
      </w:tblPr>
      <w:tblGrid>
        <w:gridCol w:w="855"/>
        <w:gridCol w:w="1369"/>
        <w:gridCol w:w="1983"/>
        <w:gridCol w:w="703"/>
        <w:gridCol w:w="935"/>
        <w:gridCol w:w="3891"/>
      </w:tblGrid>
      <w:tr w:rsidR="001A5250" w:rsidTr="006F15E9">
        <w:trPr>
          <w:trHeight w:val="285"/>
        </w:trPr>
        <w:tc>
          <w:tcPr>
            <w:tcW w:w="855" w:type="dxa"/>
            <w:tcBorders>
              <w:top w:val="single" w:sz="4" w:space="0" w:color="auto"/>
              <w:left w:val="single" w:sz="4" w:space="0" w:color="auto"/>
              <w:bottom w:val="single" w:sz="4" w:space="0" w:color="auto"/>
              <w:right w:val="single" w:sz="4" w:space="0" w:color="auto"/>
            </w:tcBorders>
            <w:vAlign w:val="center"/>
          </w:tcPr>
          <w:p w:rsidR="001A5250" w:rsidRDefault="001A5250" w:rsidP="006F15E9">
            <w:pPr>
              <w:widowControl/>
              <w:jc w:val="center"/>
              <w:rPr>
                <w:color w:val="000000"/>
                <w:kern w:val="0"/>
                <w:szCs w:val="21"/>
              </w:rPr>
            </w:pPr>
            <w:bookmarkStart w:id="0" w:name="_Toc217446109"/>
            <w:bookmarkStart w:id="1" w:name="_Toc233516697"/>
            <w:bookmarkStart w:id="2" w:name="_Toc233516997"/>
            <w:r>
              <w:rPr>
                <w:color w:val="000000"/>
                <w:kern w:val="0"/>
                <w:szCs w:val="21"/>
              </w:rPr>
              <w:t>序号</w:t>
            </w:r>
          </w:p>
        </w:tc>
        <w:tc>
          <w:tcPr>
            <w:tcW w:w="1369" w:type="dxa"/>
            <w:tcBorders>
              <w:top w:val="single" w:sz="4" w:space="0" w:color="auto"/>
              <w:left w:val="nil"/>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产品名称</w:t>
            </w:r>
          </w:p>
        </w:tc>
        <w:tc>
          <w:tcPr>
            <w:tcW w:w="1983" w:type="dxa"/>
            <w:tcBorders>
              <w:top w:val="single" w:sz="4" w:space="0" w:color="auto"/>
              <w:left w:val="nil"/>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规格型号</w:t>
            </w:r>
          </w:p>
        </w:tc>
        <w:tc>
          <w:tcPr>
            <w:tcW w:w="703" w:type="dxa"/>
            <w:tcBorders>
              <w:top w:val="single" w:sz="4" w:space="0" w:color="auto"/>
              <w:left w:val="nil"/>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单位</w:t>
            </w:r>
          </w:p>
        </w:tc>
        <w:tc>
          <w:tcPr>
            <w:tcW w:w="935" w:type="dxa"/>
            <w:tcBorders>
              <w:top w:val="single" w:sz="4" w:space="0" w:color="auto"/>
              <w:left w:val="nil"/>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数量</w:t>
            </w:r>
          </w:p>
        </w:tc>
        <w:tc>
          <w:tcPr>
            <w:tcW w:w="3891" w:type="dxa"/>
            <w:tcBorders>
              <w:top w:val="single" w:sz="4" w:space="0" w:color="auto"/>
              <w:left w:val="nil"/>
              <w:bottom w:val="single" w:sz="4" w:space="0" w:color="auto"/>
              <w:right w:val="single" w:sz="4" w:space="0" w:color="auto"/>
            </w:tcBorders>
            <w:vAlign w:val="center"/>
          </w:tcPr>
          <w:p w:rsidR="001A5250" w:rsidRDefault="001A5250" w:rsidP="006F15E9">
            <w:pPr>
              <w:widowControl/>
              <w:jc w:val="center"/>
              <w:rPr>
                <w:color w:val="000000"/>
                <w:kern w:val="0"/>
                <w:szCs w:val="21"/>
              </w:rPr>
            </w:pPr>
            <w:r>
              <w:rPr>
                <w:rFonts w:hint="eastAsia"/>
                <w:color w:val="000000"/>
                <w:kern w:val="0"/>
                <w:szCs w:val="21"/>
              </w:rPr>
              <w:t>配置描述</w:t>
            </w:r>
          </w:p>
        </w:tc>
      </w:tr>
      <w:tr w:rsidR="001A5250" w:rsidTr="006F15E9">
        <w:trPr>
          <w:trHeight w:val="285"/>
        </w:trPr>
        <w:tc>
          <w:tcPr>
            <w:tcW w:w="855" w:type="dxa"/>
            <w:tcBorders>
              <w:top w:val="nil"/>
              <w:left w:val="single" w:sz="4" w:space="0" w:color="auto"/>
              <w:bottom w:val="single" w:sz="4" w:space="0" w:color="auto"/>
              <w:right w:val="single" w:sz="4" w:space="0" w:color="auto"/>
            </w:tcBorders>
            <w:vAlign w:val="center"/>
          </w:tcPr>
          <w:p w:rsidR="001A5250" w:rsidRDefault="001A5250" w:rsidP="006F15E9">
            <w:pPr>
              <w:widowControl/>
              <w:jc w:val="center"/>
              <w:rPr>
                <w:color w:val="000000"/>
                <w:kern w:val="0"/>
                <w:szCs w:val="21"/>
              </w:rPr>
            </w:pPr>
            <w:bookmarkStart w:id="3" w:name="OLE_LINK1" w:colFirst="7" w:colLast="7"/>
            <w:bookmarkStart w:id="4" w:name="OLE_LINK3" w:colFirst="7" w:colLast="7"/>
            <w:bookmarkStart w:id="5" w:name="_Hlk413747816"/>
            <w:r>
              <w:rPr>
                <w:color w:val="000000"/>
                <w:kern w:val="0"/>
                <w:szCs w:val="21"/>
              </w:rPr>
              <w:t>1</w:t>
            </w:r>
          </w:p>
        </w:tc>
        <w:tc>
          <w:tcPr>
            <w:tcW w:w="1369"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PC</w:t>
            </w:r>
            <w:r>
              <w:rPr>
                <w:color w:val="000000"/>
                <w:kern w:val="0"/>
                <w:szCs w:val="21"/>
              </w:rPr>
              <w:t>服务器</w:t>
            </w:r>
          </w:p>
        </w:tc>
        <w:tc>
          <w:tcPr>
            <w:tcW w:w="198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IBM X</w:t>
            </w:r>
            <w:smartTag w:uri="urn:schemas-microsoft-com:office:smarttags" w:element="chmetcnv">
              <w:smartTagPr>
                <w:attr w:name="TCSC" w:val="0"/>
                <w:attr w:name="NumberType" w:val="1"/>
                <w:attr w:name="Negative" w:val="False"/>
                <w:attr w:name="HasSpace" w:val="False"/>
                <w:attr w:name="SourceValue" w:val="3850"/>
                <w:attr w:name="UnitName" w:val="m2"/>
              </w:smartTagPr>
              <w:r>
                <w:rPr>
                  <w:color w:val="000000"/>
                  <w:kern w:val="0"/>
                  <w:szCs w:val="21"/>
                </w:rPr>
                <w:t>3850M2</w:t>
              </w:r>
            </w:smartTag>
          </w:p>
        </w:tc>
        <w:tc>
          <w:tcPr>
            <w:tcW w:w="70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个</w:t>
            </w:r>
          </w:p>
        </w:tc>
        <w:tc>
          <w:tcPr>
            <w:tcW w:w="935" w:type="dxa"/>
            <w:tcBorders>
              <w:top w:val="nil"/>
              <w:left w:val="nil"/>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8</w:t>
            </w:r>
          </w:p>
        </w:tc>
        <w:tc>
          <w:tcPr>
            <w:tcW w:w="3891" w:type="dxa"/>
            <w:tcBorders>
              <w:top w:val="nil"/>
              <w:left w:val="nil"/>
              <w:bottom w:val="single" w:sz="4" w:space="0" w:color="auto"/>
              <w:right w:val="single" w:sz="4" w:space="0" w:color="auto"/>
            </w:tcBorders>
            <w:vAlign w:val="center"/>
          </w:tcPr>
          <w:p w:rsidR="001A5250" w:rsidRDefault="001A5250" w:rsidP="006F15E9">
            <w:pPr>
              <w:widowControl/>
              <w:jc w:val="left"/>
              <w:rPr>
                <w:color w:val="000000"/>
                <w:kern w:val="0"/>
                <w:szCs w:val="21"/>
              </w:rPr>
            </w:pPr>
          </w:p>
        </w:tc>
      </w:tr>
      <w:tr w:rsidR="001A5250" w:rsidTr="006F15E9">
        <w:trPr>
          <w:trHeight w:val="285"/>
        </w:trPr>
        <w:tc>
          <w:tcPr>
            <w:tcW w:w="855" w:type="dxa"/>
            <w:tcBorders>
              <w:top w:val="nil"/>
              <w:left w:val="single" w:sz="4" w:space="0" w:color="auto"/>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2</w:t>
            </w:r>
          </w:p>
        </w:tc>
        <w:tc>
          <w:tcPr>
            <w:tcW w:w="1369"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PC</w:t>
            </w:r>
            <w:r>
              <w:rPr>
                <w:color w:val="000000"/>
                <w:kern w:val="0"/>
                <w:szCs w:val="21"/>
              </w:rPr>
              <w:t>服务器</w:t>
            </w:r>
          </w:p>
        </w:tc>
        <w:tc>
          <w:tcPr>
            <w:tcW w:w="198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IBM X</w:t>
            </w:r>
            <w:smartTag w:uri="urn:schemas-microsoft-com:office:smarttags" w:element="chmetcnv">
              <w:smartTagPr>
                <w:attr w:name="TCSC" w:val="0"/>
                <w:attr w:name="NumberType" w:val="1"/>
                <w:attr w:name="Negative" w:val="False"/>
                <w:attr w:name="HasSpace" w:val="False"/>
                <w:attr w:name="SourceValue" w:val="3850"/>
                <w:attr w:name="UnitName" w:val="m3"/>
              </w:smartTagPr>
              <w:r>
                <w:rPr>
                  <w:color w:val="000000"/>
                  <w:kern w:val="0"/>
                  <w:szCs w:val="21"/>
                </w:rPr>
                <w:t>3850M3</w:t>
              </w:r>
            </w:smartTag>
          </w:p>
        </w:tc>
        <w:tc>
          <w:tcPr>
            <w:tcW w:w="70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个</w:t>
            </w:r>
          </w:p>
        </w:tc>
        <w:tc>
          <w:tcPr>
            <w:tcW w:w="935" w:type="dxa"/>
            <w:tcBorders>
              <w:top w:val="nil"/>
              <w:left w:val="nil"/>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3</w:t>
            </w:r>
          </w:p>
        </w:tc>
        <w:tc>
          <w:tcPr>
            <w:tcW w:w="3891" w:type="dxa"/>
            <w:tcBorders>
              <w:top w:val="nil"/>
              <w:left w:val="nil"/>
              <w:bottom w:val="single" w:sz="4" w:space="0" w:color="auto"/>
              <w:right w:val="single" w:sz="4" w:space="0" w:color="auto"/>
            </w:tcBorders>
          </w:tcPr>
          <w:p w:rsidR="001A5250" w:rsidRDefault="001A5250" w:rsidP="006F15E9"/>
        </w:tc>
      </w:tr>
      <w:tr w:rsidR="001A5250" w:rsidTr="006F15E9">
        <w:trPr>
          <w:trHeight w:val="285"/>
        </w:trPr>
        <w:tc>
          <w:tcPr>
            <w:tcW w:w="855" w:type="dxa"/>
            <w:tcBorders>
              <w:top w:val="nil"/>
              <w:left w:val="single" w:sz="4" w:space="0" w:color="auto"/>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3</w:t>
            </w:r>
          </w:p>
        </w:tc>
        <w:tc>
          <w:tcPr>
            <w:tcW w:w="1369"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PC</w:t>
            </w:r>
            <w:r>
              <w:rPr>
                <w:color w:val="000000"/>
                <w:kern w:val="0"/>
                <w:szCs w:val="21"/>
              </w:rPr>
              <w:t>服务器</w:t>
            </w:r>
          </w:p>
        </w:tc>
        <w:tc>
          <w:tcPr>
            <w:tcW w:w="198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HP DL</w:t>
            </w:r>
            <w:smartTag w:uri="urn:schemas-microsoft-com:office:smarttags" w:element="chmetcnv">
              <w:smartTagPr>
                <w:attr w:name="TCSC" w:val="0"/>
                <w:attr w:name="NumberType" w:val="1"/>
                <w:attr w:name="Negative" w:val="False"/>
                <w:attr w:name="HasSpace" w:val="True"/>
                <w:attr w:name="SourceValue" w:val="388"/>
                <w:attr w:name="UnitName" w:val="g"/>
              </w:smartTagPr>
              <w:r>
                <w:rPr>
                  <w:color w:val="000000"/>
                  <w:kern w:val="0"/>
                  <w:szCs w:val="21"/>
                </w:rPr>
                <w:t>388 G</w:t>
              </w:r>
            </w:smartTag>
            <w:r>
              <w:rPr>
                <w:color w:val="000000"/>
                <w:kern w:val="0"/>
                <w:szCs w:val="21"/>
              </w:rPr>
              <w:t>8</w:t>
            </w:r>
          </w:p>
        </w:tc>
        <w:tc>
          <w:tcPr>
            <w:tcW w:w="70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个</w:t>
            </w:r>
          </w:p>
        </w:tc>
        <w:tc>
          <w:tcPr>
            <w:tcW w:w="935" w:type="dxa"/>
            <w:tcBorders>
              <w:top w:val="nil"/>
              <w:left w:val="nil"/>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2</w:t>
            </w:r>
          </w:p>
        </w:tc>
        <w:tc>
          <w:tcPr>
            <w:tcW w:w="3891" w:type="dxa"/>
            <w:tcBorders>
              <w:top w:val="nil"/>
              <w:left w:val="nil"/>
              <w:bottom w:val="single" w:sz="4" w:space="0" w:color="auto"/>
              <w:right w:val="single" w:sz="4" w:space="0" w:color="auto"/>
            </w:tcBorders>
          </w:tcPr>
          <w:p w:rsidR="001A5250" w:rsidRDefault="001A5250" w:rsidP="006F15E9"/>
        </w:tc>
      </w:tr>
      <w:tr w:rsidR="001A5250" w:rsidRPr="00AE53FB" w:rsidTr="006F15E9">
        <w:trPr>
          <w:trHeight w:val="285"/>
        </w:trPr>
        <w:tc>
          <w:tcPr>
            <w:tcW w:w="855" w:type="dxa"/>
            <w:tcBorders>
              <w:top w:val="nil"/>
              <w:left w:val="single" w:sz="4" w:space="0" w:color="auto"/>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4</w:t>
            </w:r>
          </w:p>
        </w:tc>
        <w:tc>
          <w:tcPr>
            <w:tcW w:w="1369"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PC</w:t>
            </w:r>
            <w:r>
              <w:rPr>
                <w:color w:val="000000"/>
                <w:kern w:val="0"/>
                <w:szCs w:val="21"/>
              </w:rPr>
              <w:t>服务器</w:t>
            </w:r>
          </w:p>
        </w:tc>
        <w:tc>
          <w:tcPr>
            <w:tcW w:w="198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HP DL</w:t>
            </w:r>
            <w:smartTag w:uri="urn:schemas-microsoft-com:office:smarttags" w:element="chmetcnv">
              <w:smartTagPr>
                <w:attr w:name="TCSC" w:val="0"/>
                <w:attr w:name="NumberType" w:val="1"/>
                <w:attr w:name="Negative" w:val="False"/>
                <w:attr w:name="HasSpace" w:val="True"/>
                <w:attr w:name="SourceValue" w:val="580"/>
                <w:attr w:name="UnitName" w:val="g"/>
              </w:smartTagPr>
              <w:r>
                <w:rPr>
                  <w:color w:val="000000"/>
                  <w:kern w:val="0"/>
                  <w:szCs w:val="21"/>
                </w:rPr>
                <w:t>580 G</w:t>
              </w:r>
            </w:smartTag>
            <w:r>
              <w:rPr>
                <w:color w:val="000000"/>
                <w:kern w:val="0"/>
                <w:szCs w:val="21"/>
              </w:rPr>
              <w:t>6</w:t>
            </w:r>
          </w:p>
        </w:tc>
        <w:tc>
          <w:tcPr>
            <w:tcW w:w="70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个</w:t>
            </w:r>
          </w:p>
        </w:tc>
        <w:tc>
          <w:tcPr>
            <w:tcW w:w="935" w:type="dxa"/>
            <w:tcBorders>
              <w:top w:val="nil"/>
              <w:left w:val="nil"/>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2</w:t>
            </w:r>
          </w:p>
        </w:tc>
        <w:tc>
          <w:tcPr>
            <w:tcW w:w="3891" w:type="dxa"/>
            <w:tcBorders>
              <w:top w:val="nil"/>
              <w:left w:val="nil"/>
              <w:bottom w:val="single" w:sz="4" w:space="0" w:color="auto"/>
              <w:right w:val="single" w:sz="4" w:space="0" w:color="auto"/>
            </w:tcBorders>
          </w:tcPr>
          <w:p w:rsidR="001A5250" w:rsidRDefault="001A5250" w:rsidP="006F15E9"/>
        </w:tc>
      </w:tr>
      <w:tr w:rsidR="001A5250" w:rsidTr="006F15E9">
        <w:trPr>
          <w:trHeight w:val="285"/>
        </w:trPr>
        <w:tc>
          <w:tcPr>
            <w:tcW w:w="855" w:type="dxa"/>
            <w:tcBorders>
              <w:top w:val="nil"/>
              <w:left w:val="single" w:sz="4" w:space="0" w:color="auto"/>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5</w:t>
            </w:r>
          </w:p>
        </w:tc>
        <w:tc>
          <w:tcPr>
            <w:tcW w:w="1369"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PC</w:t>
            </w:r>
            <w:r>
              <w:rPr>
                <w:color w:val="000000"/>
                <w:kern w:val="0"/>
                <w:szCs w:val="21"/>
              </w:rPr>
              <w:t>服务器</w:t>
            </w:r>
          </w:p>
        </w:tc>
        <w:tc>
          <w:tcPr>
            <w:tcW w:w="198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DELL R410</w:t>
            </w:r>
          </w:p>
        </w:tc>
        <w:tc>
          <w:tcPr>
            <w:tcW w:w="70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个</w:t>
            </w:r>
          </w:p>
        </w:tc>
        <w:tc>
          <w:tcPr>
            <w:tcW w:w="935" w:type="dxa"/>
            <w:tcBorders>
              <w:top w:val="nil"/>
              <w:left w:val="nil"/>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1</w:t>
            </w:r>
          </w:p>
        </w:tc>
        <w:tc>
          <w:tcPr>
            <w:tcW w:w="3891" w:type="dxa"/>
            <w:tcBorders>
              <w:top w:val="nil"/>
              <w:left w:val="nil"/>
              <w:bottom w:val="single" w:sz="4" w:space="0" w:color="auto"/>
              <w:right w:val="single" w:sz="4" w:space="0" w:color="auto"/>
            </w:tcBorders>
          </w:tcPr>
          <w:p w:rsidR="001A5250" w:rsidRDefault="001A5250" w:rsidP="006F15E9"/>
        </w:tc>
      </w:tr>
      <w:tr w:rsidR="001A5250" w:rsidTr="006F15E9">
        <w:trPr>
          <w:trHeight w:val="285"/>
        </w:trPr>
        <w:tc>
          <w:tcPr>
            <w:tcW w:w="855" w:type="dxa"/>
            <w:tcBorders>
              <w:top w:val="nil"/>
              <w:left w:val="single" w:sz="4" w:space="0" w:color="auto"/>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6</w:t>
            </w:r>
          </w:p>
        </w:tc>
        <w:tc>
          <w:tcPr>
            <w:tcW w:w="1369"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PC</w:t>
            </w:r>
            <w:r>
              <w:rPr>
                <w:color w:val="000000"/>
                <w:kern w:val="0"/>
                <w:szCs w:val="21"/>
              </w:rPr>
              <w:t>服务器</w:t>
            </w:r>
          </w:p>
        </w:tc>
        <w:tc>
          <w:tcPr>
            <w:tcW w:w="198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联想</w:t>
            </w:r>
            <w:r>
              <w:rPr>
                <w:color w:val="000000"/>
                <w:kern w:val="0"/>
                <w:szCs w:val="21"/>
              </w:rPr>
              <w:t>R</w:t>
            </w:r>
            <w:smartTag w:uri="urn:schemas-microsoft-com:office:smarttags" w:element="chmetcnv">
              <w:smartTagPr>
                <w:attr w:name="TCSC" w:val="0"/>
                <w:attr w:name="NumberType" w:val="1"/>
                <w:attr w:name="Negative" w:val="False"/>
                <w:attr w:name="HasSpace" w:val="False"/>
                <w:attr w:name="SourceValue" w:val="630"/>
                <w:attr w:name="UnitName" w:val="g"/>
              </w:smartTagPr>
              <w:r>
                <w:rPr>
                  <w:color w:val="000000"/>
                  <w:kern w:val="0"/>
                  <w:szCs w:val="21"/>
                </w:rPr>
                <w:t>630G</w:t>
              </w:r>
            </w:smartTag>
            <w:r>
              <w:rPr>
                <w:color w:val="000000"/>
                <w:kern w:val="0"/>
                <w:szCs w:val="21"/>
              </w:rPr>
              <w:t>6</w:t>
            </w:r>
          </w:p>
        </w:tc>
        <w:tc>
          <w:tcPr>
            <w:tcW w:w="70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个</w:t>
            </w:r>
          </w:p>
        </w:tc>
        <w:tc>
          <w:tcPr>
            <w:tcW w:w="935" w:type="dxa"/>
            <w:tcBorders>
              <w:top w:val="nil"/>
              <w:left w:val="nil"/>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6</w:t>
            </w:r>
          </w:p>
        </w:tc>
        <w:tc>
          <w:tcPr>
            <w:tcW w:w="3891" w:type="dxa"/>
            <w:tcBorders>
              <w:top w:val="nil"/>
              <w:left w:val="nil"/>
              <w:bottom w:val="single" w:sz="4" w:space="0" w:color="auto"/>
              <w:right w:val="single" w:sz="4" w:space="0" w:color="auto"/>
            </w:tcBorders>
          </w:tcPr>
          <w:p w:rsidR="001A5250" w:rsidRDefault="001A5250" w:rsidP="006F15E9"/>
        </w:tc>
      </w:tr>
      <w:tr w:rsidR="001A5250" w:rsidTr="006F15E9">
        <w:trPr>
          <w:trHeight w:val="285"/>
        </w:trPr>
        <w:tc>
          <w:tcPr>
            <w:tcW w:w="855" w:type="dxa"/>
            <w:tcBorders>
              <w:top w:val="nil"/>
              <w:left w:val="single" w:sz="4" w:space="0" w:color="auto"/>
              <w:bottom w:val="single" w:sz="4" w:space="0" w:color="auto"/>
              <w:right w:val="single" w:sz="4" w:space="0" w:color="auto"/>
            </w:tcBorders>
            <w:vAlign w:val="center"/>
          </w:tcPr>
          <w:p w:rsidR="001A5250" w:rsidRPr="00324713" w:rsidRDefault="001A5250" w:rsidP="006F15E9">
            <w:pPr>
              <w:widowControl/>
              <w:jc w:val="center"/>
              <w:rPr>
                <w:color w:val="FF0000"/>
                <w:kern w:val="0"/>
                <w:szCs w:val="21"/>
              </w:rPr>
            </w:pPr>
            <w:r w:rsidRPr="00324713">
              <w:rPr>
                <w:rFonts w:hint="eastAsia"/>
                <w:color w:val="FF0000"/>
                <w:kern w:val="0"/>
                <w:szCs w:val="21"/>
              </w:rPr>
              <w:t>7</w:t>
            </w:r>
          </w:p>
        </w:tc>
        <w:tc>
          <w:tcPr>
            <w:tcW w:w="1369" w:type="dxa"/>
            <w:tcBorders>
              <w:top w:val="nil"/>
              <w:left w:val="nil"/>
              <w:bottom w:val="single" w:sz="4" w:space="0" w:color="auto"/>
              <w:right w:val="single" w:sz="4" w:space="0" w:color="auto"/>
            </w:tcBorders>
            <w:vAlign w:val="center"/>
          </w:tcPr>
          <w:p w:rsidR="001A5250" w:rsidRPr="00324713" w:rsidRDefault="001A5250" w:rsidP="006F15E9">
            <w:pPr>
              <w:widowControl/>
              <w:rPr>
                <w:color w:val="FF0000"/>
                <w:kern w:val="0"/>
                <w:szCs w:val="21"/>
              </w:rPr>
            </w:pPr>
            <w:r w:rsidRPr="00324713">
              <w:rPr>
                <w:rFonts w:hint="eastAsia"/>
                <w:color w:val="FF0000"/>
                <w:kern w:val="0"/>
                <w:szCs w:val="21"/>
              </w:rPr>
              <w:t>PC</w:t>
            </w:r>
            <w:r w:rsidRPr="00324713">
              <w:rPr>
                <w:rFonts w:hint="eastAsia"/>
                <w:color w:val="FF0000"/>
                <w:kern w:val="0"/>
                <w:szCs w:val="21"/>
              </w:rPr>
              <w:t>服务器</w:t>
            </w:r>
          </w:p>
        </w:tc>
        <w:tc>
          <w:tcPr>
            <w:tcW w:w="1983" w:type="dxa"/>
            <w:tcBorders>
              <w:top w:val="nil"/>
              <w:left w:val="nil"/>
              <w:bottom w:val="single" w:sz="4" w:space="0" w:color="auto"/>
              <w:right w:val="single" w:sz="4" w:space="0" w:color="auto"/>
            </w:tcBorders>
            <w:vAlign w:val="center"/>
          </w:tcPr>
          <w:p w:rsidR="001A5250" w:rsidRPr="00324713" w:rsidRDefault="001A5250" w:rsidP="006F15E9">
            <w:pPr>
              <w:widowControl/>
              <w:rPr>
                <w:color w:val="FF0000"/>
                <w:kern w:val="0"/>
                <w:szCs w:val="21"/>
              </w:rPr>
            </w:pPr>
            <w:r w:rsidRPr="00324713">
              <w:rPr>
                <w:rFonts w:hint="eastAsia"/>
                <w:color w:val="FF0000"/>
                <w:kern w:val="0"/>
                <w:szCs w:val="21"/>
              </w:rPr>
              <w:t>联想</w:t>
            </w:r>
            <w:r w:rsidRPr="00324713">
              <w:rPr>
                <w:rFonts w:hint="eastAsia"/>
                <w:color w:val="FF0000"/>
                <w:kern w:val="0"/>
                <w:szCs w:val="21"/>
              </w:rPr>
              <w:t>R630G6</w:t>
            </w:r>
          </w:p>
        </w:tc>
        <w:tc>
          <w:tcPr>
            <w:tcW w:w="703" w:type="dxa"/>
            <w:tcBorders>
              <w:top w:val="nil"/>
              <w:left w:val="nil"/>
              <w:bottom w:val="single" w:sz="4" w:space="0" w:color="auto"/>
              <w:right w:val="single" w:sz="4" w:space="0" w:color="auto"/>
            </w:tcBorders>
            <w:vAlign w:val="center"/>
          </w:tcPr>
          <w:p w:rsidR="001A5250" w:rsidRPr="00324713" w:rsidRDefault="001A5250" w:rsidP="006F15E9">
            <w:pPr>
              <w:widowControl/>
              <w:rPr>
                <w:color w:val="FF0000"/>
                <w:kern w:val="0"/>
                <w:szCs w:val="21"/>
              </w:rPr>
            </w:pPr>
            <w:r w:rsidRPr="00324713">
              <w:rPr>
                <w:rFonts w:hint="eastAsia"/>
                <w:color w:val="FF0000"/>
                <w:kern w:val="0"/>
                <w:szCs w:val="21"/>
              </w:rPr>
              <w:t>个</w:t>
            </w:r>
          </w:p>
        </w:tc>
        <w:tc>
          <w:tcPr>
            <w:tcW w:w="935" w:type="dxa"/>
            <w:tcBorders>
              <w:top w:val="nil"/>
              <w:left w:val="nil"/>
              <w:bottom w:val="single" w:sz="4" w:space="0" w:color="auto"/>
              <w:right w:val="single" w:sz="4" w:space="0" w:color="auto"/>
            </w:tcBorders>
            <w:vAlign w:val="center"/>
          </w:tcPr>
          <w:p w:rsidR="001A5250" w:rsidRPr="00324713" w:rsidRDefault="001A5250" w:rsidP="006F15E9">
            <w:pPr>
              <w:widowControl/>
              <w:jc w:val="center"/>
              <w:rPr>
                <w:color w:val="FF0000"/>
                <w:kern w:val="0"/>
                <w:szCs w:val="21"/>
              </w:rPr>
            </w:pPr>
            <w:r w:rsidRPr="00324713">
              <w:rPr>
                <w:rFonts w:hint="eastAsia"/>
                <w:color w:val="FF0000"/>
                <w:kern w:val="0"/>
                <w:szCs w:val="21"/>
              </w:rPr>
              <w:t>4</w:t>
            </w:r>
          </w:p>
        </w:tc>
        <w:tc>
          <w:tcPr>
            <w:tcW w:w="3891" w:type="dxa"/>
            <w:tcBorders>
              <w:top w:val="nil"/>
              <w:left w:val="nil"/>
              <w:bottom w:val="single" w:sz="4" w:space="0" w:color="auto"/>
              <w:right w:val="single" w:sz="4" w:space="0" w:color="auto"/>
            </w:tcBorders>
          </w:tcPr>
          <w:p w:rsidR="001A5250" w:rsidRPr="00324713" w:rsidRDefault="001A5250" w:rsidP="006F15E9">
            <w:pPr>
              <w:rPr>
                <w:color w:val="FF0000"/>
              </w:rPr>
            </w:pPr>
          </w:p>
        </w:tc>
      </w:tr>
      <w:tr w:rsidR="001A5250" w:rsidTr="006F15E9">
        <w:trPr>
          <w:trHeight w:val="285"/>
        </w:trPr>
        <w:tc>
          <w:tcPr>
            <w:tcW w:w="855" w:type="dxa"/>
            <w:tcBorders>
              <w:top w:val="nil"/>
              <w:left w:val="single" w:sz="4" w:space="0" w:color="auto"/>
              <w:bottom w:val="single" w:sz="4" w:space="0" w:color="auto"/>
              <w:right w:val="single" w:sz="4" w:space="0" w:color="auto"/>
            </w:tcBorders>
            <w:vAlign w:val="center"/>
          </w:tcPr>
          <w:p w:rsidR="001A5250" w:rsidRPr="00324713" w:rsidRDefault="001A5250" w:rsidP="006F15E9">
            <w:pPr>
              <w:widowControl/>
              <w:jc w:val="center"/>
              <w:rPr>
                <w:color w:val="FF0000"/>
                <w:kern w:val="0"/>
                <w:szCs w:val="21"/>
              </w:rPr>
            </w:pPr>
            <w:r w:rsidRPr="00324713">
              <w:rPr>
                <w:rFonts w:hint="eastAsia"/>
                <w:color w:val="FF0000"/>
                <w:kern w:val="0"/>
                <w:szCs w:val="21"/>
              </w:rPr>
              <w:t>8</w:t>
            </w:r>
          </w:p>
        </w:tc>
        <w:tc>
          <w:tcPr>
            <w:tcW w:w="1369" w:type="dxa"/>
            <w:tcBorders>
              <w:top w:val="nil"/>
              <w:left w:val="nil"/>
              <w:bottom w:val="single" w:sz="4" w:space="0" w:color="auto"/>
              <w:right w:val="single" w:sz="4" w:space="0" w:color="auto"/>
            </w:tcBorders>
            <w:vAlign w:val="center"/>
          </w:tcPr>
          <w:p w:rsidR="001A5250" w:rsidRPr="00324713" w:rsidRDefault="001A5250" w:rsidP="006F15E9">
            <w:pPr>
              <w:widowControl/>
              <w:rPr>
                <w:color w:val="FF0000"/>
                <w:kern w:val="0"/>
                <w:szCs w:val="21"/>
              </w:rPr>
            </w:pPr>
            <w:r w:rsidRPr="00324713">
              <w:rPr>
                <w:rFonts w:hint="eastAsia"/>
                <w:color w:val="FF0000"/>
                <w:kern w:val="0"/>
                <w:szCs w:val="21"/>
              </w:rPr>
              <w:t>PC</w:t>
            </w:r>
            <w:r w:rsidRPr="00324713">
              <w:rPr>
                <w:rFonts w:hint="eastAsia"/>
                <w:color w:val="FF0000"/>
                <w:kern w:val="0"/>
                <w:szCs w:val="21"/>
              </w:rPr>
              <w:t>服务器</w:t>
            </w:r>
          </w:p>
        </w:tc>
        <w:tc>
          <w:tcPr>
            <w:tcW w:w="1983" w:type="dxa"/>
            <w:tcBorders>
              <w:top w:val="nil"/>
              <w:left w:val="nil"/>
              <w:bottom w:val="single" w:sz="4" w:space="0" w:color="auto"/>
              <w:right w:val="single" w:sz="4" w:space="0" w:color="auto"/>
            </w:tcBorders>
            <w:vAlign w:val="center"/>
          </w:tcPr>
          <w:p w:rsidR="001A5250" w:rsidRPr="00324713" w:rsidRDefault="001A5250" w:rsidP="006F15E9">
            <w:pPr>
              <w:widowControl/>
              <w:rPr>
                <w:color w:val="FF0000"/>
                <w:kern w:val="0"/>
                <w:szCs w:val="21"/>
              </w:rPr>
            </w:pPr>
            <w:r w:rsidRPr="00324713">
              <w:rPr>
                <w:rFonts w:hint="eastAsia"/>
                <w:color w:val="FF0000"/>
                <w:kern w:val="0"/>
                <w:szCs w:val="21"/>
              </w:rPr>
              <w:t>联想</w:t>
            </w:r>
            <w:r w:rsidRPr="00324713">
              <w:rPr>
                <w:rFonts w:hint="eastAsia"/>
                <w:color w:val="FF0000"/>
                <w:kern w:val="0"/>
                <w:szCs w:val="21"/>
              </w:rPr>
              <w:t>R680G7</w:t>
            </w:r>
          </w:p>
        </w:tc>
        <w:tc>
          <w:tcPr>
            <w:tcW w:w="703" w:type="dxa"/>
            <w:tcBorders>
              <w:top w:val="nil"/>
              <w:left w:val="nil"/>
              <w:bottom w:val="single" w:sz="4" w:space="0" w:color="auto"/>
              <w:right w:val="single" w:sz="4" w:space="0" w:color="auto"/>
            </w:tcBorders>
            <w:vAlign w:val="center"/>
          </w:tcPr>
          <w:p w:rsidR="001A5250" w:rsidRPr="00324713" w:rsidRDefault="001A5250" w:rsidP="006F15E9">
            <w:pPr>
              <w:widowControl/>
              <w:rPr>
                <w:color w:val="FF0000"/>
                <w:kern w:val="0"/>
                <w:szCs w:val="21"/>
              </w:rPr>
            </w:pPr>
            <w:r w:rsidRPr="00324713">
              <w:rPr>
                <w:rFonts w:hint="eastAsia"/>
                <w:color w:val="FF0000"/>
                <w:kern w:val="0"/>
                <w:szCs w:val="21"/>
              </w:rPr>
              <w:t>个</w:t>
            </w:r>
          </w:p>
        </w:tc>
        <w:tc>
          <w:tcPr>
            <w:tcW w:w="935" w:type="dxa"/>
            <w:tcBorders>
              <w:top w:val="nil"/>
              <w:left w:val="nil"/>
              <w:bottom w:val="single" w:sz="4" w:space="0" w:color="auto"/>
              <w:right w:val="single" w:sz="4" w:space="0" w:color="auto"/>
            </w:tcBorders>
            <w:vAlign w:val="center"/>
          </w:tcPr>
          <w:p w:rsidR="001A5250" w:rsidRPr="00324713" w:rsidRDefault="001A5250" w:rsidP="006F15E9">
            <w:pPr>
              <w:widowControl/>
              <w:jc w:val="center"/>
              <w:rPr>
                <w:color w:val="FF0000"/>
                <w:kern w:val="0"/>
                <w:szCs w:val="21"/>
              </w:rPr>
            </w:pPr>
            <w:r w:rsidRPr="00324713">
              <w:rPr>
                <w:rFonts w:hint="eastAsia"/>
                <w:color w:val="FF0000"/>
                <w:kern w:val="0"/>
                <w:szCs w:val="21"/>
              </w:rPr>
              <w:t>2</w:t>
            </w:r>
          </w:p>
        </w:tc>
        <w:tc>
          <w:tcPr>
            <w:tcW w:w="3891" w:type="dxa"/>
            <w:tcBorders>
              <w:top w:val="nil"/>
              <w:left w:val="nil"/>
              <w:bottom w:val="single" w:sz="4" w:space="0" w:color="auto"/>
              <w:right w:val="single" w:sz="4" w:space="0" w:color="auto"/>
            </w:tcBorders>
          </w:tcPr>
          <w:p w:rsidR="001A5250" w:rsidRPr="00324713" w:rsidRDefault="001A5250" w:rsidP="006F15E9">
            <w:pPr>
              <w:rPr>
                <w:color w:val="FF0000"/>
              </w:rPr>
            </w:pPr>
          </w:p>
        </w:tc>
      </w:tr>
      <w:tr w:rsidR="001A5250" w:rsidTr="006F15E9">
        <w:trPr>
          <w:trHeight w:val="285"/>
        </w:trPr>
        <w:tc>
          <w:tcPr>
            <w:tcW w:w="855" w:type="dxa"/>
            <w:tcBorders>
              <w:top w:val="nil"/>
              <w:left w:val="single" w:sz="4" w:space="0" w:color="auto"/>
              <w:bottom w:val="single" w:sz="4" w:space="0" w:color="auto"/>
              <w:right w:val="single" w:sz="4" w:space="0" w:color="auto"/>
            </w:tcBorders>
            <w:vAlign w:val="center"/>
          </w:tcPr>
          <w:p w:rsidR="001A5250" w:rsidRDefault="001A5250" w:rsidP="006F15E9">
            <w:pPr>
              <w:widowControl/>
              <w:jc w:val="center"/>
              <w:rPr>
                <w:color w:val="000000"/>
                <w:kern w:val="0"/>
                <w:szCs w:val="21"/>
              </w:rPr>
            </w:pPr>
            <w:r>
              <w:rPr>
                <w:rFonts w:hint="eastAsia"/>
                <w:color w:val="000000"/>
                <w:kern w:val="0"/>
                <w:szCs w:val="21"/>
              </w:rPr>
              <w:t>9</w:t>
            </w:r>
          </w:p>
        </w:tc>
        <w:tc>
          <w:tcPr>
            <w:tcW w:w="1369"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PC</w:t>
            </w:r>
            <w:r>
              <w:rPr>
                <w:color w:val="000000"/>
                <w:kern w:val="0"/>
                <w:szCs w:val="21"/>
              </w:rPr>
              <w:t>服务器</w:t>
            </w:r>
          </w:p>
        </w:tc>
        <w:tc>
          <w:tcPr>
            <w:tcW w:w="198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IBM X</w:t>
            </w:r>
            <w:smartTag w:uri="urn:schemas-microsoft-com:office:smarttags" w:element="chmetcnv">
              <w:smartTagPr>
                <w:attr w:name="TCSC" w:val="0"/>
                <w:attr w:name="NumberType" w:val="1"/>
                <w:attr w:name="Negative" w:val="False"/>
                <w:attr w:name="HasSpace" w:val="False"/>
                <w:attr w:name="SourceValue" w:val="3650"/>
                <w:attr w:name="UnitName" w:val="m2"/>
              </w:smartTagPr>
              <w:r>
                <w:rPr>
                  <w:color w:val="000000"/>
                  <w:kern w:val="0"/>
                  <w:szCs w:val="21"/>
                </w:rPr>
                <w:t>3650M2</w:t>
              </w:r>
            </w:smartTag>
          </w:p>
        </w:tc>
        <w:tc>
          <w:tcPr>
            <w:tcW w:w="70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个</w:t>
            </w:r>
          </w:p>
        </w:tc>
        <w:tc>
          <w:tcPr>
            <w:tcW w:w="935" w:type="dxa"/>
            <w:tcBorders>
              <w:top w:val="nil"/>
              <w:left w:val="nil"/>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4</w:t>
            </w:r>
          </w:p>
        </w:tc>
        <w:tc>
          <w:tcPr>
            <w:tcW w:w="3891" w:type="dxa"/>
            <w:tcBorders>
              <w:top w:val="nil"/>
              <w:left w:val="nil"/>
              <w:bottom w:val="single" w:sz="4" w:space="0" w:color="auto"/>
              <w:right w:val="single" w:sz="4" w:space="0" w:color="auto"/>
            </w:tcBorders>
          </w:tcPr>
          <w:p w:rsidR="001A5250" w:rsidRDefault="001A5250" w:rsidP="006F15E9"/>
        </w:tc>
      </w:tr>
      <w:tr w:rsidR="001A5250" w:rsidTr="006F15E9">
        <w:trPr>
          <w:trHeight w:val="285"/>
        </w:trPr>
        <w:tc>
          <w:tcPr>
            <w:tcW w:w="855" w:type="dxa"/>
            <w:tcBorders>
              <w:top w:val="nil"/>
              <w:left w:val="single" w:sz="4" w:space="0" w:color="auto"/>
              <w:bottom w:val="single" w:sz="4" w:space="0" w:color="auto"/>
              <w:right w:val="single" w:sz="4" w:space="0" w:color="auto"/>
            </w:tcBorders>
            <w:vAlign w:val="center"/>
          </w:tcPr>
          <w:p w:rsidR="001A5250" w:rsidRDefault="001A5250" w:rsidP="006F15E9">
            <w:pPr>
              <w:widowControl/>
              <w:jc w:val="center"/>
              <w:rPr>
                <w:color w:val="000000"/>
                <w:kern w:val="0"/>
                <w:szCs w:val="21"/>
              </w:rPr>
            </w:pPr>
            <w:r>
              <w:rPr>
                <w:rFonts w:hint="eastAsia"/>
                <w:color w:val="000000"/>
                <w:kern w:val="0"/>
                <w:szCs w:val="21"/>
              </w:rPr>
              <w:t>10</w:t>
            </w:r>
          </w:p>
        </w:tc>
        <w:tc>
          <w:tcPr>
            <w:tcW w:w="1369"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存储</w:t>
            </w:r>
          </w:p>
        </w:tc>
        <w:tc>
          <w:tcPr>
            <w:tcW w:w="198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IBM DS3512</w:t>
            </w:r>
          </w:p>
        </w:tc>
        <w:tc>
          <w:tcPr>
            <w:tcW w:w="70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个</w:t>
            </w:r>
          </w:p>
        </w:tc>
        <w:tc>
          <w:tcPr>
            <w:tcW w:w="935" w:type="dxa"/>
            <w:tcBorders>
              <w:top w:val="nil"/>
              <w:left w:val="nil"/>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2</w:t>
            </w:r>
          </w:p>
        </w:tc>
        <w:tc>
          <w:tcPr>
            <w:tcW w:w="3891" w:type="dxa"/>
            <w:tcBorders>
              <w:top w:val="nil"/>
              <w:left w:val="nil"/>
              <w:bottom w:val="single" w:sz="4" w:space="0" w:color="auto"/>
              <w:right w:val="single" w:sz="4" w:space="0" w:color="auto"/>
            </w:tcBorders>
          </w:tcPr>
          <w:p w:rsidR="001A5250" w:rsidRDefault="001A5250" w:rsidP="006F15E9"/>
        </w:tc>
      </w:tr>
      <w:tr w:rsidR="001A5250" w:rsidTr="006F15E9">
        <w:trPr>
          <w:trHeight w:val="285"/>
        </w:trPr>
        <w:tc>
          <w:tcPr>
            <w:tcW w:w="855" w:type="dxa"/>
            <w:tcBorders>
              <w:top w:val="nil"/>
              <w:left w:val="single" w:sz="4" w:space="0" w:color="auto"/>
              <w:bottom w:val="single" w:sz="4" w:space="0" w:color="auto"/>
              <w:right w:val="single" w:sz="4" w:space="0" w:color="auto"/>
            </w:tcBorders>
            <w:vAlign w:val="center"/>
          </w:tcPr>
          <w:p w:rsidR="001A5250" w:rsidRDefault="001A5250" w:rsidP="006F15E9">
            <w:pPr>
              <w:widowControl/>
              <w:ind w:firstLineChars="100" w:firstLine="210"/>
              <w:rPr>
                <w:color w:val="000000"/>
                <w:kern w:val="0"/>
                <w:szCs w:val="21"/>
              </w:rPr>
            </w:pPr>
            <w:r>
              <w:rPr>
                <w:rFonts w:hint="eastAsia"/>
                <w:color w:val="000000"/>
                <w:kern w:val="0"/>
                <w:szCs w:val="21"/>
              </w:rPr>
              <w:t>11</w:t>
            </w:r>
          </w:p>
        </w:tc>
        <w:tc>
          <w:tcPr>
            <w:tcW w:w="1369"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存储</w:t>
            </w:r>
          </w:p>
        </w:tc>
        <w:tc>
          <w:tcPr>
            <w:tcW w:w="198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IBM DS2900</w:t>
            </w:r>
          </w:p>
        </w:tc>
        <w:tc>
          <w:tcPr>
            <w:tcW w:w="70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个</w:t>
            </w:r>
          </w:p>
        </w:tc>
        <w:tc>
          <w:tcPr>
            <w:tcW w:w="935" w:type="dxa"/>
            <w:tcBorders>
              <w:top w:val="nil"/>
              <w:left w:val="nil"/>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2</w:t>
            </w:r>
          </w:p>
        </w:tc>
        <w:tc>
          <w:tcPr>
            <w:tcW w:w="3891" w:type="dxa"/>
            <w:tcBorders>
              <w:top w:val="nil"/>
              <w:left w:val="nil"/>
              <w:bottom w:val="single" w:sz="4" w:space="0" w:color="auto"/>
              <w:right w:val="single" w:sz="4" w:space="0" w:color="auto"/>
            </w:tcBorders>
          </w:tcPr>
          <w:p w:rsidR="001A5250" w:rsidRDefault="001A5250" w:rsidP="006F15E9"/>
        </w:tc>
      </w:tr>
      <w:tr w:rsidR="001A5250" w:rsidTr="006F15E9">
        <w:trPr>
          <w:trHeight w:val="285"/>
        </w:trPr>
        <w:tc>
          <w:tcPr>
            <w:tcW w:w="855" w:type="dxa"/>
            <w:tcBorders>
              <w:top w:val="nil"/>
              <w:left w:val="single" w:sz="4" w:space="0" w:color="auto"/>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1</w:t>
            </w:r>
            <w:r>
              <w:rPr>
                <w:rFonts w:hint="eastAsia"/>
                <w:color w:val="000000"/>
                <w:kern w:val="0"/>
                <w:szCs w:val="21"/>
              </w:rPr>
              <w:t>2</w:t>
            </w:r>
          </w:p>
        </w:tc>
        <w:tc>
          <w:tcPr>
            <w:tcW w:w="1369"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H</w:t>
            </w:r>
            <w:smartTag w:uri="urn:schemas-microsoft-com:office:smarttags" w:element="chmetcnv">
              <w:smartTagPr>
                <w:attr w:name="TCSC" w:val="0"/>
                <w:attr w:name="NumberType" w:val="1"/>
                <w:attr w:name="Negative" w:val="False"/>
                <w:attr w:name="HasSpace" w:val="False"/>
                <w:attr w:name="SourceValue" w:val="3"/>
                <w:attr w:name="UnitName" w:val="C"/>
              </w:smartTagPr>
              <w:r>
                <w:rPr>
                  <w:color w:val="000000"/>
                  <w:kern w:val="0"/>
                  <w:szCs w:val="21"/>
                </w:rPr>
                <w:t>3C</w:t>
              </w:r>
            </w:smartTag>
          </w:p>
        </w:tc>
        <w:tc>
          <w:tcPr>
            <w:tcW w:w="198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7510E</w:t>
            </w:r>
          </w:p>
        </w:tc>
        <w:tc>
          <w:tcPr>
            <w:tcW w:w="70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个</w:t>
            </w:r>
          </w:p>
        </w:tc>
        <w:tc>
          <w:tcPr>
            <w:tcW w:w="935" w:type="dxa"/>
            <w:tcBorders>
              <w:top w:val="nil"/>
              <w:left w:val="nil"/>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2</w:t>
            </w:r>
          </w:p>
        </w:tc>
        <w:tc>
          <w:tcPr>
            <w:tcW w:w="3891" w:type="dxa"/>
            <w:tcBorders>
              <w:top w:val="nil"/>
              <w:left w:val="nil"/>
              <w:bottom w:val="single" w:sz="4" w:space="0" w:color="auto"/>
              <w:right w:val="single" w:sz="4" w:space="0" w:color="auto"/>
            </w:tcBorders>
          </w:tcPr>
          <w:p w:rsidR="001A5250" w:rsidRDefault="001A5250" w:rsidP="006F15E9"/>
        </w:tc>
      </w:tr>
      <w:tr w:rsidR="001A5250" w:rsidTr="006F15E9">
        <w:trPr>
          <w:trHeight w:val="285"/>
        </w:trPr>
        <w:tc>
          <w:tcPr>
            <w:tcW w:w="855" w:type="dxa"/>
            <w:tcBorders>
              <w:top w:val="nil"/>
              <w:left w:val="single" w:sz="4" w:space="0" w:color="auto"/>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1</w:t>
            </w:r>
            <w:r>
              <w:rPr>
                <w:rFonts w:hint="eastAsia"/>
                <w:color w:val="000000"/>
                <w:kern w:val="0"/>
                <w:szCs w:val="21"/>
              </w:rPr>
              <w:t>3</w:t>
            </w:r>
          </w:p>
        </w:tc>
        <w:tc>
          <w:tcPr>
            <w:tcW w:w="1369"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H</w:t>
            </w:r>
            <w:smartTag w:uri="urn:schemas-microsoft-com:office:smarttags" w:element="chmetcnv">
              <w:smartTagPr>
                <w:attr w:name="TCSC" w:val="0"/>
                <w:attr w:name="NumberType" w:val="1"/>
                <w:attr w:name="Negative" w:val="False"/>
                <w:attr w:name="HasSpace" w:val="False"/>
                <w:attr w:name="SourceValue" w:val="3"/>
                <w:attr w:name="UnitName" w:val="C"/>
              </w:smartTagPr>
              <w:r>
                <w:rPr>
                  <w:color w:val="000000"/>
                  <w:kern w:val="0"/>
                  <w:szCs w:val="21"/>
                </w:rPr>
                <w:t>3C</w:t>
              </w:r>
            </w:smartTag>
          </w:p>
        </w:tc>
        <w:tc>
          <w:tcPr>
            <w:tcW w:w="198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7502E</w:t>
            </w:r>
          </w:p>
        </w:tc>
        <w:tc>
          <w:tcPr>
            <w:tcW w:w="70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个</w:t>
            </w:r>
          </w:p>
        </w:tc>
        <w:tc>
          <w:tcPr>
            <w:tcW w:w="935" w:type="dxa"/>
            <w:tcBorders>
              <w:top w:val="nil"/>
              <w:left w:val="nil"/>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1</w:t>
            </w:r>
          </w:p>
        </w:tc>
        <w:tc>
          <w:tcPr>
            <w:tcW w:w="3891" w:type="dxa"/>
            <w:tcBorders>
              <w:top w:val="nil"/>
              <w:left w:val="nil"/>
              <w:bottom w:val="single" w:sz="4" w:space="0" w:color="auto"/>
              <w:right w:val="single" w:sz="4" w:space="0" w:color="auto"/>
            </w:tcBorders>
          </w:tcPr>
          <w:p w:rsidR="001A5250" w:rsidRDefault="001A5250" w:rsidP="006F15E9"/>
        </w:tc>
      </w:tr>
      <w:tr w:rsidR="001A5250" w:rsidTr="006F15E9">
        <w:trPr>
          <w:trHeight w:val="285"/>
        </w:trPr>
        <w:tc>
          <w:tcPr>
            <w:tcW w:w="855" w:type="dxa"/>
            <w:tcBorders>
              <w:top w:val="nil"/>
              <w:left w:val="single" w:sz="4" w:space="0" w:color="auto"/>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1</w:t>
            </w:r>
            <w:r>
              <w:rPr>
                <w:rFonts w:hint="eastAsia"/>
                <w:color w:val="000000"/>
                <w:kern w:val="0"/>
                <w:szCs w:val="21"/>
              </w:rPr>
              <w:t>4</w:t>
            </w:r>
          </w:p>
        </w:tc>
        <w:tc>
          <w:tcPr>
            <w:tcW w:w="1369"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H</w:t>
            </w:r>
            <w:smartTag w:uri="urn:schemas-microsoft-com:office:smarttags" w:element="chmetcnv">
              <w:smartTagPr>
                <w:attr w:name="TCSC" w:val="0"/>
                <w:attr w:name="NumberType" w:val="1"/>
                <w:attr w:name="Negative" w:val="False"/>
                <w:attr w:name="HasSpace" w:val="False"/>
                <w:attr w:name="SourceValue" w:val="3"/>
                <w:attr w:name="UnitName" w:val="C"/>
              </w:smartTagPr>
              <w:r>
                <w:rPr>
                  <w:color w:val="000000"/>
                  <w:kern w:val="0"/>
                  <w:szCs w:val="21"/>
                </w:rPr>
                <w:t>3C</w:t>
              </w:r>
            </w:smartTag>
          </w:p>
        </w:tc>
        <w:tc>
          <w:tcPr>
            <w:tcW w:w="198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S10508V</w:t>
            </w:r>
          </w:p>
        </w:tc>
        <w:tc>
          <w:tcPr>
            <w:tcW w:w="70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个</w:t>
            </w:r>
          </w:p>
        </w:tc>
        <w:tc>
          <w:tcPr>
            <w:tcW w:w="935" w:type="dxa"/>
            <w:tcBorders>
              <w:top w:val="nil"/>
              <w:left w:val="nil"/>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1</w:t>
            </w:r>
          </w:p>
        </w:tc>
        <w:tc>
          <w:tcPr>
            <w:tcW w:w="3891" w:type="dxa"/>
            <w:tcBorders>
              <w:top w:val="nil"/>
              <w:left w:val="nil"/>
              <w:bottom w:val="single" w:sz="4" w:space="0" w:color="auto"/>
              <w:right w:val="single" w:sz="4" w:space="0" w:color="auto"/>
            </w:tcBorders>
          </w:tcPr>
          <w:p w:rsidR="001A5250" w:rsidRDefault="001A5250" w:rsidP="006F15E9"/>
        </w:tc>
      </w:tr>
      <w:tr w:rsidR="001A5250" w:rsidTr="006F15E9">
        <w:trPr>
          <w:trHeight w:val="285"/>
        </w:trPr>
        <w:tc>
          <w:tcPr>
            <w:tcW w:w="855" w:type="dxa"/>
            <w:tcBorders>
              <w:top w:val="nil"/>
              <w:left w:val="single" w:sz="4" w:space="0" w:color="auto"/>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1</w:t>
            </w:r>
            <w:r>
              <w:rPr>
                <w:rFonts w:hint="eastAsia"/>
                <w:color w:val="000000"/>
                <w:kern w:val="0"/>
                <w:szCs w:val="21"/>
              </w:rPr>
              <w:t>5</w:t>
            </w:r>
          </w:p>
        </w:tc>
        <w:tc>
          <w:tcPr>
            <w:tcW w:w="1369"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H</w:t>
            </w:r>
            <w:smartTag w:uri="urn:schemas-microsoft-com:office:smarttags" w:element="chmetcnv">
              <w:smartTagPr>
                <w:attr w:name="TCSC" w:val="0"/>
                <w:attr w:name="NumberType" w:val="1"/>
                <w:attr w:name="Negative" w:val="False"/>
                <w:attr w:name="HasSpace" w:val="False"/>
                <w:attr w:name="SourceValue" w:val="3"/>
                <w:attr w:name="UnitName" w:val="C"/>
              </w:smartTagPr>
              <w:r>
                <w:rPr>
                  <w:color w:val="000000"/>
                  <w:kern w:val="0"/>
                  <w:szCs w:val="21"/>
                </w:rPr>
                <w:t>3C</w:t>
              </w:r>
            </w:smartTag>
          </w:p>
        </w:tc>
        <w:tc>
          <w:tcPr>
            <w:tcW w:w="198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S5120</w:t>
            </w:r>
          </w:p>
        </w:tc>
        <w:tc>
          <w:tcPr>
            <w:tcW w:w="70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个</w:t>
            </w:r>
          </w:p>
        </w:tc>
        <w:tc>
          <w:tcPr>
            <w:tcW w:w="935" w:type="dxa"/>
            <w:tcBorders>
              <w:top w:val="nil"/>
              <w:left w:val="nil"/>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53</w:t>
            </w:r>
          </w:p>
        </w:tc>
        <w:tc>
          <w:tcPr>
            <w:tcW w:w="3891" w:type="dxa"/>
            <w:tcBorders>
              <w:top w:val="nil"/>
              <w:left w:val="nil"/>
              <w:bottom w:val="single" w:sz="4" w:space="0" w:color="auto"/>
              <w:right w:val="single" w:sz="4" w:space="0" w:color="auto"/>
            </w:tcBorders>
          </w:tcPr>
          <w:p w:rsidR="001A5250" w:rsidRDefault="001A5250" w:rsidP="006F15E9"/>
        </w:tc>
      </w:tr>
      <w:tr w:rsidR="001A5250" w:rsidTr="006F15E9">
        <w:trPr>
          <w:trHeight w:val="285"/>
        </w:trPr>
        <w:tc>
          <w:tcPr>
            <w:tcW w:w="855" w:type="dxa"/>
            <w:tcBorders>
              <w:top w:val="nil"/>
              <w:left w:val="single" w:sz="4" w:space="0" w:color="auto"/>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1</w:t>
            </w:r>
            <w:r>
              <w:rPr>
                <w:rFonts w:hint="eastAsia"/>
                <w:color w:val="000000"/>
                <w:kern w:val="0"/>
                <w:szCs w:val="21"/>
              </w:rPr>
              <w:t>6</w:t>
            </w:r>
          </w:p>
        </w:tc>
        <w:tc>
          <w:tcPr>
            <w:tcW w:w="1369"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H</w:t>
            </w:r>
            <w:smartTag w:uri="urn:schemas-microsoft-com:office:smarttags" w:element="chmetcnv">
              <w:smartTagPr>
                <w:attr w:name="TCSC" w:val="0"/>
                <w:attr w:name="NumberType" w:val="1"/>
                <w:attr w:name="Negative" w:val="False"/>
                <w:attr w:name="HasSpace" w:val="False"/>
                <w:attr w:name="SourceValue" w:val="3"/>
                <w:attr w:name="UnitName" w:val="C"/>
              </w:smartTagPr>
              <w:r>
                <w:rPr>
                  <w:color w:val="000000"/>
                  <w:kern w:val="0"/>
                  <w:szCs w:val="21"/>
                </w:rPr>
                <w:t>3C</w:t>
              </w:r>
            </w:smartTag>
          </w:p>
        </w:tc>
        <w:tc>
          <w:tcPr>
            <w:tcW w:w="198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S3100</w:t>
            </w:r>
          </w:p>
        </w:tc>
        <w:tc>
          <w:tcPr>
            <w:tcW w:w="70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个</w:t>
            </w:r>
          </w:p>
        </w:tc>
        <w:tc>
          <w:tcPr>
            <w:tcW w:w="935" w:type="dxa"/>
            <w:tcBorders>
              <w:top w:val="nil"/>
              <w:left w:val="nil"/>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26</w:t>
            </w:r>
          </w:p>
        </w:tc>
        <w:tc>
          <w:tcPr>
            <w:tcW w:w="3891" w:type="dxa"/>
            <w:tcBorders>
              <w:top w:val="nil"/>
              <w:left w:val="nil"/>
              <w:bottom w:val="single" w:sz="4" w:space="0" w:color="auto"/>
              <w:right w:val="single" w:sz="4" w:space="0" w:color="auto"/>
            </w:tcBorders>
          </w:tcPr>
          <w:p w:rsidR="001A5250" w:rsidRDefault="001A5250" w:rsidP="006F15E9"/>
        </w:tc>
      </w:tr>
      <w:tr w:rsidR="001A5250" w:rsidTr="006F15E9">
        <w:trPr>
          <w:trHeight w:val="285"/>
        </w:trPr>
        <w:tc>
          <w:tcPr>
            <w:tcW w:w="855" w:type="dxa"/>
            <w:tcBorders>
              <w:top w:val="nil"/>
              <w:left w:val="single" w:sz="4" w:space="0" w:color="auto"/>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1</w:t>
            </w:r>
            <w:r>
              <w:rPr>
                <w:rFonts w:hint="eastAsia"/>
                <w:color w:val="000000"/>
                <w:kern w:val="0"/>
                <w:szCs w:val="21"/>
              </w:rPr>
              <w:t>7</w:t>
            </w:r>
          </w:p>
        </w:tc>
        <w:tc>
          <w:tcPr>
            <w:tcW w:w="1369"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H</w:t>
            </w:r>
            <w:smartTag w:uri="urn:schemas-microsoft-com:office:smarttags" w:element="chmetcnv">
              <w:smartTagPr>
                <w:attr w:name="TCSC" w:val="0"/>
                <w:attr w:name="NumberType" w:val="1"/>
                <w:attr w:name="Negative" w:val="False"/>
                <w:attr w:name="HasSpace" w:val="False"/>
                <w:attr w:name="SourceValue" w:val="3"/>
                <w:attr w:name="UnitName" w:val="C"/>
              </w:smartTagPr>
              <w:r>
                <w:rPr>
                  <w:color w:val="000000"/>
                  <w:kern w:val="0"/>
                  <w:szCs w:val="21"/>
                </w:rPr>
                <w:t>3C</w:t>
              </w:r>
            </w:smartTag>
          </w:p>
        </w:tc>
        <w:tc>
          <w:tcPr>
            <w:tcW w:w="198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NS-SecPath U200-S-AC</w:t>
            </w:r>
          </w:p>
        </w:tc>
        <w:tc>
          <w:tcPr>
            <w:tcW w:w="703" w:type="dxa"/>
            <w:tcBorders>
              <w:top w:val="nil"/>
              <w:left w:val="nil"/>
              <w:bottom w:val="single" w:sz="4" w:space="0" w:color="auto"/>
              <w:right w:val="single" w:sz="4" w:space="0" w:color="auto"/>
            </w:tcBorders>
            <w:vAlign w:val="center"/>
          </w:tcPr>
          <w:p w:rsidR="001A5250" w:rsidRDefault="001A5250" w:rsidP="006F15E9">
            <w:pPr>
              <w:widowControl/>
              <w:rPr>
                <w:color w:val="000000"/>
                <w:kern w:val="0"/>
                <w:szCs w:val="21"/>
              </w:rPr>
            </w:pPr>
            <w:r>
              <w:rPr>
                <w:color w:val="000000"/>
                <w:kern w:val="0"/>
                <w:szCs w:val="21"/>
              </w:rPr>
              <w:t>个</w:t>
            </w:r>
          </w:p>
        </w:tc>
        <w:tc>
          <w:tcPr>
            <w:tcW w:w="935" w:type="dxa"/>
            <w:tcBorders>
              <w:top w:val="nil"/>
              <w:left w:val="nil"/>
              <w:bottom w:val="single" w:sz="4" w:space="0" w:color="auto"/>
              <w:right w:val="single" w:sz="4" w:space="0" w:color="auto"/>
            </w:tcBorders>
            <w:vAlign w:val="center"/>
          </w:tcPr>
          <w:p w:rsidR="001A5250" w:rsidRDefault="001A5250" w:rsidP="006F15E9">
            <w:pPr>
              <w:widowControl/>
              <w:jc w:val="center"/>
              <w:rPr>
                <w:color w:val="000000"/>
                <w:kern w:val="0"/>
                <w:szCs w:val="21"/>
              </w:rPr>
            </w:pPr>
            <w:r>
              <w:rPr>
                <w:color w:val="000000"/>
                <w:kern w:val="0"/>
                <w:szCs w:val="21"/>
              </w:rPr>
              <w:t>1</w:t>
            </w:r>
          </w:p>
        </w:tc>
        <w:tc>
          <w:tcPr>
            <w:tcW w:w="3891" w:type="dxa"/>
            <w:tcBorders>
              <w:top w:val="nil"/>
              <w:left w:val="nil"/>
              <w:bottom w:val="single" w:sz="4" w:space="0" w:color="auto"/>
              <w:right w:val="single" w:sz="4" w:space="0" w:color="auto"/>
            </w:tcBorders>
          </w:tcPr>
          <w:p w:rsidR="001A5250" w:rsidRDefault="001A5250" w:rsidP="006F15E9"/>
        </w:tc>
      </w:tr>
      <w:bookmarkEnd w:id="3"/>
      <w:bookmarkEnd w:id="4"/>
      <w:bookmarkEnd w:id="5"/>
    </w:tbl>
    <w:p w:rsidR="001A5250" w:rsidRDefault="001A5250" w:rsidP="001A5250">
      <w:pPr>
        <w:adjustRightInd w:val="0"/>
        <w:snapToGrid w:val="0"/>
        <w:spacing w:line="336" w:lineRule="auto"/>
        <w:jc w:val="left"/>
        <w:rPr>
          <w:rFonts w:ascii="宋体" w:hAnsi="宋体"/>
          <w:bCs/>
          <w:sz w:val="24"/>
        </w:rPr>
      </w:pPr>
    </w:p>
    <w:p w:rsidR="001A5250" w:rsidRPr="001A5250" w:rsidRDefault="001A5250" w:rsidP="001A5250">
      <w:pPr>
        <w:adjustRightInd w:val="0"/>
        <w:snapToGrid w:val="0"/>
        <w:spacing w:line="336" w:lineRule="auto"/>
        <w:jc w:val="left"/>
        <w:rPr>
          <w:rFonts w:ascii="宋体" w:hAnsi="宋体" w:hint="eastAsia"/>
          <w:bCs/>
          <w:sz w:val="24"/>
        </w:rPr>
      </w:pPr>
      <w:r w:rsidRPr="001A5250">
        <w:rPr>
          <w:rFonts w:ascii="宋体" w:hAnsi="宋体"/>
          <w:bCs/>
          <w:sz w:val="24"/>
        </w:rPr>
        <w:t>5.</w:t>
      </w:r>
      <w:r>
        <w:rPr>
          <w:rFonts w:ascii="宋体" w:hAnsi="宋体" w:hint="eastAsia"/>
          <w:bCs/>
          <w:sz w:val="24"/>
        </w:rPr>
        <w:t>服务设备范围和相应的服务时间、服务条款</w:t>
      </w:r>
    </w:p>
    <w:bookmarkEnd w:id="0"/>
    <w:bookmarkEnd w:id="1"/>
    <w:bookmarkEnd w:id="2"/>
    <w:p w:rsidR="001A5250" w:rsidRDefault="001A5250" w:rsidP="001A5250">
      <w:pPr>
        <w:spacing w:line="480" w:lineRule="exact"/>
        <w:ind w:firstLineChars="200" w:firstLine="480"/>
        <w:rPr>
          <w:rFonts w:ascii="宋体" w:hAnsi="宋体"/>
          <w:sz w:val="24"/>
          <w:szCs w:val="24"/>
        </w:rPr>
      </w:pPr>
      <w:r>
        <w:rPr>
          <w:rFonts w:ascii="宋体" w:hAnsi="宋体"/>
          <w:sz w:val="24"/>
          <w:szCs w:val="24"/>
        </w:rPr>
        <w:t>5.</w:t>
      </w:r>
      <w:r>
        <w:rPr>
          <w:rFonts w:ascii="宋体" w:hAnsi="宋体" w:hint="eastAsia"/>
          <w:sz w:val="24"/>
          <w:szCs w:val="24"/>
        </w:rPr>
        <w:t>1、</w:t>
      </w:r>
      <w:r>
        <w:rPr>
          <w:rFonts w:ascii="宋体" w:hAnsi="宋体"/>
          <w:sz w:val="24"/>
          <w:szCs w:val="24"/>
        </w:rPr>
        <w:t>提供7*24*365的现场及电话服务，设备出现故障时</w:t>
      </w:r>
      <w:r>
        <w:rPr>
          <w:rFonts w:ascii="宋体" w:hAnsi="宋体" w:hint="eastAsia"/>
          <w:sz w:val="24"/>
          <w:szCs w:val="24"/>
        </w:rPr>
        <w:t>乙方</w:t>
      </w:r>
      <w:r>
        <w:rPr>
          <w:rFonts w:ascii="宋体" w:hAnsi="宋体"/>
          <w:sz w:val="24"/>
          <w:szCs w:val="24"/>
        </w:rPr>
        <w:t>将在10分钟内响应，远程无法排除故障时，1小时内到达现场，若预计24小时内无法解决的硬件故障（含更换零部件），</w:t>
      </w:r>
      <w:r>
        <w:rPr>
          <w:rFonts w:ascii="宋体" w:hAnsi="宋体" w:hint="eastAsia"/>
          <w:sz w:val="24"/>
          <w:szCs w:val="24"/>
        </w:rPr>
        <w:t>乙方</w:t>
      </w:r>
      <w:r>
        <w:rPr>
          <w:rFonts w:ascii="宋体" w:hAnsi="宋体"/>
          <w:sz w:val="24"/>
          <w:szCs w:val="24"/>
        </w:rPr>
        <w:t>须提供备用机，保证系统24小时内正常运行。</w:t>
      </w:r>
    </w:p>
    <w:p w:rsidR="001A5250" w:rsidRDefault="001A5250" w:rsidP="001A5250">
      <w:pPr>
        <w:spacing w:line="480" w:lineRule="exact"/>
        <w:ind w:firstLineChars="200" w:firstLine="480"/>
        <w:rPr>
          <w:rFonts w:ascii="宋体" w:hAnsi="宋体"/>
          <w:sz w:val="24"/>
          <w:szCs w:val="24"/>
        </w:rPr>
      </w:pPr>
      <w:r>
        <w:rPr>
          <w:rFonts w:ascii="宋体" w:hAnsi="宋体"/>
          <w:sz w:val="24"/>
          <w:szCs w:val="24"/>
        </w:rPr>
        <w:t>5.</w:t>
      </w:r>
      <w:r>
        <w:rPr>
          <w:rFonts w:ascii="宋体" w:hAnsi="宋体" w:hint="eastAsia"/>
          <w:sz w:val="24"/>
          <w:szCs w:val="24"/>
        </w:rPr>
        <w:t>2、</w:t>
      </w:r>
      <w:r>
        <w:rPr>
          <w:rFonts w:ascii="宋体" w:hAnsi="宋体"/>
          <w:sz w:val="24"/>
          <w:szCs w:val="24"/>
        </w:rPr>
        <w:t>定期巡检、预防性检查、建立维修保养档案：每月1次巡检系统的运行状态和数据备份的有效性；每季度1次现场预防性检查、除尘、润滑、调整和坏件更换；国家法定节假日前普查1次，记录在案。</w:t>
      </w:r>
    </w:p>
    <w:p w:rsidR="001A5250" w:rsidRDefault="001A5250" w:rsidP="001A5250">
      <w:pPr>
        <w:spacing w:line="480" w:lineRule="exact"/>
        <w:ind w:firstLineChars="200" w:firstLine="480"/>
        <w:rPr>
          <w:rFonts w:ascii="宋体" w:hAnsi="宋体"/>
          <w:sz w:val="24"/>
          <w:szCs w:val="24"/>
        </w:rPr>
      </w:pPr>
      <w:r>
        <w:rPr>
          <w:rFonts w:ascii="宋体" w:hAnsi="宋体"/>
          <w:sz w:val="24"/>
          <w:szCs w:val="24"/>
        </w:rPr>
        <w:t>5.</w:t>
      </w:r>
      <w:r>
        <w:rPr>
          <w:rFonts w:ascii="宋体" w:hAnsi="宋体" w:hint="eastAsia"/>
          <w:sz w:val="24"/>
          <w:szCs w:val="24"/>
        </w:rPr>
        <w:t>3、</w:t>
      </w:r>
      <w:r>
        <w:rPr>
          <w:rFonts w:ascii="宋体" w:hAnsi="宋体"/>
          <w:sz w:val="24"/>
          <w:szCs w:val="24"/>
        </w:rPr>
        <w:t>每季度提供针对存储及网络设备系统出具系统风险分析、预测分析、性能分析、资源消耗趋势、系统优化等的维护报告。</w:t>
      </w:r>
    </w:p>
    <w:p w:rsidR="001A5250" w:rsidRDefault="001A5250" w:rsidP="001A5250">
      <w:pPr>
        <w:spacing w:line="480" w:lineRule="exact"/>
        <w:ind w:firstLineChars="200" w:firstLine="480"/>
        <w:rPr>
          <w:rFonts w:ascii="宋体" w:hAnsi="宋体"/>
          <w:sz w:val="24"/>
          <w:szCs w:val="24"/>
        </w:rPr>
      </w:pPr>
      <w:r>
        <w:rPr>
          <w:rFonts w:ascii="宋体" w:hAnsi="宋体"/>
          <w:sz w:val="24"/>
          <w:szCs w:val="24"/>
        </w:rPr>
        <w:t>5.</w:t>
      </w:r>
      <w:r>
        <w:rPr>
          <w:rFonts w:ascii="宋体" w:hAnsi="宋体" w:hint="eastAsia"/>
          <w:sz w:val="24"/>
          <w:szCs w:val="24"/>
        </w:rPr>
        <w:t>4、</w:t>
      </w:r>
      <w:r>
        <w:rPr>
          <w:rFonts w:ascii="宋体" w:hAnsi="宋体"/>
          <w:sz w:val="24"/>
          <w:szCs w:val="24"/>
        </w:rPr>
        <w:t>提供备件、备机替换服务，以满足甲方系统正常运行，重大故障恢复</w:t>
      </w:r>
      <w:r>
        <w:rPr>
          <w:rFonts w:ascii="宋体" w:hAnsi="宋体"/>
          <w:sz w:val="24"/>
          <w:szCs w:val="24"/>
        </w:rPr>
        <w:lastRenderedPageBreak/>
        <w:t>期不超过48小时，提供的备件、备机均为原厂正品。</w:t>
      </w:r>
    </w:p>
    <w:p w:rsidR="001A5250" w:rsidRDefault="001A5250" w:rsidP="001A5250">
      <w:pPr>
        <w:spacing w:line="480" w:lineRule="exact"/>
        <w:ind w:firstLineChars="200" w:firstLine="480"/>
        <w:rPr>
          <w:color w:val="000000"/>
          <w:sz w:val="24"/>
          <w:szCs w:val="24"/>
        </w:rPr>
      </w:pPr>
      <w:r>
        <w:rPr>
          <w:rFonts w:ascii="宋体" w:hAnsi="宋体"/>
          <w:sz w:val="24"/>
          <w:szCs w:val="24"/>
        </w:rPr>
        <w:t>6.</w:t>
      </w:r>
      <w:r>
        <w:rPr>
          <w:rFonts w:ascii="宋体" w:hAnsi="宋体" w:hint="eastAsia"/>
          <w:sz w:val="24"/>
          <w:szCs w:val="24"/>
        </w:rPr>
        <w:t>数据安全：</w:t>
      </w:r>
      <w:r>
        <w:rPr>
          <w:rFonts w:hint="eastAsia"/>
          <w:color w:val="000000"/>
          <w:sz w:val="24"/>
          <w:szCs w:val="24"/>
        </w:rPr>
        <w:t>乙方严格控制并采取必要措施对因实施服务获知的甲方系统中所有数据及所透露的专有信息、内部管理和其他商业秘密及资料进行保密，负有保密义务，不得对外泄露。涉密人员范围：包括但不仅包括与本合同相关的技术服务人员、管理人员。</w:t>
      </w:r>
    </w:p>
    <w:p w:rsidR="001A5250" w:rsidRDefault="001A5250" w:rsidP="001A5250">
      <w:pPr>
        <w:spacing w:line="480" w:lineRule="exact"/>
        <w:ind w:firstLineChars="200" w:firstLine="480"/>
        <w:rPr>
          <w:rFonts w:ascii="宋体" w:hAnsi="宋体" w:hint="eastAsia"/>
          <w:sz w:val="24"/>
          <w:szCs w:val="24"/>
        </w:rPr>
      </w:pPr>
      <w:r>
        <w:rPr>
          <w:color w:val="000000"/>
          <w:sz w:val="24"/>
          <w:szCs w:val="24"/>
        </w:rPr>
        <w:t>7.</w:t>
      </w:r>
      <w:r>
        <w:rPr>
          <w:rFonts w:ascii="宋体" w:hAnsi="宋体" w:hint="eastAsia"/>
          <w:sz w:val="24"/>
          <w:szCs w:val="24"/>
        </w:rPr>
        <w:t>其他：</w:t>
      </w:r>
    </w:p>
    <w:p w:rsidR="001A5250" w:rsidRDefault="001A5250" w:rsidP="001A5250">
      <w:pPr>
        <w:spacing w:line="360" w:lineRule="auto"/>
        <w:ind w:firstLineChars="200" w:firstLine="480"/>
        <w:jc w:val="left"/>
        <w:rPr>
          <w:rFonts w:hint="eastAsia"/>
          <w:color w:val="000000"/>
          <w:sz w:val="24"/>
          <w:szCs w:val="24"/>
        </w:rPr>
      </w:pPr>
      <w:r>
        <w:rPr>
          <w:color w:val="000000"/>
          <w:sz w:val="24"/>
          <w:szCs w:val="24"/>
        </w:rPr>
        <w:t>7.</w:t>
      </w:r>
      <w:r>
        <w:rPr>
          <w:rFonts w:hint="eastAsia"/>
          <w:color w:val="000000"/>
          <w:sz w:val="24"/>
          <w:szCs w:val="24"/>
        </w:rPr>
        <w:t>1</w:t>
      </w:r>
      <w:r>
        <w:rPr>
          <w:rFonts w:hint="eastAsia"/>
          <w:color w:val="000000"/>
          <w:sz w:val="24"/>
          <w:szCs w:val="24"/>
        </w:rPr>
        <w:t>、乙方检测合同内设备发生的问题，需及时与甲方信息科技术员共同解决。</w:t>
      </w:r>
    </w:p>
    <w:p w:rsidR="001A5250" w:rsidRDefault="001A5250" w:rsidP="001A5250">
      <w:pPr>
        <w:spacing w:line="360" w:lineRule="auto"/>
        <w:ind w:firstLineChars="200" w:firstLine="480"/>
        <w:jc w:val="left"/>
        <w:rPr>
          <w:rFonts w:hint="eastAsia"/>
          <w:color w:val="000000"/>
          <w:sz w:val="24"/>
          <w:szCs w:val="24"/>
        </w:rPr>
      </w:pPr>
      <w:r>
        <w:rPr>
          <w:color w:val="000000"/>
          <w:sz w:val="24"/>
          <w:szCs w:val="24"/>
        </w:rPr>
        <w:t>7.</w:t>
      </w:r>
      <w:r>
        <w:rPr>
          <w:rFonts w:hint="eastAsia"/>
          <w:color w:val="000000"/>
          <w:sz w:val="24"/>
          <w:szCs w:val="24"/>
        </w:rPr>
        <w:t>2</w:t>
      </w:r>
      <w:r>
        <w:rPr>
          <w:rFonts w:hint="eastAsia"/>
          <w:color w:val="000000"/>
          <w:sz w:val="24"/>
          <w:szCs w:val="24"/>
        </w:rPr>
        <w:t>、乙方原则上要派遣熟悉系统情况的工程师进行现场服务。甲方有权要求公司更换工程师。</w:t>
      </w:r>
    </w:p>
    <w:p w:rsidR="001A5250" w:rsidRDefault="001A5250" w:rsidP="001A5250">
      <w:pPr>
        <w:spacing w:line="360" w:lineRule="auto"/>
        <w:ind w:firstLineChars="200" w:firstLine="480"/>
        <w:rPr>
          <w:rFonts w:hint="eastAsia"/>
          <w:sz w:val="24"/>
          <w:szCs w:val="24"/>
        </w:rPr>
      </w:pPr>
      <w:r>
        <w:rPr>
          <w:sz w:val="24"/>
          <w:szCs w:val="24"/>
        </w:rPr>
        <w:t>7.</w:t>
      </w:r>
      <w:bookmarkStart w:id="6" w:name="_GoBack"/>
      <w:bookmarkEnd w:id="6"/>
      <w:r>
        <w:rPr>
          <w:rFonts w:hint="eastAsia"/>
          <w:sz w:val="24"/>
          <w:szCs w:val="24"/>
        </w:rPr>
        <w:t>3</w:t>
      </w:r>
      <w:r>
        <w:rPr>
          <w:rFonts w:hint="eastAsia"/>
          <w:sz w:val="24"/>
          <w:szCs w:val="24"/>
        </w:rPr>
        <w:t>、乙方在接到甲方提出的程序报错和故障信息后，都须在</w:t>
      </w:r>
      <w:r>
        <w:rPr>
          <w:rFonts w:hint="eastAsia"/>
          <w:sz w:val="24"/>
          <w:szCs w:val="24"/>
        </w:rPr>
        <w:t>2</w:t>
      </w:r>
      <w:r>
        <w:rPr>
          <w:rFonts w:hint="eastAsia"/>
          <w:sz w:val="24"/>
          <w:szCs w:val="24"/>
        </w:rPr>
        <w:t>天内进行处理，并由乙方专人登记，每季度向甲方提交书面报告。</w:t>
      </w:r>
    </w:p>
    <w:p w:rsidR="00DE1131" w:rsidRPr="001A5250" w:rsidRDefault="00DE1131">
      <w:pPr>
        <w:rPr>
          <w:rFonts w:hint="eastAsia"/>
        </w:rPr>
      </w:pPr>
    </w:p>
    <w:sectPr w:rsidR="00DE1131" w:rsidRPr="001A5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4F"/>
    <w:rsid w:val="001A5250"/>
    <w:rsid w:val="006A464F"/>
    <w:rsid w:val="00DE1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9DF7975C-C403-48EF-BE35-494D282F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250"/>
    <w:pPr>
      <w:widowControl w:val="0"/>
      <w:jc w:val="both"/>
    </w:pPr>
    <w:rPr>
      <w:rFonts w:ascii="Times New Roman" w:eastAsia="宋体" w:hAnsi="Times New Roman" w:cs="Times New Roman"/>
      <w:szCs w:val="20"/>
    </w:rPr>
  </w:style>
  <w:style w:type="paragraph" w:styleId="2">
    <w:name w:val="heading 2"/>
    <w:basedOn w:val="a"/>
    <w:next w:val="a0"/>
    <w:link w:val="2Char"/>
    <w:qFormat/>
    <w:rsid w:val="001A5250"/>
    <w:pPr>
      <w:keepNext/>
      <w:keepLines/>
      <w:spacing w:before="260" w:after="260" w:line="500" w:lineRule="exact"/>
      <w:outlineLvl w:val="1"/>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1A5250"/>
    <w:rPr>
      <w:rFonts w:ascii="Arial" w:eastAsia="黑体" w:hAnsi="Arial" w:cs="Times New Roman"/>
      <w:b/>
      <w:sz w:val="28"/>
      <w:szCs w:val="20"/>
    </w:rPr>
  </w:style>
  <w:style w:type="character" w:styleId="a4">
    <w:name w:val="annotation reference"/>
    <w:semiHidden/>
    <w:rsid w:val="001A5250"/>
    <w:rPr>
      <w:sz w:val="21"/>
      <w:szCs w:val="21"/>
    </w:rPr>
  </w:style>
  <w:style w:type="character" w:customStyle="1" w:styleId="Char">
    <w:name w:val="批注文字 Char"/>
    <w:link w:val="a5"/>
    <w:semiHidden/>
    <w:rsid w:val="001A5250"/>
  </w:style>
  <w:style w:type="paragraph" w:styleId="a5">
    <w:name w:val="annotation text"/>
    <w:basedOn w:val="a"/>
    <w:link w:val="Char"/>
    <w:semiHidden/>
    <w:rsid w:val="001A5250"/>
    <w:pPr>
      <w:jc w:val="left"/>
    </w:pPr>
    <w:rPr>
      <w:rFonts w:asciiTheme="minorHAnsi" w:eastAsiaTheme="minorEastAsia" w:hAnsiTheme="minorHAnsi" w:cstheme="minorBidi"/>
      <w:szCs w:val="22"/>
    </w:rPr>
  </w:style>
  <w:style w:type="character" w:customStyle="1" w:styleId="Char1">
    <w:name w:val="批注文字 Char1"/>
    <w:basedOn w:val="a1"/>
    <w:uiPriority w:val="99"/>
    <w:semiHidden/>
    <w:rsid w:val="001A5250"/>
    <w:rPr>
      <w:rFonts w:ascii="Times New Roman" w:eastAsia="宋体" w:hAnsi="Times New Roman" w:cs="Times New Roman"/>
      <w:szCs w:val="20"/>
    </w:rPr>
  </w:style>
  <w:style w:type="paragraph" w:styleId="a0">
    <w:name w:val="Normal Indent"/>
    <w:basedOn w:val="a"/>
    <w:uiPriority w:val="99"/>
    <w:semiHidden/>
    <w:unhideWhenUsed/>
    <w:rsid w:val="001A5250"/>
    <w:pPr>
      <w:ind w:firstLineChars="200" w:firstLine="420"/>
    </w:pPr>
  </w:style>
  <w:style w:type="paragraph" w:styleId="a6">
    <w:name w:val="Balloon Text"/>
    <w:basedOn w:val="a"/>
    <w:link w:val="Char0"/>
    <w:uiPriority w:val="99"/>
    <w:semiHidden/>
    <w:unhideWhenUsed/>
    <w:rsid w:val="001A5250"/>
    <w:rPr>
      <w:sz w:val="18"/>
      <w:szCs w:val="18"/>
    </w:rPr>
  </w:style>
  <w:style w:type="character" w:customStyle="1" w:styleId="Char0">
    <w:name w:val="批注框文本 Char"/>
    <w:basedOn w:val="a1"/>
    <w:link w:val="a6"/>
    <w:uiPriority w:val="99"/>
    <w:semiHidden/>
    <w:rsid w:val="001A525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170</Words>
  <Characters>969</Characters>
  <Application>Microsoft Office Word</Application>
  <DocSecurity>0</DocSecurity>
  <Lines>8</Lines>
  <Paragraphs>2</Paragraphs>
  <ScaleCrop>false</ScaleCrop>
  <Company>Microsoft</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liuwei</dc:creator>
  <cp:keywords/>
  <dc:description/>
  <cp:lastModifiedBy>liuwei</cp:lastModifiedBy>
  <cp:revision>2</cp:revision>
  <dcterms:created xsi:type="dcterms:W3CDTF">2017-07-28T03:35:00Z</dcterms:created>
  <dcterms:modified xsi:type="dcterms:W3CDTF">2017-07-28T03:39:00Z</dcterms:modified>
</cp:coreProperties>
</file>