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6E" w:rsidRDefault="00E8166E" w:rsidP="00BA2D45">
      <w:pPr>
        <w:widowControl/>
        <w:jc w:val="left"/>
        <w:rPr>
          <w:rFonts w:ascii="宋体"/>
          <w:sz w:val="24"/>
          <w:szCs w:val="24"/>
        </w:rPr>
      </w:pPr>
      <w:r>
        <w:rPr>
          <w:rFonts w:ascii="宋体" w:hAnsi="宋体" w:cs="宋体" w:hint="eastAsia"/>
          <w:b/>
          <w:bCs/>
          <w:sz w:val="30"/>
          <w:szCs w:val="30"/>
        </w:rPr>
        <w:t>附件</w:t>
      </w:r>
      <w:r>
        <w:rPr>
          <w:rFonts w:ascii="宋体" w:hAnsi="宋体" w:cs="宋体"/>
          <w:b/>
          <w:bCs/>
          <w:sz w:val="30"/>
          <w:szCs w:val="30"/>
        </w:rPr>
        <w:t>1</w:t>
      </w:r>
      <w:r>
        <w:rPr>
          <w:rFonts w:ascii="宋体" w:hAnsi="宋体" w:cs="宋体" w:hint="eastAsia"/>
          <w:b/>
          <w:bCs/>
          <w:sz w:val="30"/>
          <w:szCs w:val="30"/>
        </w:rPr>
        <w:t>：</w:t>
      </w:r>
      <w:r w:rsidDel="00BA2D45">
        <w:rPr>
          <w:rFonts w:ascii="宋体" w:hAnsi="宋体" w:cs="宋体"/>
          <w:b/>
          <w:bCs/>
          <w:sz w:val="30"/>
          <w:szCs w:val="30"/>
        </w:rPr>
        <w:t xml:space="preserve"> </w:t>
      </w:r>
      <w:bookmarkStart w:id="0" w:name="_Toc409182810"/>
      <w:bookmarkStart w:id="1" w:name="_Toc453961723"/>
      <w:r w:rsidRPr="00A24D16">
        <w:rPr>
          <w:rFonts w:ascii="宋体" w:hAnsi="宋体" w:cs="宋体" w:hint="eastAsia"/>
          <w:b/>
          <w:bCs/>
          <w:sz w:val="30"/>
          <w:szCs w:val="30"/>
        </w:rPr>
        <w:t>审计业务招标需求</w:t>
      </w:r>
    </w:p>
    <w:p w:rsidR="00E8166E" w:rsidRPr="00776320" w:rsidRDefault="00E8166E" w:rsidP="00622D07">
      <w:pPr>
        <w:adjustRightInd w:val="0"/>
        <w:spacing w:line="500" w:lineRule="exact"/>
        <w:textAlignment w:val="baseline"/>
        <w:rPr>
          <w:b/>
          <w:bCs/>
        </w:rPr>
      </w:pPr>
      <w:r w:rsidRPr="00776320">
        <w:rPr>
          <w:rFonts w:ascii="宋体" w:hAnsi="宋体" w:cs="宋体" w:hint="eastAsia"/>
          <w:b/>
          <w:bCs/>
          <w:sz w:val="24"/>
          <w:szCs w:val="24"/>
        </w:rPr>
        <w:t>包</w:t>
      </w:r>
      <w:r w:rsidRPr="00776320">
        <w:rPr>
          <w:rFonts w:ascii="宋体" w:hAnsi="宋体" w:cs="宋体"/>
          <w:b/>
          <w:bCs/>
          <w:sz w:val="24"/>
          <w:szCs w:val="24"/>
        </w:rPr>
        <w:t>1</w:t>
      </w:r>
      <w:r w:rsidRPr="00776320">
        <w:rPr>
          <w:rFonts w:ascii="宋体" w:hAnsi="宋体" w:cs="宋体" w:hint="eastAsia"/>
          <w:b/>
          <w:bCs/>
          <w:sz w:val="24"/>
          <w:szCs w:val="24"/>
        </w:rPr>
        <w:t>：</w:t>
      </w:r>
      <w:r w:rsidRPr="00776320">
        <w:rPr>
          <w:rFonts w:cs="宋体" w:hint="eastAsia"/>
          <w:b/>
          <w:bCs/>
        </w:rPr>
        <w:t>财务审计</w:t>
      </w:r>
    </w:p>
    <w:p w:rsidR="00E8166E" w:rsidRDefault="00E8166E" w:rsidP="00622D07">
      <w:pPr>
        <w:adjustRightInd w:val="0"/>
        <w:spacing w:line="500" w:lineRule="exact"/>
        <w:textAlignment w:val="baseline"/>
      </w:pPr>
      <w:r>
        <w:t>1</w:t>
      </w:r>
      <w:r>
        <w:rPr>
          <w:rFonts w:cs="宋体" w:hint="eastAsia"/>
        </w:rPr>
        <w:t>、审计内容</w:t>
      </w:r>
    </w:p>
    <w:p w:rsidR="00E8166E" w:rsidRDefault="00E8166E" w:rsidP="00622D07">
      <w:pPr>
        <w:adjustRightInd w:val="0"/>
        <w:spacing w:line="500" w:lineRule="exact"/>
        <w:textAlignment w:val="baseline"/>
      </w:pPr>
      <w:r>
        <w:t>1.1</w:t>
      </w:r>
      <w:r>
        <w:rPr>
          <w:rFonts w:cs="宋体" w:hint="eastAsia"/>
        </w:rPr>
        <w:t>对我院按照《医院会计制度》编制的</w:t>
      </w:r>
      <w:r>
        <w:t>2016</w:t>
      </w:r>
      <w:r>
        <w:rPr>
          <w:rFonts w:cs="宋体" w:hint="eastAsia"/>
        </w:rPr>
        <w:t>年</w:t>
      </w:r>
      <w:r>
        <w:t>12</w:t>
      </w:r>
      <w:r>
        <w:rPr>
          <w:rFonts w:cs="宋体" w:hint="eastAsia"/>
        </w:rPr>
        <w:t>月</w:t>
      </w:r>
      <w:r>
        <w:t>31</w:t>
      </w:r>
      <w:r>
        <w:rPr>
          <w:rFonts w:cs="宋体" w:hint="eastAsia"/>
        </w:rPr>
        <w:t>日的资产负债表，</w:t>
      </w:r>
      <w:r>
        <w:t>2016</w:t>
      </w:r>
      <w:r>
        <w:rPr>
          <w:rFonts w:cs="宋体" w:hint="eastAsia"/>
        </w:rPr>
        <w:t>年度的利润表、所有者权益变动表和现金流量表以及财务报表附注进行审计；</w:t>
      </w:r>
    </w:p>
    <w:p w:rsidR="00E8166E" w:rsidRDefault="00E8166E" w:rsidP="00357458">
      <w:pPr>
        <w:adjustRightInd w:val="0"/>
        <w:spacing w:line="500" w:lineRule="exact"/>
        <w:textAlignment w:val="baseline"/>
      </w:pPr>
      <w:r>
        <w:t>1.2</w:t>
      </w:r>
      <w:r>
        <w:rPr>
          <w:rFonts w:cs="宋体" w:hint="eastAsia"/>
        </w:rPr>
        <w:t>对</w:t>
      </w:r>
      <w:r>
        <w:t>2016</w:t>
      </w:r>
      <w:r>
        <w:rPr>
          <w:rFonts w:cs="宋体" w:hint="eastAsia"/>
        </w:rPr>
        <w:t>年医院政府采购项目进行专项审计；</w:t>
      </w:r>
    </w:p>
    <w:p w:rsidR="00E8166E" w:rsidRDefault="00E8166E" w:rsidP="00357458">
      <w:pPr>
        <w:adjustRightInd w:val="0"/>
        <w:spacing w:line="500" w:lineRule="exact"/>
        <w:textAlignment w:val="baseline"/>
      </w:pPr>
      <w:r>
        <w:t>1.3</w:t>
      </w:r>
      <w:r>
        <w:rPr>
          <w:rFonts w:cs="宋体" w:hint="eastAsia"/>
        </w:rPr>
        <w:t>对</w:t>
      </w:r>
      <w:r>
        <w:t>2016</w:t>
      </w:r>
      <w:r>
        <w:rPr>
          <w:rFonts w:cs="宋体" w:hint="eastAsia"/>
        </w:rPr>
        <w:t>年财政专项资金进行专项审计；</w:t>
      </w:r>
    </w:p>
    <w:p w:rsidR="00E8166E" w:rsidRPr="00E60BEC" w:rsidRDefault="00E8166E" w:rsidP="00357458">
      <w:pPr>
        <w:adjustRightInd w:val="0"/>
        <w:spacing w:line="500" w:lineRule="exact"/>
        <w:textAlignment w:val="baseline"/>
      </w:pPr>
      <w:r>
        <w:t>1.4</w:t>
      </w:r>
      <w:r>
        <w:rPr>
          <w:rFonts w:cs="宋体" w:hint="eastAsia"/>
        </w:rPr>
        <w:t>对</w:t>
      </w:r>
      <w:r>
        <w:t>2016</w:t>
      </w:r>
      <w:r>
        <w:rPr>
          <w:rFonts w:cs="宋体" w:hint="eastAsia"/>
        </w:rPr>
        <w:t>年医院重大经济事项进行专项审计；</w:t>
      </w:r>
    </w:p>
    <w:p w:rsidR="00E8166E" w:rsidRDefault="00E8166E" w:rsidP="00357458">
      <w:pPr>
        <w:adjustRightInd w:val="0"/>
        <w:spacing w:line="500" w:lineRule="exact"/>
        <w:textAlignment w:val="baseline"/>
      </w:pPr>
      <w:r>
        <w:t>2</w:t>
      </w:r>
      <w:r>
        <w:rPr>
          <w:rFonts w:cs="宋体" w:hint="eastAsia"/>
        </w:rPr>
        <w:t>、通过执行审计工作对财务报表、政府采购项目、财政专项资金发表审计意见：</w:t>
      </w:r>
    </w:p>
    <w:p w:rsidR="00E8166E" w:rsidRDefault="00E8166E" w:rsidP="00357458">
      <w:pPr>
        <w:adjustRightInd w:val="0"/>
        <w:spacing w:line="500" w:lineRule="exact"/>
        <w:textAlignment w:val="baseline"/>
      </w:pPr>
      <w:r>
        <w:t>2.1</w:t>
      </w:r>
      <w:r>
        <w:rPr>
          <w:rFonts w:cs="宋体" w:hint="eastAsia"/>
        </w:rPr>
        <w:t>财务报表是否在所有重大方面按照《医院会计制度》及国家其他有关法律法规的规定编制；</w:t>
      </w:r>
    </w:p>
    <w:p w:rsidR="00E8166E" w:rsidRDefault="00E8166E" w:rsidP="00357458">
      <w:pPr>
        <w:adjustRightInd w:val="0"/>
        <w:spacing w:line="500" w:lineRule="exact"/>
        <w:textAlignment w:val="baseline"/>
      </w:pPr>
      <w:r>
        <w:t>2.2</w:t>
      </w:r>
      <w:r>
        <w:rPr>
          <w:rFonts w:cs="宋体" w:hint="eastAsia"/>
        </w:rPr>
        <w:t>财务报表是否在所有重大方面公允反映了我院</w:t>
      </w:r>
      <w:r>
        <w:t>2016</w:t>
      </w:r>
      <w:r>
        <w:rPr>
          <w:rFonts w:cs="宋体" w:hint="eastAsia"/>
        </w:rPr>
        <w:t>年</w:t>
      </w:r>
      <w:r>
        <w:t>12</w:t>
      </w:r>
      <w:r>
        <w:rPr>
          <w:rFonts w:cs="宋体" w:hint="eastAsia"/>
        </w:rPr>
        <w:t>月</w:t>
      </w:r>
      <w:r>
        <w:t>31</w:t>
      </w:r>
      <w:r>
        <w:rPr>
          <w:rFonts w:cs="宋体" w:hint="eastAsia"/>
        </w:rPr>
        <w:t>日的财务状况以及</w:t>
      </w:r>
      <w:r>
        <w:t>2016</w:t>
      </w:r>
      <w:r>
        <w:rPr>
          <w:rFonts w:cs="宋体" w:hint="eastAsia"/>
        </w:rPr>
        <w:t>年度的经营成果和现金流量；</w:t>
      </w:r>
    </w:p>
    <w:p w:rsidR="00E8166E" w:rsidRDefault="00E8166E" w:rsidP="00357458">
      <w:pPr>
        <w:adjustRightInd w:val="0"/>
        <w:spacing w:line="500" w:lineRule="exact"/>
        <w:textAlignment w:val="baseline"/>
      </w:pPr>
      <w:r>
        <w:t>2.3</w:t>
      </w:r>
      <w:r>
        <w:rPr>
          <w:rFonts w:cs="宋体" w:hint="eastAsia"/>
        </w:rPr>
        <w:t>通过对</w:t>
      </w:r>
      <w:r>
        <w:t>2016</w:t>
      </w:r>
      <w:r>
        <w:rPr>
          <w:rFonts w:cs="宋体" w:hint="eastAsia"/>
        </w:rPr>
        <w:t>年医院政府采购项目进行专项审计，发表关于政府采购方面的意见及建议；</w:t>
      </w:r>
    </w:p>
    <w:p w:rsidR="00E8166E" w:rsidRDefault="00E8166E" w:rsidP="00357458">
      <w:pPr>
        <w:adjustRightInd w:val="0"/>
        <w:spacing w:line="500" w:lineRule="exact"/>
        <w:textAlignment w:val="baseline"/>
      </w:pPr>
      <w:r>
        <w:t>2.4</w:t>
      </w:r>
      <w:r>
        <w:rPr>
          <w:rFonts w:cs="宋体" w:hint="eastAsia"/>
        </w:rPr>
        <w:t>通过对</w:t>
      </w:r>
      <w:r>
        <w:t>2016</w:t>
      </w:r>
      <w:r>
        <w:rPr>
          <w:rFonts w:cs="宋体" w:hint="eastAsia"/>
        </w:rPr>
        <w:t>年医院财政专项资金项目进行专项审计，发表关于财政专项资金使用方面的意见及建议；</w:t>
      </w:r>
    </w:p>
    <w:p w:rsidR="00E8166E" w:rsidRDefault="00E8166E" w:rsidP="00357458">
      <w:pPr>
        <w:adjustRightInd w:val="0"/>
        <w:spacing w:line="500" w:lineRule="exact"/>
        <w:textAlignment w:val="baseline"/>
      </w:pPr>
      <w:r>
        <w:t>2.5</w:t>
      </w:r>
      <w:r>
        <w:rPr>
          <w:rFonts w:cs="宋体" w:hint="eastAsia"/>
        </w:rPr>
        <w:t>通过对</w:t>
      </w:r>
      <w:r>
        <w:t>2016</w:t>
      </w:r>
      <w:r>
        <w:rPr>
          <w:rFonts w:cs="宋体" w:hint="eastAsia"/>
        </w:rPr>
        <w:t>年医院重大经济事项进行专项审计，发表关于医院重大经济事项方面的意见及建议；</w:t>
      </w:r>
    </w:p>
    <w:p w:rsidR="00E8166E" w:rsidRDefault="00E8166E" w:rsidP="00357458">
      <w:pPr>
        <w:adjustRightInd w:val="0"/>
        <w:spacing w:line="500" w:lineRule="exact"/>
        <w:textAlignment w:val="baseline"/>
      </w:pPr>
      <w:r>
        <w:t>3</w:t>
      </w:r>
      <w:r>
        <w:rPr>
          <w:rFonts w:cs="宋体" w:hint="eastAsia"/>
        </w:rPr>
        <w:t>、审计时间：</w:t>
      </w:r>
    </w:p>
    <w:p w:rsidR="00E8166E" w:rsidRDefault="00E8166E" w:rsidP="00357458">
      <w:pPr>
        <w:adjustRightInd w:val="0"/>
        <w:spacing w:line="500" w:lineRule="exact"/>
        <w:textAlignment w:val="baseline"/>
      </w:pPr>
      <w:r>
        <w:t>3.1</w:t>
      </w:r>
      <w:r>
        <w:rPr>
          <w:rFonts w:cs="宋体" w:hint="eastAsia"/>
        </w:rPr>
        <w:t>中标的会计师事务所应在自协议签订之日起</w:t>
      </w:r>
      <w:r>
        <w:t>30</w:t>
      </w:r>
      <w:r w:rsidRPr="00A838B3">
        <w:rPr>
          <w:rFonts w:cs="宋体" w:hint="eastAsia"/>
        </w:rPr>
        <w:t>个工作日内完</w:t>
      </w:r>
      <w:r>
        <w:rPr>
          <w:rFonts w:cs="宋体" w:hint="eastAsia"/>
        </w:rPr>
        <w:t>成我院委托的</w:t>
      </w:r>
      <w:r>
        <w:t>2016</w:t>
      </w:r>
      <w:r>
        <w:rPr>
          <w:rFonts w:cs="宋体" w:hint="eastAsia"/>
        </w:rPr>
        <w:t>年度财务收支审计业务、</w:t>
      </w:r>
      <w:r>
        <w:t>2016</w:t>
      </w:r>
      <w:r>
        <w:rPr>
          <w:rFonts w:cs="宋体" w:hint="eastAsia"/>
        </w:rPr>
        <w:t>年医院政府采购项目进行专项审计业务、</w:t>
      </w:r>
      <w:r>
        <w:t>2016</w:t>
      </w:r>
      <w:r>
        <w:rPr>
          <w:rFonts w:cs="宋体" w:hint="eastAsia"/>
        </w:rPr>
        <w:t>年财政专项资金进行专项审计业务、</w:t>
      </w:r>
      <w:r>
        <w:t>2016</w:t>
      </w:r>
      <w:r>
        <w:rPr>
          <w:rFonts w:cs="宋体" w:hint="eastAsia"/>
        </w:rPr>
        <w:t>年医院重大经济事项进行专项审计业务，并提交完整的年度会计报表审计报告和管理建议书；</w:t>
      </w:r>
    </w:p>
    <w:p w:rsidR="00E8166E" w:rsidRDefault="00E8166E" w:rsidP="00A24D16">
      <w:pPr>
        <w:adjustRightInd w:val="0"/>
        <w:spacing w:line="500" w:lineRule="exact"/>
        <w:textAlignment w:val="baseline"/>
      </w:pPr>
      <w:r>
        <w:t>4</w:t>
      </w:r>
      <w:r>
        <w:rPr>
          <w:rFonts w:cs="宋体" w:hint="eastAsia"/>
        </w:rPr>
        <w:t>、审计人员配备要求：</w:t>
      </w:r>
    </w:p>
    <w:p w:rsidR="00E8166E" w:rsidRDefault="00E8166E" w:rsidP="00A24D16">
      <w:pPr>
        <w:adjustRightInd w:val="0"/>
        <w:spacing w:line="500" w:lineRule="exact"/>
        <w:textAlignment w:val="baseline"/>
      </w:pPr>
      <w:r>
        <w:t>4.1</w:t>
      </w:r>
      <w:r>
        <w:rPr>
          <w:rFonts w:cs="宋体" w:hint="eastAsia"/>
        </w:rPr>
        <w:t>会计师事务所要切实履行投标书承诺的事项，合理安排审计力量，审计项目组的人员要固定。</w:t>
      </w:r>
    </w:p>
    <w:p w:rsidR="00E8166E" w:rsidRDefault="00E8166E" w:rsidP="00A24D16">
      <w:pPr>
        <w:adjustRightInd w:val="0"/>
        <w:spacing w:line="500" w:lineRule="exact"/>
        <w:textAlignment w:val="baseline"/>
      </w:pPr>
      <w:r>
        <w:t>4.2</w:t>
      </w:r>
      <w:r>
        <w:rPr>
          <w:rFonts w:cs="宋体" w:hint="eastAsia"/>
        </w:rPr>
        <w:t>财务收支审计项目、</w:t>
      </w:r>
      <w:r>
        <w:t>2016</w:t>
      </w:r>
      <w:r>
        <w:rPr>
          <w:rFonts w:cs="宋体" w:hint="eastAsia"/>
        </w:rPr>
        <w:t>年医院政府采购项目进行专项审计项目、</w:t>
      </w:r>
      <w:r>
        <w:t>2016</w:t>
      </w:r>
      <w:r>
        <w:rPr>
          <w:rFonts w:cs="宋体" w:hint="eastAsia"/>
        </w:rPr>
        <w:t>年财政专项资金进行专项审计项目、</w:t>
      </w:r>
      <w:r>
        <w:t>2016</w:t>
      </w:r>
      <w:r>
        <w:rPr>
          <w:rFonts w:cs="宋体" w:hint="eastAsia"/>
        </w:rPr>
        <w:t>年医院重大经济事项进行专项审计项目负责人必须由有</w:t>
      </w:r>
      <w:r>
        <w:t>6</w:t>
      </w:r>
      <w:r>
        <w:rPr>
          <w:rFonts w:cs="宋体" w:hint="eastAsia"/>
        </w:rPr>
        <w:t>年以上的注册会计师工作经验、业务能力强、承担过三甲医院财务审计的注册会计师担任；</w:t>
      </w:r>
    </w:p>
    <w:p w:rsidR="00E8166E" w:rsidRDefault="00E8166E" w:rsidP="00A24D16">
      <w:pPr>
        <w:adjustRightInd w:val="0"/>
        <w:spacing w:line="500" w:lineRule="exact"/>
        <w:textAlignment w:val="baseline"/>
      </w:pPr>
      <w:r>
        <w:t>4.3</w:t>
      </w:r>
      <w:r>
        <w:rPr>
          <w:rFonts w:cs="宋体" w:hint="eastAsia"/>
        </w:rPr>
        <w:t>项目组成员必须由具有审计从业经验、能胜任审计工作的人员担任，注册会计师≥</w:t>
      </w:r>
      <w:r>
        <w:t>2</w:t>
      </w:r>
      <w:r>
        <w:rPr>
          <w:rFonts w:cs="宋体" w:hint="eastAsia"/>
        </w:rPr>
        <w:t>名。人员的数量应根据审计业务的实际需要，合理安排人数。</w:t>
      </w:r>
    </w:p>
    <w:p w:rsidR="00E8166E" w:rsidRDefault="00E8166E" w:rsidP="00A24D16">
      <w:pPr>
        <w:spacing w:line="400" w:lineRule="exact"/>
        <w:rPr>
          <w:rFonts w:ascii="宋体"/>
          <w:sz w:val="24"/>
          <w:szCs w:val="24"/>
        </w:rPr>
      </w:pPr>
      <w:r>
        <w:t>5</w:t>
      </w:r>
      <w:r>
        <w:rPr>
          <w:rFonts w:cs="宋体" w:hint="eastAsia"/>
        </w:rPr>
        <w:t>、拟招两年审计服务，合同一年一签。</w:t>
      </w:r>
    </w:p>
    <w:p w:rsidR="00E8166E" w:rsidRDefault="00E8166E" w:rsidP="00622D07">
      <w:pPr>
        <w:adjustRightInd w:val="0"/>
        <w:spacing w:line="500" w:lineRule="exact"/>
        <w:textAlignment w:val="baseline"/>
      </w:pPr>
    </w:p>
    <w:p w:rsidR="00E8166E" w:rsidRPr="00776320" w:rsidRDefault="00E8166E" w:rsidP="00622D07">
      <w:pPr>
        <w:adjustRightInd w:val="0"/>
        <w:spacing w:line="500" w:lineRule="exact"/>
        <w:textAlignment w:val="baseline"/>
        <w:rPr>
          <w:b/>
          <w:bCs/>
        </w:rPr>
      </w:pPr>
      <w:r w:rsidRPr="00776320">
        <w:rPr>
          <w:rFonts w:cs="宋体" w:hint="eastAsia"/>
          <w:b/>
          <w:bCs/>
        </w:rPr>
        <w:t>包</w:t>
      </w:r>
      <w:r w:rsidRPr="00776320">
        <w:rPr>
          <w:b/>
          <w:bCs/>
        </w:rPr>
        <w:t>2</w:t>
      </w:r>
      <w:r w:rsidRPr="00776320">
        <w:rPr>
          <w:rFonts w:cs="宋体" w:hint="eastAsia"/>
          <w:b/>
          <w:bCs/>
        </w:rPr>
        <w:t>：院内零星修缮工程结算审计</w:t>
      </w:r>
    </w:p>
    <w:p w:rsidR="00E8166E" w:rsidRDefault="00E8166E" w:rsidP="00A24D16">
      <w:pPr>
        <w:adjustRightInd w:val="0"/>
        <w:spacing w:line="500" w:lineRule="exact"/>
        <w:textAlignment w:val="baseline"/>
      </w:pPr>
      <w:r>
        <w:t>1</w:t>
      </w:r>
      <w:r>
        <w:rPr>
          <w:rFonts w:cs="宋体" w:hint="eastAsia"/>
        </w:rPr>
        <w:t>、审计内容</w:t>
      </w:r>
    </w:p>
    <w:p w:rsidR="00E8166E" w:rsidRDefault="00E8166E" w:rsidP="00622D07">
      <w:pPr>
        <w:adjustRightInd w:val="0"/>
        <w:spacing w:line="500" w:lineRule="exact"/>
        <w:textAlignment w:val="baseline"/>
      </w:pPr>
      <w:r>
        <w:t>1.1</w:t>
      </w:r>
      <w:r>
        <w:rPr>
          <w:rFonts w:cs="宋体" w:hint="eastAsia"/>
        </w:rPr>
        <w:t>对我院</w:t>
      </w:r>
      <w:r>
        <w:t>2016</w:t>
      </w:r>
      <w:r>
        <w:rPr>
          <w:rFonts w:cs="宋体" w:hint="eastAsia"/>
        </w:rPr>
        <w:t>年</w:t>
      </w:r>
      <w:r w:rsidRPr="00AC3390">
        <w:rPr>
          <w:rFonts w:cs="宋体" w:hint="eastAsia"/>
        </w:rPr>
        <w:t>度零星</w:t>
      </w:r>
      <w:r>
        <w:rPr>
          <w:rFonts w:cs="宋体" w:hint="eastAsia"/>
        </w:rPr>
        <w:t>修缮项目进行专项审计。</w:t>
      </w:r>
    </w:p>
    <w:p w:rsidR="00E8166E" w:rsidRDefault="00E8166E" w:rsidP="00622D07">
      <w:pPr>
        <w:adjustRightInd w:val="0"/>
        <w:spacing w:line="500" w:lineRule="exact"/>
        <w:textAlignment w:val="baseline"/>
      </w:pPr>
      <w:r>
        <w:t>1.2</w:t>
      </w:r>
      <w:r>
        <w:rPr>
          <w:rFonts w:cs="宋体" w:hint="eastAsia"/>
        </w:rPr>
        <w:t>对我院</w:t>
      </w:r>
      <w:r>
        <w:t>2017</w:t>
      </w:r>
      <w:r>
        <w:rPr>
          <w:rFonts w:cs="宋体" w:hint="eastAsia"/>
        </w:rPr>
        <w:t>年</w:t>
      </w:r>
      <w:r w:rsidRPr="00AC3390">
        <w:rPr>
          <w:rFonts w:cs="宋体" w:hint="eastAsia"/>
        </w:rPr>
        <w:t>度标的额在</w:t>
      </w:r>
      <w:r>
        <w:t>2</w:t>
      </w:r>
      <w:r w:rsidRPr="00AC3390">
        <w:t>0</w:t>
      </w:r>
      <w:r w:rsidRPr="00AC3390">
        <w:rPr>
          <w:rFonts w:cs="宋体" w:hint="eastAsia"/>
        </w:rPr>
        <w:t>万元及以上的零星</w:t>
      </w:r>
      <w:r>
        <w:rPr>
          <w:rFonts w:cs="宋体" w:hint="eastAsia"/>
        </w:rPr>
        <w:t>修缮项目进行结算审计。</w:t>
      </w:r>
    </w:p>
    <w:p w:rsidR="00E8166E" w:rsidRDefault="00E8166E" w:rsidP="00622D07">
      <w:pPr>
        <w:adjustRightInd w:val="0"/>
        <w:spacing w:line="500" w:lineRule="exact"/>
        <w:textAlignment w:val="baseline"/>
      </w:pPr>
      <w:r>
        <w:t>2</w:t>
      </w:r>
      <w:r>
        <w:rPr>
          <w:rFonts w:cs="宋体" w:hint="eastAsia"/>
        </w:rPr>
        <w:t>、通过执行审计工作零星修缮项目发表审计意见：</w:t>
      </w:r>
    </w:p>
    <w:p w:rsidR="00E8166E" w:rsidRDefault="00E8166E" w:rsidP="00622D07">
      <w:pPr>
        <w:adjustRightInd w:val="0"/>
        <w:spacing w:line="500" w:lineRule="exact"/>
        <w:textAlignment w:val="baseline"/>
      </w:pPr>
      <w:r>
        <w:t>2.1</w:t>
      </w:r>
      <w:r>
        <w:rPr>
          <w:rFonts w:cs="宋体" w:hint="eastAsia"/>
        </w:rPr>
        <w:t>通过对我院零星修缮项目的审计，发表关于零星修缮管理方面的意见及建议。</w:t>
      </w:r>
    </w:p>
    <w:p w:rsidR="00E8166E" w:rsidRDefault="00E8166E" w:rsidP="00622D07">
      <w:pPr>
        <w:adjustRightInd w:val="0"/>
        <w:spacing w:line="500" w:lineRule="exact"/>
        <w:textAlignment w:val="baseline"/>
      </w:pPr>
      <w:r>
        <w:t>3</w:t>
      </w:r>
      <w:r>
        <w:rPr>
          <w:rFonts w:cs="宋体" w:hint="eastAsia"/>
        </w:rPr>
        <w:t>、审计时间：</w:t>
      </w:r>
    </w:p>
    <w:p w:rsidR="00E8166E" w:rsidRDefault="00E8166E" w:rsidP="00622D07">
      <w:pPr>
        <w:adjustRightInd w:val="0"/>
        <w:spacing w:line="500" w:lineRule="exact"/>
        <w:textAlignment w:val="baseline"/>
      </w:pPr>
      <w:r>
        <w:t>3.1</w:t>
      </w:r>
      <w:r>
        <w:rPr>
          <w:rFonts w:cs="宋体" w:hint="eastAsia"/>
        </w:rPr>
        <w:t>中标的会计师事务所应在</w:t>
      </w:r>
      <w:r>
        <w:t>30</w:t>
      </w:r>
      <w:r>
        <w:rPr>
          <w:rFonts w:cs="宋体" w:hint="eastAsia"/>
        </w:rPr>
        <w:t>个工作日内完成我院委托的</w:t>
      </w:r>
      <w:r>
        <w:t>2016</w:t>
      </w:r>
      <w:r>
        <w:rPr>
          <w:rFonts w:cs="宋体" w:hint="eastAsia"/>
        </w:rPr>
        <w:t>年度零星修缮项目的审计，并提交完整的结算审计报告和管理建议书。</w:t>
      </w:r>
    </w:p>
    <w:p w:rsidR="00E8166E" w:rsidRDefault="00E8166E" w:rsidP="00622D07">
      <w:pPr>
        <w:adjustRightInd w:val="0"/>
        <w:spacing w:line="500" w:lineRule="exact"/>
        <w:textAlignment w:val="baseline"/>
      </w:pPr>
      <w:r>
        <w:t>3.2</w:t>
      </w:r>
      <w:r>
        <w:rPr>
          <w:rFonts w:cs="宋体" w:hint="eastAsia"/>
        </w:rPr>
        <w:t>对我院</w:t>
      </w:r>
      <w:r>
        <w:t>2017</w:t>
      </w:r>
      <w:r>
        <w:rPr>
          <w:rFonts w:cs="宋体" w:hint="eastAsia"/>
        </w:rPr>
        <w:t>年</w:t>
      </w:r>
      <w:r w:rsidRPr="00AC3390">
        <w:rPr>
          <w:rFonts w:cs="宋体" w:hint="eastAsia"/>
        </w:rPr>
        <w:t>度标的额在</w:t>
      </w:r>
      <w:r>
        <w:t>2</w:t>
      </w:r>
      <w:r w:rsidRPr="00AC3390">
        <w:t>0</w:t>
      </w:r>
      <w:r w:rsidRPr="00AC3390">
        <w:rPr>
          <w:rFonts w:cs="宋体" w:hint="eastAsia"/>
        </w:rPr>
        <w:t>万元及以上的零星</w:t>
      </w:r>
      <w:r>
        <w:rPr>
          <w:rFonts w:cs="宋体" w:hint="eastAsia"/>
        </w:rPr>
        <w:t>修缮项目进行结算审计，项目竣工后</w:t>
      </w:r>
      <w:r>
        <w:t>15</w:t>
      </w:r>
      <w:r>
        <w:rPr>
          <w:rFonts w:cs="宋体" w:hint="eastAsia"/>
        </w:rPr>
        <w:t>个工作日完成结算审计。</w:t>
      </w:r>
    </w:p>
    <w:p w:rsidR="00E8166E" w:rsidRDefault="00E8166E" w:rsidP="00622D07">
      <w:pPr>
        <w:adjustRightInd w:val="0"/>
        <w:spacing w:line="500" w:lineRule="exact"/>
        <w:textAlignment w:val="baseline"/>
      </w:pPr>
      <w:r>
        <w:t>4</w:t>
      </w:r>
      <w:r>
        <w:rPr>
          <w:rFonts w:cs="宋体" w:hint="eastAsia"/>
        </w:rPr>
        <w:t>、审计人员配备要求：</w:t>
      </w:r>
    </w:p>
    <w:p w:rsidR="00E8166E" w:rsidRDefault="00E8166E" w:rsidP="00A24D16">
      <w:pPr>
        <w:adjustRightInd w:val="0"/>
        <w:spacing w:line="500" w:lineRule="exact"/>
        <w:textAlignment w:val="baseline"/>
      </w:pPr>
      <w:r>
        <w:t>4.1</w:t>
      </w:r>
      <w:r>
        <w:rPr>
          <w:rFonts w:cs="宋体" w:hint="eastAsia"/>
        </w:rPr>
        <w:t>会计师事务所要切实履行投标书承诺的事项，合理安排审计力量，审计项目组的人员要固定。</w:t>
      </w:r>
    </w:p>
    <w:p w:rsidR="00E8166E" w:rsidRDefault="00E8166E" w:rsidP="00A24D16">
      <w:pPr>
        <w:adjustRightInd w:val="0"/>
        <w:spacing w:line="500" w:lineRule="exact"/>
        <w:textAlignment w:val="baseline"/>
      </w:pPr>
      <w:r>
        <w:t>4.2</w:t>
      </w:r>
      <w:r>
        <w:rPr>
          <w:rFonts w:cs="宋体" w:hint="eastAsia"/>
        </w:rPr>
        <w:t>零星修缮结算审计项目负责人应具有注册造价工程师职业资格；</w:t>
      </w:r>
    </w:p>
    <w:p w:rsidR="00E8166E" w:rsidRDefault="00E8166E" w:rsidP="00A24D16">
      <w:pPr>
        <w:adjustRightInd w:val="0"/>
        <w:spacing w:line="500" w:lineRule="exact"/>
        <w:textAlignment w:val="baseline"/>
      </w:pPr>
      <w:r>
        <w:t>4.3</w:t>
      </w:r>
      <w:r>
        <w:rPr>
          <w:rFonts w:cs="宋体" w:hint="eastAsia"/>
        </w:rPr>
        <w:t>项目组成员必须由具有审计从业经验、能胜任审计工作的人员担任，注册会计师≥</w:t>
      </w:r>
      <w:r>
        <w:t>2</w:t>
      </w:r>
      <w:r>
        <w:rPr>
          <w:rFonts w:cs="宋体" w:hint="eastAsia"/>
        </w:rPr>
        <w:t>名、注册造价工程师≥</w:t>
      </w:r>
      <w:r>
        <w:t>2</w:t>
      </w:r>
      <w:r>
        <w:rPr>
          <w:rFonts w:cs="宋体" w:hint="eastAsia"/>
        </w:rPr>
        <w:t>名。人员的数量应根据审计业务的实际需要，合理安排人数。</w:t>
      </w:r>
    </w:p>
    <w:p w:rsidR="00E8166E" w:rsidRDefault="00E8166E" w:rsidP="009F1778">
      <w:pPr>
        <w:spacing w:line="400" w:lineRule="exact"/>
      </w:pPr>
      <w:r>
        <w:t>5</w:t>
      </w:r>
      <w:r>
        <w:rPr>
          <w:rFonts w:cs="宋体" w:hint="eastAsia"/>
        </w:rPr>
        <w:t>、拟招两年审计服务，合同一年一签。</w:t>
      </w: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pPr>
    </w:p>
    <w:p w:rsidR="00E8166E" w:rsidRDefault="00E8166E" w:rsidP="009F1778">
      <w:pPr>
        <w:spacing w:line="400" w:lineRule="exact"/>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2</w:t>
      </w:r>
      <w:r>
        <w:rPr>
          <w:rFonts w:ascii="仿宋_GB2312" w:eastAsia="仿宋_GB2312" w:hAnsi="宋体" w:cs="仿宋_GB2312" w:hint="eastAsia"/>
          <w:b/>
          <w:bCs/>
          <w:sz w:val="28"/>
          <w:szCs w:val="28"/>
        </w:rPr>
        <w:t>：评分标准</w:t>
      </w:r>
    </w:p>
    <w:p w:rsidR="00E8166E" w:rsidRPr="00AC3F4A" w:rsidRDefault="00E8166E" w:rsidP="00AC3F4A">
      <w:pPr>
        <w:adjustRightInd w:val="0"/>
        <w:spacing w:line="500" w:lineRule="exact"/>
        <w:textAlignment w:val="baseline"/>
        <w:rPr>
          <w:rFonts w:ascii="仿宋_GB2312" w:eastAsia="仿宋_GB2312" w:hAnsi="宋体"/>
          <w:b/>
          <w:bCs/>
          <w:sz w:val="28"/>
          <w:szCs w:val="28"/>
        </w:rPr>
      </w:pPr>
      <w:r>
        <w:rPr>
          <w:rFonts w:ascii="仿宋_GB2312" w:eastAsia="仿宋_GB2312" w:hAnsi="宋体" w:cs="仿宋_GB2312" w:hint="eastAsia"/>
          <w:b/>
          <w:bCs/>
          <w:sz w:val="28"/>
          <w:szCs w:val="28"/>
        </w:rPr>
        <w:t>包</w:t>
      </w:r>
      <w:r>
        <w:rPr>
          <w:rFonts w:ascii="仿宋_GB2312" w:eastAsia="仿宋_GB2312" w:hAnsi="宋体" w:cs="仿宋_GB2312"/>
          <w:b/>
          <w:bCs/>
          <w:sz w:val="28"/>
          <w:szCs w:val="28"/>
        </w:rPr>
        <w:t>1</w:t>
      </w:r>
      <w:r>
        <w:rPr>
          <w:rFonts w:ascii="仿宋_GB2312" w:eastAsia="仿宋_GB2312" w:hAnsi="宋体" w:cs="仿宋_GB2312" w:hint="eastAsia"/>
          <w:b/>
          <w:bCs/>
          <w:sz w:val="28"/>
          <w:szCs w:val="28"/>
        </w:rPr>
        <w:t>：</w:t>
      </w:r>
      <w:r w:rsidRPr="00AC3F4A">
        <w:rPr>
          <w:rFonts w:ascii="仿宋_GB2312" w:eastAsia="仿宋_GB2312" w:hAnsi="宋体" w:cs="仿宋_GB2312" w:hint="eastAsia"/>
          <w:b/>
          <w:bCs/>
          <w:sz w:val="28"/>
          <w:szCs w:val="28"/>
        </w:rPr>
        <w:t>财务审计</w:t>
      </w:r>
    </w:p>
    <w:tbl>
      <w:tblPr>
        <w:tblpPr w:leftFromText="180" w:rightFromText="180" w:vertAnchor="page" w:horzAnchor="margin" w:tblpY="1904"/>
        <w:tblW w:w="5000" w:type="pct"/>
        <w:tblCellMar>
          <w:top w:w="15" w:type="dxa"/>
          <w:left w:w="15" w:type="dxa"/>
          <w:bottom w:w="15" w:type="dxa"/>
          <w:right w:w="15" w:type="dxa"/>
        </w:tblCellMar>
        <w:tblLook w:val="0000"/>
      </w:tblPr>
      <w:tblGrid>
        <w:gridCol w:w="392"/>
        <w:gridCol w:w="1283"/>
        <w:gridCol w:w="420"/>
        <w:gridCol w:w="4425"/>
        <w:gridCol w:w="1822"/>
      </w:tblGrid>
      <w:tr w:rsidR="00E8166E">
        <w:trPr>
          <w:trHeight w:val="401"/>
        </w:trPr>
        <w:tc>
          <w:tcPr>
            <w:tcW w:w="235"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rFonts w:cs="宋体" w:hint="eastAsia"/>
                <w:sz w:val="18"/>
                <w:szCs w:val="18"/>
              </w:rPr>
              <w:t>序号</w:t>
            </w:r>
          </w:p>
        </w:tc>
        <w:tc>
          <w:tcPr>
            <w:tcW w:w="769"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rFonts w:cs="宋体" w:hint="eastAsia"/>
                <w:sz w:val="18"/>
                <w:szCs w:val="18"/>
              </w:rPr>
              <w:t>评分因素及权重</w:t>
            </w:r>
          </w:p>
        </w:tc>
        <w:tc>
          <w:tcPr>
            <w:tcW w:w="2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rFonts w:cs="宋体" w:hint="eastAsia"/>
                <w:sz w:val="18"/>
                <w:szCs w:val="18"/>
              </w:rPr>
              <w:t>分值</w:t>
            </w:r>
          </w:p>
        </w:tc>
        <w:tc>
          <w:tcPr>
            <w:tcW w:w="26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rFonts w:cs="宋体" w:hint="eastAsia"/>
                <w:sz w:val="18"/>
                <w:szCs w:val="18"/>
              </w:rPr>
              <w:t>评分标准</w:t>
            </w:r>
          </w:p>
        </w:tc>
        <w:tc>
          <w:tcPr>
            <w:tcW w:w="109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rFonts w:cs="宋体" w:hint="eastAsia"/>
                <w:sz w:val="18"/>
                <w:szCs w:val="18"/>
              </w:rPr>
              <w:t>说明</w:t>
            </w:r>
          </w:p>
        </w:tc>
      </w:tr>
      <w:tr w:rsidR="00E8166E">
        <w:trPr>
          <w:trHeight w:val="1630"/>
        </w:trPr>
        <w:tc>
          <w:tcPr>
            <w:tcW w:w="235" w:type="pct"/>
            <w:tcBorders>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1</w:t>
            </w:r>
          </w:p>
        </w:tc>
        <w:tc>
          <w:tcPr>
            <w:tcW w:w="769" w:type="pct"/>
            <w:tcBorders>
              <w:top w:val="single" w:sz="4" w:space="0" w:color="000000"/>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报价</w:t>
            </w:r>
          </w:p>
        </w:tc>
        <w:tc>
          <w:tcPr>
            <w:tcW w:w="2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25</w:t>
            </w:r>
          </w:p>
        </w:tc>
        <w:tc>
          <w:tcPr>
            <w:tcW w:w="26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tabs>
                <w:tab w:val="left" w:pos="5865"/>
              </w:tabs>
              <w:textAlignment w:val="center"/>
              <w:rPr>
                <w:sz w:val="18"/>
                <w:szCs w:val="18"/>
              </w:rPr>
            </w:pPr>
            <w:r>
              <w:rPr>
                <w:rFonts w:cs="宋体" w:hint="eastAsia"/>
                <w:sz w:val="18"/>
                <w:szCs w:val="18"/>
              </w:rPr>
              <w:t>参照四川省发展和改革委员会、四川省财政厅《关于印发</w:t>
            </w:r>
            <w:r>
              <w:rPr>
                <w:sz w:val="18"/>
                <w:szCs w:val="18"/>
              </w:rPr>
              <w:t>&lt;</w:t>
            </w:r>
            <w:r>
              <w:rPr>
                <w:rFonts w:cs="宋体" w:hint="eastAsia"/>
                <w:sz w:val="18"/>
                <w:szCs w:val="18"/>
              </w:rPr>
              <w:t>四川省会计师事务所服务收费管理办法</w:t>
            </w:r>
            <w:r>
              <w:rPr>
                <w:sz w:val="18"/>
                <w:szCs w:val="18"/>
              </w:rPr>
              <w:t>&gt;</w:t>
            </w:r>
            <w:r>
              <w:rPr>
                <w:rFonts w:cs="宋体" w:hint="eastAsia"/>
                <w:sz w:val="18"/>
                <w:szCs w:val="18"/>
              </w:rPr>
              <w:t>的通知》</w:t>
            </w:r>
            <w:r>
              <w:rPr>
                <w:sz w:val="18"/>
                <w:szCs w:val="18"/>
              </w:rPr>
              <w:t>(</w:t>
            </w:r>
            <w:r>
              <w:rPr>
                <w:rFonts w:cs="宋体" w:hint="eastAsia"/>
                <w:sz w:val="18"/>
                <w:szCs w:val="18"/>
              </w:rPr>
              <w:t>川发改价格〔</w:t>
            </w:r>
            <w:r>
              <w:rPr>
                <w:sz w:val="18"/>
                <w:szCs w:val="18"/>
              </w:rPr>
              <w:t>2013</w:t>
            </w:r>
            <w:r>
              <w:rPr>
                <w:rFonts w:cs="宋体" w:hint="eastAsia"/>
                <w:sz w:val="18"/>
                <w:szCs w:val="18"/>
              </w:rPr>
              <w:t>〕</w:t>
            </w:r>
            <w:r>
              <w:rPr>
                <w:sz w:val="18"/>
                <w:szCs w:val="18"/>
              </w:rPr>
              <w:t>901</w:t>
            </w:r>
            <w:r>
              <w:rPr>
                <w:rFonts w:cs="宋体" w:hint="eastAsia"/>
                <w:sz w:val="18"/>
                <w:szCs w:val="18"/>
              </w:rPr>
              <w:t>号</w:t>
            </w:r>
            <w:r>
              <w:rPr>
                <w:sz w:val="18"/>
                <w:szCs w:val="18"/>
              </w:rPr>
              <w:t>)</w:t>
            </w:r>
            <w:r>
              <w:rPr>
                <w:rFonts w:cs="宋体" w:hint="eastAsia"/>
                <w:sz w:val="18"/>
                <w:szCs w:val="18"/>
              </w:rPr>
              <w:t>的规定，</w:t>
            </w:r>
            <w:r w:rsidRPr="00622E9E">
              <w:rPr>
                <w:rFonts w:cs="宋体" w:hint="eastAsia"/>
                <w:sz w:val="18"/>
                <w:szCs w:val="18"/>
              </w:rPr>
              <w:t>综合评分法中的价格分统一采用低价优先法计算</w:t>
            </w:r>
            <w:r>
              <w:rPr>
                <w:rFonts w:cs="宋体" w:hint="eastAsia"/>
                <w:sz w:val="18"/>
                <w:szCs w:val="18"/>
              </w:rPr>
              <w:t>，</w:t>
            </w:r>
            <w:r w:rsidRPr="00622E9E">
              <w:rPr>
                <w:rFonts w:cs="宋体" w:hint="eastAsia"/>
                <w:sz w:val="18"/>
                <w:szCs w:val="18"/>
              </w:rPr>
              <w:t>即满足招标文件要求且投标最低报价为评标基准价，其价格分为满分</w:t>
            </w:r>
            <w:r>
              <w:rPr>
                <w:sz w:val="18"/>
                <w:szCs w:val="18"/>
              </w:rPr>
              <w:t>25</w:t>
            </w:r>
            <w:r>
              <w:rPr>
                <w:rFonts w:cs="宋体" w:hint="eastAsia"/>
                <w:sz w:val="18"/>
                <w:szCs w:val="18"/>
              </w:rPr>
              <w:t>分</w:t>
            </w:r>
            <w:r w:rsidRPr="00622E9E">
              <w:rPr>
                <w:rFonts w:cs="宋体" w:hint="eastAsia"/>
                <w:sz w:val="18"/>
                <w:szCs w:val="18"/>
              </w:rPr>
              <w:t>。其他投标人的价格分数统一按照下列公式计算：投标报价得分</w:t>
            </w:r>
            <w:r w:rsidRPr="00622E9E">
              <w:rPr>
                <w:sz w:val="18"/>
                <w:szCs w:val="18"/>
              </w:rPr>
              <w:t>=</w:t>
            </w:r>
            <w:r w:rsidRPr="00622E9E">
              <w:rPr>
                <w:rFonts w:cs="宋体" w:hint="eastAsia"/>
                <w:sz w:val="18"/>
                <w:szCs w:val="18"/>
              </w:rPr>
              <w:t>（评标基准价</w:t>
            </w:r>
            <w:r w:rsidRPr="00622E9E">
              <w:rPr>
                <w:sz w:val="18"/>
                <w:szCs w:val="18"/>
              </w:rPr>
              <w:t>/</w:t>
            </w:r>
            <w:r>
              <w:rPr>
                <w:rFonts w:cs="宋体" w:hint="eastAsia"/>
                <w:sz w:val="18"/>
                <w:szCs w:val="18"/>
              </w:rPr>
              <w:t>投标报价）</w:t>
            </w:r>
            <w:r>
              <w:rPr>
                <w:sz w:val="18"/>
                <w:szCs w:val="18"/>
              </w:rPr>
              <w:t>*25</w:t>
            </w:r>
            <w:r>
              <w:rPr>
                <w:rFonts w:cs="宋体" w:hint="eastAsia"/>
                <w:sz w:val="18"/>
                <w:szCs w:val="18"/>
              </w:rPr>
              <w:t>。</w:t>
            </w:r>
          </w:p>
        </w:tc>
        <w:tc>
          <w:tcPr>
            <w:tcW w:w="1092" w:type="pct"/>
            <w:tcBorders>
              <w:left w:val="single" w:sz="4" w:space="0" w:color="000000"/>
              <w:bottom w:val="single" w:sz="4" w:space="0" w:color="000000"/>
              <w:right w:val="single" w:sz="4" w:space="0" w:color="000000"/>
            </w:tcBorders>
            <w:vAlign w:val="center"/>
          </w:tcPr>
          <w:p w:rsidR="00E8166E" w:rsidRDefault="00E8166E" w:rsidP="00AC3F4A">
            <w:pPr>
              <w:widowControl/>
              <w:textAlignment w:val="center"/>
              <w:rPr>
                <w:sz w:val="18"/>
                <w:szCs w:val="18"/>
              </w:rPr>
            </w:pPr>
          </w:p>
        </w:tc>
      </w:tr>
      <w:tr w:rsidR="00E8166E">
        <w:trPr>
          <w:trHeight w:val="2037"/>
        </w:trPr>
        <w:tc>
          <w:tcPr>
            <w:tcW w:w="235" w:type="pct"/>
            <w:tcBorders>
              <w:top w:val="single" w:sz="4" w:space="0" w:color="000000"/>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2</w:t>
            </w:r>
          </w:p>
        </w:tc>
        <w:tc>
          <w:tcPr>
            <w:tcW w:w="769" w:type="pct"/>
            <w:tcBorders>
              <w:top w:val="single" w:sz="4" w:space="0" w:color="000000"/>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拟派项目组人员构成</w:t>
            </w:r>
          </w:p>
        </w:tc>
        <w:tc>
          <w:tcPr>
            <w:tcW w:w="2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15</w:t>
            </w:r>
          </w:p>
        </w:tc>
        <w:tc>
          <w:tcPr>
            <w:tcW w:w="26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textAlignment w:val="center"/>
              <w:rPr>
                <w:sz w:val="18"/>
                <w:szCs w:val="18"/>
              </w:rPr>
            </w:pPr>
            <w:r>
              <w:rPr>
                <w:sz w:val="18"/>
                <w:szCs w:val="18"/>
              </w:rPr>
              <w:t>1.</w:t>
            </w:r>
            <w:r>
              <w:rPr>
                <w:rFonts w:cs="宋体" w:hint="eastAsia"/>
                <w:sz w:val="18"/>
                <w:szCs w:val="18"/>
              </w:rPr>
              <w:t>拟派本项目注册会计师基本人数为</w:t>
            </w:r>
            <w:r>
              <w:rPr>
                <w:sz w:val="18"/>
                <w:szCs w:val="18"/>
              </w:rPr>
              <w:t>2</w:t>
            </w:r>
            <w:r>
              <w:rPr>
                <w:rFonts w:cs="宋体" w:hint="eastAsia"/>
                <w:sz w:val="18"/>
                <w:szCs w:val="18"/>
              </w:rPr>
              <w:t>人，每增加</w:t>
            </w:r>
            <w:r>
              <w:rPr>
                <w:sz w:val="18"/>
                <w:szCs w:val="18"/>
              </w:rPr>
              <w:t>1</w:t>
            </w:r>
            <w:r>
              <w:rPr>
                <w:rFonts w:cs="宋体" w:hint="eastAsia"/>
                <w:sz w:val="18"/>
                <w:szCs w:val="18"/>
              </w:rPr>
              <w:t>人加</w:t>
            </w:r>
            <w:r>
              <w:rPr>
                <w:sz w:val="18"/>
                <w:szCs w:val="18"/>
              </w:rPr>
              <w:t>2</w:t>
            </w:r>
            <w:r>
              <w:rPr>
                <w:rFonts w:cs="宋体" w:hint="eastAsia"/>
                <w:sz w:val="18"/>
                <w:szCs w:val="18"/>
              </w:rPr>
              <w:t>分，最多加</w:t>
            </w:r>
            <w:r>
              <w:rPr>
                <w:sz w:val="18"/>
                <w:szCs w:val="18"/>
              </w:rPr>
              <w:t>6</w:t>
            </w:r>
            <w:r>
              <w:rPr>
                <w:rFonts w:cs="宋体" w:hint="eastAsia"/>
                <w:sz w:val="18"/>
                <w:szCs w:val="18"/>
              </w:rPr>
              <w:t>分。</w:t>
            </w:r>
          </w:p>
          <w:p w:rsidR="00E8166E" w:rsidRDefault="00E8166E" w:rsidP="00AC3F4A">
            <w:pPr>
              <w:widowControl/>
              <w:textAlignment w:val="center"/>
              <w:rPr>
                <w:sz w:val="18"/>
                <w:szCs w:val="18"/>
              </w:rPr>
            </w:pPr>
            <w:r>
              <w:rPr>
                <w:sz w:val="18"/>
                <w:szCs w:val="18"/>
              </w:rPr>
              <w:t>2.</w:t>
            </w:r>
            <w:r>
              <w:rPr>
                <w:rFonts w:cs="宋体" w:hint="eastAsia"/>
                <w:sz w:val="18"/>
                <w:szCs w:val="18"/>
              </w:rPr>
              <w:t>拟派本项目的团队人员数：</w:t>
            </w:r>
            <w:r>
              <w:rPr>
                <w:sz w:val="18"/>
                <w:szCs w:val="18"/>
              </w:rPr>
              <w:t>4</w:t>
            </w:r>
            <w:r>
              <w:rPr>
                <w:rFonts w:cs="宋体" w:hint="eastAsia"/>
                <w:sz w:val="18"/>
                <w:szCs w:val="18"/>
              </w:rPr>
              <w:t>人得基本分</w:t>
            </w:r>
            <w:r>
              <w:rPr>
                <w:sz w:val="18"/>
                <w:szCs w:val="18"/>
              </w:rPr>
              <w:t>3</w:t>
            </w:r>
            <w:r>
              <w:rPr>
                <w:rFonts w:cs="宋体" w:hint="eastAsia"/>
                <w:sz w:val="18"/>
                <w:szCs w:val="18"/>
              </w:rPr>
              <w:t>分，每增加</w:t>
            </w:r>
            <w:r>
              <w:rPr>
                <w:sz w:val="18"/>
                <w:szCs w:val="18"/>
              </w:rPr>
              <w:t>1</w:t>
            </w:r>
            <w:r>
              <w:rPr>
                <w:rFonts w:cs="宋体" w:hint="eastAsia"/>
                <w:sz w:val="18"/>
                <w:szCs w:val="18"/>
              </w:rPr>
              <w:t>人加</w:t>
            </w:r>
            <w:r>
              <w:rPr>
                <w:sz w:val="18"/>
                <w:szCs w:val="18"/>
              </w:rPr>
              <w:t>2</w:t>
            </w:r>
            <w:r>
              <w:rPr>
                <w:rFonts w:cs="宋体" w:hint="eastAsia"/>
                <w:sz w:val="18"/>
                <w:szCs w:val="18"/>
              </w:rPr>
              <w:t>分，最多加</w:t>
            </w:r>
            <w:r>
              <w:rPr>
                <w:sz w:val="18"/>
                <w:szCs w:val="18"/>
              </w:rPr>
              <w:t>6</w:t>
            </w:r>
            <w:r>
              <w:rPr>
                <w:rFonts w:cs="宋体" w:hint="eastAsia"/>
                <w:sz w:val="18"/>
                <w:szCs w:val="18"/>
              </w:rPr>
              <w:t>分。</w:t>
            </w:r>
          </w:p>
          <w:p w:rsidR="00E8166E" w:rsidRDefault="00E8166E" w:rsidP="00E8166E">
            <w:pPr>
              <w:widowControl/>
              <w:ind w:firstLineChars="100" w:firstLine="31680"/>
              <w:textAlignment w:val="center"/>
              <w:rPr>
                <w:sz w:val="18"/>
                <w:szCs w:val="18"/>
              </w:rPr>
            </w:pPr>
            <w:r>
              <w:rPr>
                <w:rFonts w:cs="宋体" w:hint="eastAsia"/>
                <w:sz w:val="18"/>
                <w:szCs w:val="18"/>
              </w:rPr>
              <w:t>拟派工作人员须附相关人员证明文件。</w:t>
            </w:r>
          </w:p>
        </w:tc>
        <w:tc>
          <w:tcPr>
            <w:tcW w:w="1092" w:type="pct"/>
            <w:tcBorders>
              <w:top w:val="single" w:sz="4" w:space="0" w:color="000000"/>
              <w:left w:val="single" w:sz="4" w:space="0" w:color="000000"/>
              <w:right w:val="single" w:sz="4" w:space="0" w:color="000000"/>
            </w:tcBorders>
            <w:vAlign w:val="center"/>
          </w:tcPr>
          <w:p w:rsidR="00E8166E" w:rsidRDefault="00E8166E" w:rsidP="00AC3F4A">
            <w:pPr>
              <w:widowControl/>
              <w:textAlignment w:val="center"/>
              <w:rPr>
                <w:sz w:val="18"/>
                <w:szCs w:val="18"/>
              </w:rPr>
            </w:pPr>
            <w:r>
              <w:rPr>
                <w:rFonts w:cs="宋体" w:hint="eastAsia"/>
                <w:sz w:val="18"/>
                <w:szCs w:val="18"/>
              </w:rPr>
              <w:t>（</w:t>
            </w:r>
            <w:r>
              <w:rPr>
                <w:sz w:val="18"/>
                <w:szCs w:val="18"/>
              </w:rPr>
              <w:t>1</w:t>
            </w:r>
            <w:r>
              <w:rPr>
                <w:rFonts w:cs="宋体" w:hint="eastAsia"/>
                <w:sz w:val="18"/>
                <w:szCs w:val="18"/>
              </w:rPr>
              <w:t>）提供用工合同复印件，投标人为其近期连续缴纳不少于</w:t>
            </w:r>
            <w:r>
              <w:rPr>
                <w:sz w:val="18"/>
                <w:szCs w:val="18"/>
              </w:rPr>
              <w:t>6</w:t>
            </w:r>
            <w:r>
              <w:rPr>
                <w:rFonts w:cs="宋体" w:hint="eastAsia"/>
                <w:sz w:val="18"/>
                <w:szCs w:val="18"/>
              </w:rPr>
              <w:t>个月的社保缴纳证明复印件，原件备查；（</w:t>
            </w:r>
            <w:r>
              <w:rPr>
                <w:sz w:val="18"/>
                <w:szCs w:val="18"/>
              </w:rPr>
              <w:t>2</w:t>
            </w:r>
            <w:r>
              <w:rPr>
                <w:rFonts w:cs="宋体" w:hint="eastAsia"/>
                <w:sz w:val="18"/>
                <w:szCs w:val="18"/>
              </w:rPr>
              <w:t>）提供证书复印件，原件备查。</w:t>
            </w:r>
          </w:p>
        </w:tc>
      </w:tr>
      <w:tr w:rsidR="00E8166E">
        <w:trPr>
          <w:trHeight w:val="558"/>
        </w:trPr>
        <w:tc>
          <w:tcPr>
            <w:tcW w:w="235" w:type="pct"/>
            <w:tcBorders>
              <w:top w:val="single" w:sz="4" w:space="0" w:color="000000"/>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3</w:t>
            </w:r>
          </w:p>
        </w:tc>
        <w:tc>
          <w:tcPr>
            <w:tcW w:w="769" w:type="pct"/>
            <w:tcBorders>
              <w:top w:val="single" w:sz="4" w:space="0" w:color="000000"/>
              <w:left w:val="single" w:sz="4" w:space="0" w:color="000000"/>
              <w:bottom w:val="single" w:sz="4" w:space="0" w:color="000000"/>
              <w:right w:val="single" w:sz="4" w:space="0" w:color="000000"/>
            </w:tcBorders>
            <w:vAlign w:val="center"/>
          </w:tcPr>
          <w:p w:rsidR="00E8166E" w:rsidRDefault="00E8166E" w:rsidP="00E8166E">
            <w:pPr>
              <w:widowControl/>
              <w:ind w:firstLineChars="100" w:firstLine="31680"/>
              <w:jc w:val="center"/>
              <w:textAlignment w:val="center"/>
              <w:rPr>
                <w:sz w:val="18"/>
                <w:szCs w:val="18"/>
              </w:rPr>
            </w:pPr>
            <w:r w:rsidRPr="00E151BD">
              <w:rPr>
                <w:rFonts w:cs="宋体" w:hint="eastAsia"/>
                <w:sz w:val="18"/>
                <w:szCs w:val="18"/>
              </w:rPr>
              <w:t>服务方案</w:t>
            </w:r>
          </w:p>
        </w:tc>
        <w:tc>
          <w:tcPr>
            <w:tcW w:w="2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30</w:t>
            </w:r>
          </w:p>
        </w:tc>
        <w:tc>
          <w:tcPr>
            <w:tcW w:w="2652" w:type="pct"/>
            <w:tcBorders>
              <w:top w:val="single" w:sz="4" w:space="0" w:color="000000"/>
              <w:left w:val="single" w:sz="4" w:space="0" w:color="000000"/>
              <w:bottom w:val="single" w:sz="4" w:space="0" w:color="000000"/>
              <w:right w:val="single" w:sz="4" w:space="0" w:color="000000"/>
            </w:tcBorders>
            <w:vAlign w:val="center"/>
          </w:tcPr>
          <w:p w:rsidR="00E8166E" w:rsidRPr="00E151BD" w:rsidRDefault="00E8166E" w:rsidP="00AC3F4A">
            <w:pPr>
              <w:textAlignment w:val="center"/>
              <w:rPr>
                <w:sz w:val="18"/>
                <w:szCs w:val="18"/>
              </w:rPr>
            </w:pPr>
            <w:r w:rsidRPr="00E151BD">
              <w:rPr>
                <w:sz w:val="18"/>
                <w:szCs w:val="18"/>
              </w:rPr>
              <w:t>1.</w:t>
            </w:r>
            <w:r>
              <w:rPr>
                <w:rFonts w:cs="宋体" w:hint="eastAsia"/>
                <w:sz w:val="18"/>
                <w:szCs w:val="18"/>
              </w:rPr>
              <w:t>评标专家根据投标人的</w:t>
            </w:r>
            <w:r w:rsidRPr="00E151BD">
              <w:rPr>
                <w:rFonts w:cs="宋体" w:hint="eastAsia"/>
                <w:sz w:val="18"/>
                <w:szCs w:val="18"/>
              </w:rPr>
              <w:t>工作计划，判断其实施审计过程中，审计组人员组成是否合理、成员职责划分是否明确，能否满足本项目需要，优得</w:t>
            </w:r>
            <w:r>
              <w:rPr>
                <w:sz w:val="18"/>
                <w:szCs w:val="18"/>
              </w:rPr>
              <w:t>11-14</w:t>
            </w:r>
            <w:r w:rsidRPr="00E151BD">
              <w:rPr>
                <w:rFonts w:cs="宋体" w:hint="eastAsia"/>
                <w:sz w:val="18"/>
                <w:szCs w:val="18"/>
              </w:rPr>
              <w:t>分，良得</w:t>
            </w:r>
            <w:r>
              <w:rPr>
                <w:sz w:val="18"/>
                <w:szCs w:val="18"/>
              </w:rPr>
              <w:t>6-10</w:t>
            </w:r>
            <w:r w:rsidRPr="00E151BD">
              <w:rPr>
                <w:rFonts w:cs="宋体" w:hint="eastAsia"/>
                <w:sz w:val="18"/>
                <w:szCs w:val="18"/>
              </w:rPr>
              <w:t>分，一般得</w:t>
            </w:r>
            <w:r>
              <w:rPr>
                <w:sz w:val="18"/>
                <w:szCs w:val="18"/>
              </w:rPr>
              <w:t>1-5</w:t>
            </w:r>
            <w:r w:rsidRPr="00E151BD">
              <w:rPr>
                <w:rFonts w:cs="宋体" w:hint="eastAsia"/>
                <w:sz w:val="18"/>
                <w:szCs w:val="18"/>
              </w:rPr>
              <w:t>分；</w:t>
            </w:r>
          </w:p>
          <w:p w:rsidR="00E8166E" w:rsidRPr="00235AB2" w:rsidRDefault="00E8166E" w:rsidP="00AC3F4A">
            <w:pPr>
              <w:widowControl/>
              <w:textAlignment w:val="center"/>
              <w:rPr>
                <w:sz w:val="18"/>
                <w:szCs w:val="18"/>
              </w:rPr>
            </w:pPr>
            <w:r w:rsidRPr="00E151BD">
              <w:rPr>
                <w:sz w:val="18"/>
                <w:szCs w:val="18"/>
              </w:rPr>
              <w:t>2.</w:t>
            </w:r>
            <w:r w:rsidRPr="00E151BD">
              <w:rPr>
                <w:rFonts w:cs="宋体" w:hint="eastAsia"/>
                <w:sz w:val="18"/>
                <w:szCs w:val="18"/>
              </w:rPr>
              <w:t>完成本项目的时间，投标人承诺</w:t>
            </w:r>
            <w:r>
              <w:rPr>
                <w:rFonts w:cs="宋体" w:hint="eastAsia"/>
                <w:sz w:val="18"/>
                <w:szCs w:val="18"/>
              </w:rPr>
              <w:t>时间比项目要求时间</w:t>
            </w:r>
            <w:r w:rsidRPr="00E151BD">
              <w:rPr>
                <w:rFonts w:cs="宋体" w:hint="eastAsia"/>
                <w:sz w:val="18"/>
                <w:szCs w:val="18"/>
              </w:rPr>
              <w:t>每提前</w:t>
            </w:r>
            <w:r w:rsidRPr="00E151BD">
              <w:rPr>
                <w:sz w:val="18"/>
                <w:szCs w:val="18"/>
              </w:rPr>
              <w:t>1</w:t>
            </w:r>
            <w:r w:rsidRPr="00E151BD">
              <w:rPr>
                <w:rFonts w:cs="宋体" w:hint="eastAsia"/>
                <w:sz w:val="18"/>
                <w:szCs w:val="18"/>
              </w:rPr>
              <w:t>天完成</w:t>
            </w:r>
            <w:r>
              <w:rPr>
                <w:rFonts w:cs="宋体" w:hint="eastAsia"/>
                <w:sz w:val="18"/>
                <w:szCs w:val="18"/>
              </w:rPr>
              <w:t>得</w:t>
            </w:r>
            <w:r>
              <w:rPr>
                <w:sz w:val="18"/>
                <w:szCs w:val="18"/>
              </w:rPr>
              <w:t>1</w:t>
            </w:r>
            <w:r w:rsidRPr="00E151BD">
              <w:rPr>
                <w:rFonts w:cs="宋体" w:hint="eastAsia"/>
                <w:sz w:val="18"/>
                <w:szCs w:val="18"/>
              </w:rPr>
              <w:t>分，最多</w:t>
            </w:r>
            <w:r>
              <w:rPr>
                <w:rFonts w:cs="宋体" w:hint="eastAsia"/>
                <w:sz w:val="18"/>
                <w:szCs w:val="18"/>
              </w:rPr>
              <w:t>得</w:t>
            </w:r>
            <w:r>
              <w:rPr>
                <w:sz w:val="18"/>
                <w:szCs w:val="18"/>
              </w:rPr>
              <w:t>16</w:t>
            </w:r>
            <w:r w:rsidRPr="00E151BD">
              <w:rPr>
                <w:rFonts w:cs="宋体" w:hint="eastAsia"/>
                <w:sz w:val="18"/>
                <w:szCs w:val="18"/>
              </w:rPr>
              <w:t>分，每增加</w:t>
            </w:r>
            <w:r w:rsidRPr="00E151BD">
              <w:rPr>
                <w:sz w:val="18"/>
                <w:szCs w:val="18"/>
              </w:rPr>
              <w:t>1</w:t>
            </w:r>
            <w:r w:rsidRPr="00E151BD">
              <w:rPr>
                <w:rFonts w:cs="宋体" w:hint="eastAsia"/>
                <w:sz w:val="18"/>
                <w:szCs w:val="18"/>
              </w:rPr>
              <w:t>天完成扣</w:t>
            </w:r>
            <w:r w:rsidRPr="00E151BD">
              <w:rPr>
                <w:sz w:val="18"/>
                <w:szCs w:val="18"/>
              </w:rPr>
              <w:t>2</w:t>
            </w:r>
            <w:r w:rsidRPr="00E151BD">
              <w:rPr>
                <w:rFonts w:cs="宋体" w:hint="eastAsia"/>
                <w:sz w:val="18"/>
                <w:szCs w:val="18"/>
              </w:rPr>
              <w:t>分，直至该项目分扣完。</w:t>
            </w:r>
          </w:p>
        </w:tc>
        <w:tc>
          <w:tcPr>
            <w:tcW w:w="1092" w:type="pct"/>
            <w:tcBorders>
              <w:top w:val="single" w:sz="4" w:space="0" w:color="000000"/>
              <w:left w:val="single" w:sz="4" w:space="0" w:color="000000"/>
              <w:right w:val="single" w:sz="4" w:space="0" w:color="000000"/>
            </w:tcBorders>
            <w:vAlign w:val="center"/>
          </w:tcPr>
          <w:p w:rsidR="00E8166E" w:rsidRDefault="00E8166E" w:rsidP="00AC3F4A">
            <w:pPr>
              <w:rPr>
                <w:sz w:val="18"/>
                <w:szCs w:val="18"/>
              </w:rPr>
            </w:pPr>
            <w:r w:rsidRPr="00FC200B">
              <w:rPr>
                <w:rFonts w:cs="宋体" w:hint="eastAsia"/>
                <w:sz w:val="18"/>
                <w:szCs w:val="18"/>
              </w:rPr>
              <w:t>优秀只能一名，良好和一般可以并列</w:t>
            </w:r>
          </w:p>
        </w:tc>
      </w:tr>
      <w:tr w:rsidR="00E8166E">
        <w:trPr>
          <w:trHeight w:val="950"/>
        </w:trPr>
        <w:tc>
          <w:tcPr>
            <w:tcW w:w="235" w:type="pct"/>
            <w:tcBorders>
              <w:top w:val="single" w:sz="4" w:space="0" w:color="000000"/>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4</w:t>
            </w:r>
          </w:p>
        </w:tc>
        <w:tc>
          <w:tcPr>
            <w:tcW w:w="769" w:type="pct"/>
            <w:tcBorders>
              <w:top w:val="single" w:sz="4" w:space="0" w:color="000000"/>
              <w:left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rFonts w:cs="宋体" w:hint="eastAsia"/>
                <w:sz w:val="18"/>
                <w:szCs w:val="18"/>
              </w:rPr>
              <w:t>业绩</w:t>
            </w:r>
          </w:p>
        </w:tc>
        <w:tc>
          <w:tcPr>
            <w:tcW w:w="252" w:type="pct"/>
            <w:tcBorders>
              <w:top w:val="single" w:sz="4" w:space="0" w:color="000000"/>
              <w:left w:val="single" w:sz="4" w:space="0" w:color="000000"/>
              <w:bottom w:val="single" w:sz="4" w:space="0" w:color="auto"/>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15</w:t>
            </w:r>
          </w:p>
        </w:tc>
        <w:tc>
          <w:tcPr>
            <w:tcW w:w="2652" w:type="pct"/>
            <w:tcBorders>
              <w:top w:val="single" w:sz="4" w:space="0" w:color="000000"/>
              <w:left w:val="single" w:sz="4" w:space="0" w:color="000000"/>
              <w:bottom w:val="single" w:sz="4" w:space="0" w:color="auto"/>
              <w:right w:val="single" w:sz="4" w:space="0" w:color="000000"/>
            </w:tcBorders>
            <w:vAlign w:val="center"/>
          </w:tcPr>
          <w:p w:rsidR="00E8166E" w:rsidRDefault="00E8166E" w:rsidP="00AC3F4A">
            <w:pPr>
              <w:widowControl/>
              <w:tabs>
                <w:tab w:val="left" w:pos="5865"/>
              </w:tabs>
              <w:textAlignment w:val="center"/>
              <w:rPr>
                <w:sz w:val="18"/>
                <w:szCs w:val="18"/>
              </w:rPr>
            </w:pPr>
            <w:r>
              <w:rPr>
                <w:rFonts w:cs="宋体" w:hint="eastAsia"/>
                <w:sz w:val="18"/>
                <w:szCs w:val="18"/>
              </w:rPr>
              <w:t>近</w:t>
            </w:r>
            <w:r>
              <w:rPr>
                <w:sz w:val="18"/>
                <w:szCs w:val="18"/>
              </w:rPr>
              <w:t>3</w:t>
            </w:r>
            <w:r>
              <w:rPr>
                <w:rFonts w:cs="宋体" w:hint="eastAsia"/>
                <w:sz w:val="18"/>
                <w:szCs w:val="18"/>
              </w:rPr>
              <w:t>年完成三甲医院财务审计最多的投标人得</w:t>
            </w:r>
            <w:r>
              <w:rPr>
                <w:sz w:val="18"/>
                <w:szCs w:val="18"/>
              </w:rPr>
              <w:t>15</w:t>
            </w:r>
            <w:r>
              <w:rPr>
                <w:rFonts w:cs="宋体" w:hint="eastAsia"/>
                <w:sz w:val="18"/>
                <w:szCs w:val="18"/>
              </w:rPr>
              <w:t>分，之后名次的投标人依次按</w:t>
            </w:r>
            <w:r>
              <w:rPr>
                <w:sz w:val="18"/>
                <w:szCs w:val="18"/>
              </w:rPr>
              <w:t>3</w:t>
            </w:r>
            <w:r>
              <w:rPr>
                <w:rFonts w:cs="宋体" w:hint="eastAsia"/>
                <w:sz w:val="18"/>
                <w:szCs w:val="18"/>
              </w:rPr>
              <w:t>分递减，直至不得分，如无该执业经验不得分。</w:t>
            </w:r>
          </w:p>
        </w:tc>
        <w:tc>
          <w:tcPr>
            <w:tcW w:w="1092" w:type="pct"/>
            <w:tcBorders>
              <w:top w:val="single" w:sz="4" w:space="0" w:color="000000"/>
              <w:left w:val="single" w:sz="4" w:space="0" w:color="000000"/>
              <w:bottom w:val="single" w:sz="4" w:space="0" w:color="auto"/>
              <w:right w:val="single" w:sz="4" w:space="0" w:color="000000"/>
            </w:tcBorders>
            <w:vAlign w:val="center"/>
          </w:tcPr>
          <w:p w:rsidR="00E8166E" w:rsidRDefault="00E8166E" w:rsidP="00AC3F4A">
            <w:pPr>
              <w:widowControl/>
              <w:textAlignment w:val="center"/>
              <w:rPr>
                <w:sz w:val="18"/>
                <w:szCs w:val="18"/>
              </w:rPr>
            </w:pPr>
            <w:r>
              <w:rPr>
                <w:rFonts w:cs="宋体" w:hint="eastAsia"/>
                <w:sz w:val="18"/>
                <w:szCs w:val="18"/>
              </w:rPr>
              <w:t>须附相关证明文件复印件，原件备查。</w:t>
            </w:r>
          </w:p>
        </w:tc>
      </w:tr>
      <w:tr w:rsidR="00E8166E">
        <w:trPr>
          <w:trHeight w:val="1172"/>
        </w:trPr>
        <w:tc>
          <w:tcPr>
            <w:tcW w:w="235" w:type="pct"/>
            <w:tcBorders>
              <w:top w:val="single" w:sz="4" w:space="0" w:color="000000"/>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5</w:t>
            </w:r>
          </w:p>
        </w:tc>
        <w:tc>
          <w:tcPr>
            <w:tcW w:w="769" w:type="pct"/>
            <w:tcBorders>
              <w:top w:val="single" w:sz="4" w:space="0" w:color="000000"/>
              <w:left w:val="single" w:sz="4" w:space="0" w:color="000000"/>
              <w:bottom w:val="single" w:sz="4" w:space="0" w:color="000000"/>
              <w:right w:val="single" w:sz="4" w:space="0" w:color="000000"/>
            </w:tcBorders>
            <w:vAlign w:val="center"/>
          </w:tcPr>
          <w:p w:rsidR="00E8166E" w:rsidRDefault="00E8166E" w:rsidP="00776320">
            <w:pPr>
              <w:widowControl/>
              <w:tabs>
                <w:tab w:val="left" w:pos="5865"/>
              </w:tabs>
              <w:jc w:val="center"/>
              <w:textAlignment w:val="center"/>
              <w:rPr>
                <w:sz w:val="18"/>
                <w:szCs w:val="18"/>
              </w:rPr>
            </w:pPr>
            <w:r>
              <w:rPr>
                <w:rFonts w:cs="宋体" w:hint="eastAsia"/>
                <w:sz w:val="18"/>
                <w:szCs w:val="18"/>
              </w:rPr>
              <w:t>投标人综合评级情况</w:t>
            </w:r>
          </w:p>
        </w:tc>
        <w:tc>
          <w:tcPr>
            <w:tcW w:w="2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5</w:t>
            </w:r>
          </w:p>
        </w:tc>
        <w:tc>
          <w:tcPr>
            <w:tcW w:w="265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textAlignment w:val="center"/>
              <w:rPr>
                <w:sz w:val="18"/>
                <w:szCs w:val="18"/>
              </w:rPr>
            </w:pPr>
            <w:r>
              <w:rPr>
                <w:rFonts w:cs="宋体" w:hint="eastAsia"/>
                <w:sz w:val="18"/>
                <w:szCs w:val="18"/>
              </w:rPr>
              <w:t>投标人在注册会计师协会</w:t>
            </w:r>
            <w:r>
              <w:rPr>
                <w:sz w:val="18"/>
                <w:szCs w:val="18"/>
              </w:rPr>
              <w:t>2016</w:t>
            </w:r>
            <w:r>
              <w:rPr>
                <w:rFonts w:cs="宋体" w:hint="eastAsia"/>
                <w:sz w:val="18"/>
                <w:szCs w:val="18"/>
              </w:rPr>
              <w:t>年度综合评级情况：</w:t>
            </w:r>
            <w:r>
              <w:rPr>
                <w:sz w:val="18"/>
                <w:szCs w:val="18"/>
              </w:rPr>
              <w:t>1.</w:t>
            </w:r>
            <w:r>
              <w:rPr>
                <w:rFonts w:cs="宋体" w:hint="eastAsia"/>
                <w:sz w:val="18"/>
                <w:szCs w:val="18"/>
              </w:rPr>
              <w:t>评级为</w:t>
            </w:r>
            <w:r>
              <w:rPr>
                <w:sz w:val="18"/>
                <w:szCs w:val="18"/>
              </w:rPr>
              <w:t>AA</w:t>
            </w:r>
            <w:r>
              <w:rPr>
                <w:rFonts w:cs="宋体" w:hint="eastAsia"/>
                <w:sz w:val="18"/>
                <w:szCs w:val="18"/>
              </w:rPr>
              <w:t>级以上得</w:t>
            </w:r>
            <w:r>
              <w:rPr>
                <w:sz w:val="18"/>
                <w:szCs w:val="18"/>
              </w:rPr>
              <w:t>5</w:t>
            </w:r>
            <w:r>
              <w:rPr>
                <w:rFonts w:cs="宋体" w:hint="eastAsia"/>
                <w:sz w:val="18"/>
                <w:szCs w:val="18"/>
              </w:rPr>
              <w:t>分；</w:t>
            </w:r>
            <w:r>
              <w:rPr>
                <w:sz w:val="18"/>
                <w:szCs w:val="18"/>
              </w:rPr>
              <w:t>2.</w:t>
            </w:r>
            <w:r>
              <w:rPr>
                <w:rFonts w:cs="宋体" w:hint="eastAsia"/>
                <w:sz w:val="18"/>
                <w:szCs w:val="18"/>
              </w:rPr>
              <w:t>评级为</w:t>
            </w:r>
            <w:r>
              <w:rPr>
                <w:sz w:val="18"/>
                <w:szCs w:val="18"/>
              </w:rPr>
              <w:t>A</w:t>
            </w:r>
            <w:r>
              <w:rPr>
                <w:rFonts w:cs="宋体" w:hint="eastAsia"/>
                <w:sz w:val="18"/>
                <w:szCs w:val="18"/>
              </w:rPr>
              <w:t>级别得</w:t>
            </w:r>
            <w:r>
              <w:rPr>
                <w:sz w:val="18"/>
                <w:szCs w:val="18"/>
              </w:rPr>
              <w:t>3</w:t>
            </w:r>
            <w:r>
              <w:rPr>
                <w:rFonts w:cs="宋体" w:hint="eastAsia"/>
                <w:sz w:val="18"/>
                <w:szCs w:val="18"/>
              </w:rPr>
              <w:t>分；</w:t>
            </w:r>
            <w:r>
              <w:rPr>
                <w:sz w:val="18"/>
                <w:szCs w:val="18"/>
              </w:rPr>
              <w:t>3.</w:t>
            </w:r>
            <w:r>
              <w:rPr>
                <w:rFonts w:cs="宋体" w:hint="eastAsia"/>
                <w:sz w:val="18"/>
                <w:szCs w:val="18"/>
              </w:rPr>
              <w:t>评级为</w:t>
            </w:r>
            <w:r>
              <w:rPr>
                <w:sz w:val="18"/>
                <w:szCs w:val="18"/>
              </w:rPr>
              <w:t>B</w:t>
            </w:r>
            <w:r>
              <w:rPr>
                <w:rFonts w:cs="宋体" w:hint="eastAsia"/>
                <w:sz w:val="18"/>
                <w:szCs w:val="18"/>
              </w:rPr>
              <w:t>级别得</w:t>
            </w:r>
            <w:r>
              <w:rPr>
                <w:sz w:val="18"/>
                <w:szCs w:val="18"/>
              </w:rPr>
              <w:t>1</w:t>
            </w:r>
            <w:r>
              <w:rPr>
                <w:rFonts w:cs="宋体" w:hint="eastAsia"/>
                <w:sz w:val="18"/>
                <w:szCs w:val="18"/>
              </w:rPr>
              <w:t>分。</w:t>
            </w:r>
          </w:p>
        </w:tc>
        <w:tc>
          <w:tcPr>
            <w:tcW w:w="1092" w:type="pct"/>
            <w:tcBorders>
              <w:top w:val="single" w:sz="4" w:space="0" w:color="000000"/>
              <w:left w:val="single" w:sz="4" w:space="0" w:color="000000"/>
              <w:bottom w:val="single" w:sz="4" w:space="0" w:color="000000"/>
              <w:right w:val="single" w:sz="4" w:space="0" w:color="000000"/>
            </w:tcBorders>
            <w:vAlign w:val="center"/>
          </w:tcPr>
          <w:p w:rsidR="00E8166E" w:rsidRDefault="00E8166E" w:rsidP="00AC3F4A">
            <w:pPr>
              <w:widowControl/>
              <w:textAlignment w:val="center"/>
              <w:rPr>
                <w:sz w:val="18"/>
                <w:szCs w:val="18"/>
              </w:rPr>
            </w:pPr>
            <w:r>
              <w:rPr>
                <w:rFonts w:cs="宋体" w:hint="eastAsia"/>
                <w:sz w:val="18"/>
                <w:szCs w:val="18"/>
              </w:rPr>
              <w:t>须附相关证明文件复印件，原件备查。</w:t>
            </w:r>
          </w:p>
        </w:tc>
      </w:tr>
      <w:tr w:rsidR="00E8166E">
        <w:trPr>
          <w:trHeight w:val="807"/>
        </w:trPr>
        <w:tc>
          <w:tcPr>
            <w:tcW w:w="235" w:type="pct"/>
            <w:tcBorders>
              <w:top w:val="single" w:sz="4" w:space="0" w:color="000000"/>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6</w:t>
            </w:r>
          </w:p>
        </w:tc>
        <w:tc>
          <w:tcPr>
            <w:tcW w:w="769" w:type="pct"/>
            <w:tcBorders>
              <w:top w:val="single" w:sz="4" w:space="0" w:color="000000"/>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执业年限</w:t>
            </w:r>
          </w:p>
        </w:tc>
        <w:tc>
          <w:tcPr>
            <w:tcW w:w="252" w:type="pct"/>
            <w:tcBorders>
              <w:top w:val="single" w:sz="4" w:space="0" w:color="000000"/>
              <w:left w:val="single" w:sz="4" w:space="0" w:color="000000"/>
              <w:bottom w:val="single" w:sz="4" w:space="0" w:color="auto"/>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5</w:t>
            </w:r>
          </w:p>
        </w:tc>
        <w:tc>
          <w:tcPr>
            <w:tcW w:w="2652" w:type="pct"/>
            <w:tcBorders>
              <w:top w:val="single" w:sz="4" w:space="0" w:color="000000"/>
              <w:left w:val="single" w:sz="4" w:space="0" w:color="000000"/>
              <w:bottom w:val="single" w:sz="4" w:space="0" w:color="auto"/>
              <w:right w:val="single" w:sz="4" w:space="0" w:color="000000"/>
            </w:tcBorders>
            <w:vAlign w:val="center"/>
          </w:tcPr>
          <w:p w:rsidR="00E8166E" w:rsidRDefault="00E8166E" w:rsidP="00AC3F4A">
            <w:pPr>
              <w:widowControl/>
              <w:textAlignment w:val="center"/>
              <w:rPr>
                <w:sz w:val="18"/>
                <w:szCs w:val="18"/>
              </w:rPr>
            </w:pPr>
            <w:r>
              <w:rPr>
                <w:rFonts w:cs="宋体" w:hint="eastAsia"/>
                <w:sz w:val="18"/>
                <w:szCs w:val="18"/>
              </w:rPr>
              <w:t>执业时间：年（含</w:t>
            </w:r>
            <w:r>
              <w:rPr>
                <w:sz w:val="18"/>
                <w:szCs w:val="18"/>
              </w:rPr>
              <w:t>3</w:t>
            </w:r>
            <w:r>
              <w:rPr>
                <w:rFonts w:cs="宋体" w:hint="eastAsia"/>
                <w:sz w:val="18"/>
                <w:szCs w:val="18"/>
              </w:rPr>
              <w:t>年）以下的得</w:t>
            </w:r>
            <w:r>
              <w:rPr>
                <w:sz w:val="18"/>
                <w:szCs w:val="18"/>
              </w:rPr>
              <w:t>1</w:t>
            </w:r>
            <w:r>
              <w:rPr>
                <w:rFonts w:cs="宋体" w:hint="eastAsia"/>
                <w:sz w:val="18"/>
                <w:szCs w:val="18"/>
              </w:rPr>
              <w:t>分，</w:t>
            </w:r>
            <w:r>
              <w:rPr>
                <w:sz w:val="18"/>
                <w:szCs w:val="18"/>
              </w:rPr>
              <w:t>3-5</w:t>
            </w:r>
            <w:r>
              <w:rPr>
                <w:rFonts w:cs="宋体" w:hint="eastAsia"/>
                <w:sz w:val="18"/>
                <w:szCs w:val="18"/>
              </w:rPr>
              <w:t>年得</w:t>
            </w:r>
            <w:r>
              <w:rPr>
                <w:sz w:val="18"/>
                <w:szCs w:val="18"/>
              </w:rPr>
              <w:t>2</w:t>
            </w:r>
            <w:r>
              <w:rPr>
                <w:rFonts w:cs="宋体" w:hint="eastAsia"/>
                <w:sz w:val="18"/>
                <w:szCs w:val="18"/>
              </w:rPr>
              <w:t>分，</w:t>
            </w:r>
            <w:r>
              <w:rPr>
                <w:sz w:val="18"/>
                <w:szCs w:val="18"/>
              </w:rPr>
              <w:t>5-8</w:t>
            </w:r>
            <w:r>
              <w:rPr>
                <w:rFonts w:cs="宋体" w:hint="eastAsia"/>
                <w:sz w:val="18"/>
                <w:szCs w:val="18"/>
              </w:rPr>
              <w:t>年得</w:t>
            </w:r>
            <w:r>
              <w:rPr>
                <w:sz w:val="18"/>
                <w:szCs w:val="18"/>
              </w:rPr>
              <w:t>4</w:t>
            </w:r>
            <w:r>
              <w:rPr>
                <w:rFonts w:cs="宋体" w:hint="eastAsia"/>
                <w:sz w:val="18"/>
                <w:szCs w:val="18"/>
              </w:rPr>
              <w:t>分，</w:t>
            </w:r>
            <w:r>
              <w:rPr>
                <w:sz w:val="18"/>
                <w:szCs w:val="18"/>
              </w:rPr>
              <w:t>8</w:t>
            </w:r>
            <w:r>
              <w:rPr>
                <w:rFonts w:cs="宋体" w:hint="eastAsia"/>
                <w:sz w:val="18"/>
                <w:szCs w:val="18"/>
              </w:rPr>
              <w:t>年以上得</w:t>
            </w:r>
            <w:r>
              <w:rPr>
                <w:sz w:val="18"/>
                <w:szCs w:val="18"/>
              </w:rPr>
              <w:t>5</w:t>
            </w:r>
            <w:r>
              <w:rPr>
                <w:rFonts w:cs="宋体" w:hint="eastAsia"/>
                <w:sz w:val="18"/>
                <w:szCs w:val="18"/>
              </w:rPr>
              <w:t>分。</w:t>
            </w:r>
          </w:p>
        </w:tc>
        <w:tc>
          <w:tcPr>
            <w:tcW w:w="1092" w:type="pct"/>
            <w:tcBorders>
              <w:top w:val="single" w:sz="4" w:space="0" w:color="000000"/>
              <w:left w:val="single" w:sz="4" w:space="0" w:color="000000"/>
              <w:bottom w:val="single" w:sz="4" w:space="0" w:color="auto"/>
              <w:right w:val="single" w:sz="4" w:space="0" w:color="000000"/>
            </w:tcBorders>
            <w:vAlign w:val="center"/>
          </w:tcPr>
          <w:p w:rsidR="00E8166E" w:rsidRDefault="00E8166E" w:rsidP="00AC3F4A">
            <w:pPr>
              <w:widowControl/>
              <w:textAlignment w:val="center"/>
              <w:rPr>
                <w:sz w:val="18"/>
                <w:szCs w:val="18"/>
              </w:rPr>
            </w:pPr>
            <w:r>
              <w:rPr>
                <w:rFonts w:cs="宋体" w:hint="eastAsia"/>
                <w:sz w:val="18"/>
                <w:szCs w:val="18"/>
              </w:rPr>
              <w:t>以会计师事务所执业证书时间为准</w:t>
            </w:r>
          </w:p>
        </w:tc>
      </w:tr>
      <w:tr w:rsidR="00E8166E">
        <w:trPr>
          <w:trHeight w:val="2792"/>
        </w:trPr>
        <w:tc>
          <w:tcPr>
            <w:tcW w:w="235" w:type="pct"/>
            <w:tcBorders>
              <w:top w:val="single" w:sz="4" w:space="0" w:color="auto"/>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7</w:t>
            </w:r>
          </w:p>
        </w:tc>
        <w:tc>
          <w:tcPr>
            <w:tcW w:w="769" w:type="pct"/>
            <w:tcBorders>
              <w:top w:val="single" w:sz="4" w:space="0" w:color="auto"/>
              <w:left w:val="single" w:sz="4" w:space="0" w:color="000000"/>
              <w:bottom w:val="single" w:sz="4" w:space="0" w:color="000000"/>
              <w:right w:val="single" w:sz="4" w:space="0" w:color="000000"/>
            </w:tcBorders>
            <w:vAlign w:val="center"/>
          </w:tcPr>
          <w:p w:rsidR="00E8166E" w:rsidRDefault="00E8166E" w:rsidP="00E8166E">
            <w:pPr>
              <w:widowControl/>
              <w:ind w:firstLineChars="100" w:firstLine="31680"/>
              <w:jc w:val="center"/>
              <w:textAlignment w:val="center"/>
              <w:rPr>
                <w:sz w:val="18"/>
                <w:szCs w:val="18"/>
              </w:rPr>
            </w:pPr>
            <w:r>
              <w:rPr>
                <w:rFonts w:cs="宋体" w:hint="eastAsia"/>
                <w:sz w:val="18"/>
                <w:szCs w:val="18"/>
              </w:rPr>
              <w:t>投标文件的规范</w:t>
            </w:r>
          </w:p>
        </w:tc>
        <w:tc>
          <w:tcPr>
            <w:tcW w:w="252" w:type="pct"/>
            <w:tcBorders>
              <w:top w:val="single" w:sz="4" w:space="0" w:color="auto"/>
              <w:left w:val="single" w:sz="4" w:space="0" w:color="000000"/>
              <w:bottom w:val="single" w:sz="4" w:space="0" w:color="000000"/>
              <w:right w:val="single" w:sz="4" w:space="0" w:color="000000"/>
            </w:tcBorders>
            <w:vAlign w:val="center"/>
          </w:tcPr>
          <w:p w:rsidR="00E8166E" w:rsidRDefault="00E8166E" w:rsidP="00AC3F4A">
            <w:pPr>
              <w:widowControl/>
              <w:spacing w:before="100" w:beforeAutospacing="1" w:after="100" w:afterAutospacing="1"/>
              <w:jc w:val="center"/>
              <w:textAlignment w:val="center"/>
              <w:rPr>
                <w:sz w:val="18"/>
                <w:szCs w:val="18"/>
              </w:rPr>
            </w:pPr>
            <w:r>
              <w:rPr>
                <w:sz w:val="18"/>
                <w:szCs w:val="18"/>
              </w:rPr>
              <w:t>5</w:t>
            </w:r>
          </w:p>
        </w:tc>
        <w:tc>
          <w:tcPr>
            <w:tcW w:w="2652" w:type="pct"/>
            <w:tcBorders>
              <w:top w:val="single" w:sz="4" w:space="0" w:color="auto"/>
              <w:left w:val="single" w:sz="4" w:space="0" w:color="000000"/>
              <w:bottom w:val="single" w:sz="4" w:space="0" w:color="000000"/>
              <w:right w:val="single" w:sz="4" w:space="0" w:color="000000"/>
            </w:tcBorders>
            <w:vAlign w:val="center"/>
          </w:tcPr>
          <w:p w:rsidR="00E8166E" w:rsidRPr="00235AB2" w:rsidRDefault="00E8166E" w:rsidP="00AC3F4A">
            <w:pPr>
              <w:spacing w:line="360" w:lineRule="exact"/>
              <w:rPr>
                <w:b/>
                <w:bCs/>
                <w:sz w:val="18"/>
                <w:szCs w:val="18"/>
              </w:rPr>
            </w:pPr>
            <w:r w:rsidRPr="00235AB2">
              <w:rPr>
                <w:rFonts w:cs="宋体" w:hint="eastAsia"/>
                <w:b/>
                <w:bCs/>
                <w:sz w:val="18"/>
                <w:szCs w:val="18"/>
              </w:rPr>
              <w:t>在不影响实质性响应招标文件和合法性的前提下：</w:t>
            </w:r>
          </w:p>
          <w:p w:rsidR="00E8166E" w:rsidRPr="00235AB2" w:rsidRDefault="00E8166E" w:rsidP="00AC3F4A">
            <w:pPr>
              <w:spacing w:line="360" w:lineRule="exact"/>
              <w:rPr>
                <w:sz w:val="18"/>
                <w:szCs w:val="18"/>
              </w:rPr>
            </w:pPr>
            <w:r>
              <w:rPr>
                <w:sz w:val="18"/>
                <w:szCs w:val="18"/>
              </w:rPr>
              <w:t>1.</w:t>
            </w:r>
            <w:r w:rsidRPr="00235AB2">
              <w:rPr>
                <w:rFonts w:cs="宋体" w:hint="eastAsia"/>
                <w:sz w:val="18"/>
                <w:szCs w:val="18"/>
              </w:rPr>
              <w:t>投标文件装订为活页式装订或正副本未分但内容一致扣</w:t>
            </w:r>
            <w:r>
              <w:rPr>
                <w:sz w:val="18"/>
                <w:szCs w:val="18"/>
              </w:rPr>
              <w:t>5</w:t>
            </w:r>
            <w:r w:rsidRPr="00235AB2">
              <w:rPr>
                <w:rFonts w:cs="宋体" w:hint="eastAsia"/>
                <w:sz w:val="18"/>
                <w:szCs w:val="18"/>
              </w:rPr>
              <w:t>分。</w:t>
            </w:r>
          </w:p>
          <w:p w:rsidR="00E8166E" w:rsidRPr="00235AB2" w:rsidRDefault="00E8166E" w:rsidP="00AC3F4A">
            <w:pPr>
              <w:spacing w:line="360" w:lineRule="exact"/>
              <w:rPr>
                <w:sz w:val="18"/>
                <w:szCs w:val="18"/>
              </w:rPr>
            </w:pPr>
            <w:r>
              <w:rPr>
                <w:sz w:val="18"/>
                <w:szCs w:val="18"/>
              </w:rPr>
              <w:t>2.</w:t>
            </w:r>
            <w:r w:rsidRPr="00235AB2">
              <w:rPr>
                <w:rFonts w:cs="宋体" w:hint="eastAsia"/>
                <w:sz w:val="18"/>
                <w:szCs w:val="18"/>
              </w:rPr>
              <w:t>投标文件内容未按招标文件要求编制的扣</w:t>
            </w:r>
            <w:r w:rsidRPr="00235AB2">
              <w:rPr>
                <w:sz w:val="18"/>
                <w:szCs w:val="18"/>
              </w:rPr>
              <w:t>1</w:t>
            </w:r>
            <w:r w:rsidRPr="00235AB2">
              <w:rPr>
                <w:rFonts w:cs="宋体" w:hint="eastAsia"/>
                <w:sz w:val="18"/>
                <w:szCs w:val="18"/>
              </w:rPr>
              <w:t>分。</w:t>
            </w:r>
          </w:p>
          <w:p w:rsidR="00E8166E" w:rsidRPr="00235AB2" w:rsidRDefault="00E8166E" w:rsidP="00AC3F4A">
            <w:pPr>
              <w:spacing w:line="360" w:lineRule="exact"/>
              <w:rPr>
                <w:sz w:val="18"/>
                <w:szCs w:val="18"/>
              </w:rPr>
            </w:pPr>
            <w:r>
              <w:rPr>
                <w:sz w:val="18"/>
                <w:szCs w:val="18"/>
              </w:rPr>
              <w:t>3.</w:t>
            </w:r>
            <w:r w:rsidRPr="00235AB2">
              <w:rPr>
                <w:rFonts w:cs="宋体" w:hint="eastAsia"/>
                <w:sz w:val="18"/>
                <w:szCs w:val="18"/>
              </w:rPr>
              <w:t>投标文件编排：根据投标文件页码编排秩序不利于评审进行酌情扣</w:t>
            </w:r>
            <w:r w:rsidRPr="00235AB2">
              <w:rPr>
                <w:sz w:val="18"/>
                <w:szCs w:val="18"/>
              </w:rPr>
              <w:t>0</w:t>
            </w:r>
            <w:r w:rsidRPr="00235AB2">
              <w:rPr>
                <w:rFonts w:cs="宋体" w:hint="eastAsia"/>
                <w:sz w:val="18"/>
                <w:szCs w:val="18"/>
              </w:rPr>
              <w:t>－</w:t>
            </w:r>
            <w:r>
              <w:rPr>
                <w:sz w:val="18"/>
                <w:szCs w:val="18"/>
              </w:rPr>
              <w:t>5</w:t>
            </w:r>
            <w:r w:rsidRPr="00235AB2">
              <w:rPr>
                <w:rFonts w:cs="宋体" w:hint="eastAsia"/>
                <w:sz w:val="18"/>
                <w:szCs w:val="18"/>
              </w:rPr>
              <w:t>分。</w:t>
            </w:r>
          </w:p>
          <w:p w:rsidR="00E8166E" w:rsidRPr="00235AB2" w:rsidRDefault="00E8166E" w:rsidP="00AC3F4A">
            <w:pPr>
              <w:widowControl/>
              <w:textAlignment w:val="center"/>
              <w:rPr>
                <w:sz w:val="18"/>
                <w:szCs w:val="18"/>
              </w:rPr>
            </w:pPr>
            <w:r w:rsidRPr="00235AB2">
              <w:rPr>
                <w:rFonts w:cs="宋体" w:hint="eastAsia"/>
                <w:b/>
                <w:bCs/>
                <w:sz w:val="18"/>
                <w:szCs w:val="18"/>
              </w:rPr>
              <w:t>注：本项得分为上述扣分后的剩余分值，若上述扣分累计达</w:t>
            </w:r>
            <w:r w:rsidRPr="00235AB2">
              <w:rPr>
                <w:b/>
                <w:bCs/>
                <w:sz w:val="18"/>
                <w:szCs w:val="18"/>
              </w:rPr>
              <w:t>5</w:t>
            </w:r>
            <w:r w:rsidRPr="00235AB2">
              <w:rPr>
                <w:rFonts w:cs="宋体" w:hint="eastAsia"/>
                <w:b/>
                <w:bCs/>
                <w:sz w:val="18"/>
                <w:szCs w:val="18"/>
              </w:rPr>
              <w:t>分，则投标文件的规范性计</w:t>
            </w:r>
            <w:r w:rsidRPr="00235AB2">
              <w:rPr>
                <w:b/>
                <w:bCs/>
                <w:sz w:val="18"/>
                <w:szCs w:val="18"/>
              </w:rPr>
              <w:t>0</w:t>
            </w:r>
            <w:r w:rsidRPr="00235AB2">
              <w:rPr>
                <w:rFonts w:cs="宋体" w:hint="eastAsia"/>
                <w:b/>
                <w:bCs/>
                <w:sz w:val="18"/>
                <w:szCs w:val="18"/>
              </w:rPr>
              <w:t>分。</w:t>
            </w:r>
          </w:p>
        </w:tc>
        <w:tc>
          <w:tcPr>
            <w:tcW w:w="1092" w:type="pct"/>
            <w:tcBorders>
              <w:top w:val="single" w:sz="4" w:space="0" w:color="auto"/>
              <w:left w:val="single" w:sz="4" w:space="0" w:color="000000"/>
              <w:bottom w:val="single" w:sz="4" w:space="0" w:color="000000"/>
              <w:right w:val="single" w:sz="4" w:space="0" w:color="000000"/>
            </w:tcBorders>
            <w:vAlign w:val="center"/>
          </w:tcPr>
          <w:p w:rsidR="00E8166E" w:rsidRDefault="00E8166E" w:rsidP="00E8166E">
            <w:pPr>
              <w:ind w:firstLineChars="100" w:firstLine="31680"/>
              <w:jc w:val="center"/>
              <w:rPr>
                <w:sz w:val="18"/>
                <w:szCs w:val="18"/>
              </w:rPr>
            </w:pPr>
          </w:p>
        </w:tc>
      </w:tr>
    </w:tbl>
    <w:p w:rsidR="00E8166E" w:rsidRPr="00AC3F4A" w:rsidRDefault="00E8166E" w:rsidP="00622D07">
      <w:pPr>
        <w:spacing w:line="400" w:lineRule="exact"/>
      </w:pPr>
    </w:p>
    <w:p w:rsidR="00E8166E" w:rsidRPr="00AC3F4A" w:rsidRDefault="00E8166E" w:rsidP="00622D07">
      <w:pPr>
        <w:spacing w:line="400" w:lineRule="exact"/>
      </w:pPr>
    </w:p>
    <w:p w:rsidR="00E8166E" w:rsidRDefault="00E8166E" w:rsidP="00622D07">
      <w:pPr>
        <w:spacing w:line="400" w:lineRule="exact"/>
        <w:rPr>
          <w:rFonts w:ascii="宋体"/>
          <w:sz w:val="24"/>
          <w:szCs w:val="24"/>
        </w:rPr>
      </w:pPr>
    </w:p>
    <w:bookmarkEnd w:id="0"/>
    <w:bookmarkEnd w:id="1"/>
    <w:p w:rsidR="00E8166E" w:rsidRDefault="00E8166E" w:rsidP="004D5895">
      <w:pPr>
        <w:spacing w:line="400" w:lineRule="exact"/>
        <w:ind w:firstLineChars="200" w:firstLine="31680"/>
        <w:rPr>
          <w:rFonts w:ascii="仿宋_GB2312" w:eastAsia="仿宋_GB2312"/>
          <w:sz w:val="28"/>
          <w:szCs w:val="28"/>
        </w:rPr>
      </w:pPr>
    </w:p>
    <w:p w:rsidR="00E8166E" w:rsidRDefault="00E8166E" w:rsidP="009F1778">
      <w:pPr>
        <w:spacing w:line="400" w:lineRule="exact"/>
        <w:rPr>
          <w:rFonts w:ascii="仿宋_GB2312" w:eastAsia="仿宋_GB2312"/>
          <w:sz w:val="28"/>
          <w:szCs w:val="28"/>
        </w:rPr>
      </w:pPr>
    </w:p>
    <w:p w:rsidR="00E8166E" w:rsidRDefault="00E8166E" w:rsidP="009F1778">
      <w:pPr>
        <w:spacing w:line="400" w:lineRule="exact"/>
        <w:rPr>
          <w:rFonts w:ascii="仿宋_GB2312" w:eastAsia="仿宋_GB2312"/>
          <w:sz w:val="28"/>
          <w:szCs w:val="28"/>
        </w:rPr>
      </w:pPr>
    </w:p>
    <w:p w:rsidR="00E8166E" w:rsidRDefault="00E8166E" w:rsidP="009F1778">
      <w:pPr>
        <w:spacing w:line="400" w:lineRule="exact"/>
        <w:rPr>
          <w:rFonts w:ascii="仿宋_GB2312" w:eastAsia="仿宋_GB2312"/>
          <w:sz w:val="28"/>
          <w:szCs w:val="28"/>
        </w:rPr>
      </w:pPr>
    </w:p>
    <w:p w:rsidR="00E8166E" w:rsidRPr="00AC3F4A" w:rsidRDefault="00E8166E" w:rsidP="00AC3F4A">
      <w:pPr>
        <w:adjustRightInd w:val="0"/>
        <w:spacing w:line="500" w:lineRule="exact"/>
        <w:textAlignment w:val="baseline"/>
        <w:rPr>
          <w:rFonts w:ascii="仿宋_GB2312" w:eastAsia="仿宋_GB2312" w:hAnsi="宋体"/>
          <w:b/>
          <w:bCs/>
          <w:sz w:val="28"/>
          <w:szCs w:val="28"/>
        </w:rPr>
      </w:pPr>
      <w:r w:rsidRPr="00AC3F4A">
        <w:rPr>
          <w:rFonts w:ascii="仿宋_GB2312" w:eastAsia="仿宋_GB2312" w:hAnsi="宋体" w:cs="仿宋_GB2312" w:hint="eastAsia"/>
          <w:b/>
          <w:bCs/>
          <w:sz w:val="28"/>
          <w:szCs w:val="28"/>
        </w:rPr>
        <w:t>包</w:t>
      </w:r>
      <w:r w:rsidRPr="00AC3F4A">
        <w:rPr>
          <w:rFonts w:ascii="仿宋_GB2312" w:eastAsia="仿宋_GB2312" w:hAnsi="宋体" w:cs="仿宋_GB2312"/>
          <w:b/>
          <w:bCs/>
          <w:sz w:val="28"/>
          <w:szCs w:val="28"/>
        </w:rPr>
        <w:t>2</w:t>
      </w:r>
      <w:r w:rsidRPr="00AC3F4A">
        <w:rPr>
          <w:rFonts w:ascii="仿宋_GB2312" w:eastAsia="仿宋_GB2312" w:hAnsi="宋体" w:cs="仿宋_GB2312" w:hint="eastAsia"/>
          <w:b/>
          <w:bCs/>
          <w:sz w:val="28"/>
          <w:szCs w:val="28"/>
        </w:rPr>
        <w:t>：院内零星修缮工程结算审计</w:t>
      </w:r>
    </w:p>
    <w:tbl>
      <w:tblPr>
        <w:tblpPr w:leftFromText="180" w:rightFromText="180" w:vertAnchor="page" w:horzAnchor="margin" w:tblpY="1876"/>
        <w:tblW w:w="9252" w:type="dxa"/>
        <w:tblLayout w:type="fixed"/>
        <w:tblCellMar>
          <w:top w:w="15" w:type="dxa"/>
          <w:left w:w="15" w:type="dxa"/>
          <w:bottom w:w="15" w:type="dxa"/>
          <w:right w:w="15" w:type="dxa"/>
        </w:tblCellMar>
        <w:tblLook w:val="0000"/>
      </w:tblPr>
      <w:tblGrid>
        <w:gridCol w:w="439"/>
        <w:gridCol w:w="1459"/>
        <w:gridCol w:w="433"/>
        <w:gridCol w:w="4901"/>
        <w:gridCol w:w="2020"/>
      </w:tblGrid>
      <w:tr w:rsidR="00E8166E">
        <w:trPr>
          <w:trHeight w:val="401"/>
        </w:trPr>
        <w:tc>
          <w:tcPr>
            <w:tcW w:w="439" w:type="dxa"/>
            <w:tcBorders>
              <w:top w:val="single" w:sz="4" w:space="0" w:color="000000"/>
              <w:left w:val="single" w:sz="4" w:space="0" w:color="000000"/>
              <w:bottom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rFonts w:cs="宋体" w:hint="eastAsia"/>
                <w:sz w:val="18"/>
                <w:szCs w:val="18"/>
              </w:rPr>
              <w:t>序号</w:t>
            </w:r>
          </w:p>
        </w:tc>
        <w:tc>
          <w:tcPr>
            <w:tcW w:w="1459" w:type="dxa"/>
            <w:tcBorders>
              <w:top w:val="single" w:sz="4" w:space="0" w:color="000000"/>
              <w:left w:val="single" w:sz="4" w:space="0" w:color="000000"/>
              <w:bottom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rFonts w:cs="宋体" w:hint="eastAsia"/>
                <w:sz w:val="18"/>
                <w:szCs w:val="18"/>
              </w:rPr>
              <w:t>评分因素及权重</w:t>
            </w:r>
          </w:p>
        </w:tc>
        <w:tc>
          <w:tcPr>
            <w:tcW w:w="433" w:type="dxa"/>
            <w:tcBorders>
              <w:top w:val="single" w:sz="4" w:space="0" w:color="000000"/>
              <w:left w:val="single" w:sz="4" w:space="0" w:color="000000"/>
              <w:bottom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rFonts w:cs="宋体" w:hint="eastAsia"/>
                <w:sz w:val="18"/>
                <w:szCs w:val="18"/>
              </w:rPr>
              <w:t>分值</w:t>
            </w:r>
          </w:p>
        </w:tc>
        <w:tc>
          <w:tcPr>
            <w:tcW w:w="4901" w:type="dxa"/>
            <w:tcBorders>
              <w:top w:val="single" w:sz="4" w:space="0" w:color="000000"/>
              <w:left w:val="single" w:sz="4" w:space="0" w:color="000000"/>
              <w:bottom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rFonts w:cs="宋体" w:hint="eastAsia"/>
                <w:sz w:val="18"/>
                <w:szCs w:val="18"/>
              </w:rPr>
              <w:t>评分标准</w:t>
            </w:r>
          </w:p>
        </w:tc>
        <w:tc>
          <w:tcPr>
            <w:tcW w:w="2020" w:type="dxa"/>
            <w:tcBorders>
              <w:top w:val="single" w:sz="4" w:space="0" w:color="000000"/>
              <w:left w:val="single" w:sz="4" w:space="0" w:color="000000"/>
              <w:bottom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rFonts w:cs="宋体" w:hint="eastAsia"/>
                <w:sz w:val="18"/>
                <w:szCs w:val="18"/>
              </w:rPr>
              <w:t>说明</w:t>
            </w:r>
          </w:p>
        </w:tc>
      </w:tr>
      <w:tr w:rsidR="00E8166E" w:rsidRPr="00F67AC2">
        <w:trPr>
          <w:trHeight w:val="1520"/>
        </w:trPr>
        <w:tc>
          <w:tcPr>
            <w:tcW w:w="439" w:type="dxa"/>
            <w:vMerge w:val="restart"/>
            <w:tcBorders>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1</w:t>
            </w:r>
          </w:p>
        </w:tc>
        <w:tc>
          <w:tcPr>
            <w:tcW w:w="1459" w:type="dxa"/>
            <w:vMerge w:val="restart"/>
            <w:tcBorders>
              <w:top w:val="single" w:sz="4" w:space="0" w:color="000000"/>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报价</w:t>
            </w:r>
          </w:p>
        </w:tc>
        <w:tc>
          <w:tcPr>
            <w:tcW w:w="433" w:type="dxa"/>
            <w:vMerge w:val="restart"/>
            <w:tcBorders>
              <w:top w:val="single" w:sz="4" w:space="0" w:color="000000"/>
              <w:left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sz w:val="18"/>
                <w:szCs w:val="18"/>
              </w:rPr>
              <w:t>20</w:t>
            </w:r>
          </w:p>
        </w:tc>
        <w:tc>
          <w:tcPr>
            <w:tcW w:w="4901" w:type="dxa"/>
            <w:tcBorders>
              <w:top w:val="single" w:sz="4" w:space="0" w:color="000000"/>
              <w:left w:val="single" w:sz="4" w:space="0" w:color="000000"/>
              <w:bottom w:val="single" w:sz="4" w:space="0" w:color="auto"/>
              <w:right w:val="single" w:sz="4" w:space="0" w:color="000000"/>
            </w:tcBorders>
            <w:vAlign w:val="center"/>
          </w:tcPr>
          <w:p w:rsidR="00E8166E" w:rsidRDefault="00E8166E" w:rsidP="00FE48DC">
            <w:pPr>
              <w:tabs>
                <w:tab w:val="left" w:pos="5865"/>
              </w:tabs>
              <w:textAlignment w:val="center"/>
              <w:rPr>
                <w:sz w:val="18"/>
                <w:szCs w:val="18"/>
              </w:rPr>
            </w:pPr>
            <w:r w:rsidRPr="00622E9E">
              <w:rPr>
                <w:rFonts w:cs="宋体" w:hint="eastAsia"/>
                <w:sz w:val="18"/>
                <w:szCs w:val="18"/>
              </w:rPr>
              <w:t>基本审计费用，综合评分法中的价格分统一采用低价优先法计算，即满足招标文件要求且投标最低报价为评标基准价，其价格分为满分</w:t>
            </w:r>
            <w:r>
              <w:rPr>
                <w:sz w:val="18"/>
                <w:szCs w:val="18"/>
              </w:rPr>
              <w:t>20</w:t>
            </w:r>
            <w:r>
              <w:rPr>
                <w:rFonts w:cs="宋体" w:hint="eastAsia"/>
                <w:sz w:val="18"/>
                <w:szCs w:val="18"/>
              </w:rPr>
              <w:t>分</w:t>
            </w:r>
            <w:r w:rsidRPr="00622E9E">
              <w:rPr>
                <w:rFonts w:cs="宋体" w:hint="eastAsia"/>
                <w:sz w:val="18"/>
                <w:szCs w:val="18"/>
              </w:rPr>
              <w:t>。其他投标人的价格分数统一按照下列公式计算：投标报价得分</w:t>
            </w:r>
            <w:r w:rsidRPr="00622E9E">
              <w:rPr>
                <w:sz w:val="18"/>
                <w:szCs w:val="18"/>
              </w:rPr>
              <w:t>=</w:t>
            </w:r>
            <w:r w:rsidRPr="00622E9E">
              <w:rPr>
                <w:rFonts w:cs="宋体" w:hint="eastAsia"/>
                <w:sz w:val="18"/>
                <w:szCs w:val="18"/>
              </w:rPr>
              <w:t>（评标基准价</w:t>
            </w:r>
            <w:r w:rsidRPr="00622E9E">
              <w:rPr>
                <w:sz w:val="18"/>
                <w:szCs w:val="18"/>
              </w:rPr>
              <w:t>/</w:t>
            </w:r>
            <w:r>
              <w:rPr>
                <w:rFonts w:cs="宋体" w:hint="eastAsia"/>
                <w:sz w:val="18"/>
                <w:szCs w:val="18"/>
              </w:rPr>
              <w:t>投标报价）</w:t>
            </w:r>
            <w:r>
              <w:rPr>
                <w:sz w:val="18"/>
                <w:szCs w:val="18"/>
              </w:rPr>
              <w:t>*10</w:t>
            </w:r>
            <w:r>
              <w:rPr>
                <w:rFonts w:cs="宋体" w:hint="eastAsia"/>
                <w:sz w:val="18"/>
                <w:szCs w:val="18"/>
              </w:rPr>
              <w:t>。</w:t>
            </w:r>
          </w:p>
        </w:tc>
        <w:tc>
          <w:tcPr>
            <w:tcW w:w="2020" w:type="dxa"/>
            <w:vMerge w:val="restart"/>
            <w:tcBorders>
              <w:left w:val="single" w:sz="4" w:space="0" w:color="000000"/>
              <w:right w:val="single" w:sz="4" w:space="0" w:color="000000"/>
            </w:tcBorders>
            <w:vAlign w:val="center"/>
          </w:tcPr>
          <w:p w:rsidR="00E8166E" w:rsidRDefault="00E8166E" w:rsidP="00FE48DC">
            <w:pPr>
              <w:tabs>
                <w:tab w:val="left" w:pos="5865"/>
              </w:tabs>
              <w:textAlignment w:val="center"/>
              <w:rPr>
                <w:sz w:val="18"/>
                <w:szCs w:val="18"/>
              </w:rPr>
            </w:pPr>
            <w:r w:rsidRPr="005C6FCD">
              <w:rPr>
                <w:rFonts w:cs="宋体" w:hint="eastAsia"/>
                <w:sz w:val="18"/>
                <w:szCs w:val="18"/>
              </w:rPr>
              <w:t>根据财库</w:t>
            </w:r>
            <w:r w:rsidRPr="005C6FCD">
              <w:rPr>
                <w:sz w:val="18"/>
                <w:szCs w:val="18"/>
              </w:rPr>
              <w:t>[2011]181</w:t>
            </w:r>
            <w:r w:rsidRPr="005C6FCD">
              <w:rPr>
                <w:rFonts w:cs="宋体" w:hint="eastAsia"/>
                <w:sz w:val="18"/>
                <w:szCs w:val="18"/>
              </w:rPr>
              <w:t>号文，对小型和微型企业产品的价格给予</w:t>
            </w:r>
            <w:r w:rsidRPr="005C6FCD">
              <w:rPr>
                <w:sz w:val="18"/>
                <w:szCs w:val="18"/>
              </w:rPr>
              <w:t>6%</w:t>
            </w:r>
            <w:r w:rsidRPr="005C6FCD">
              <w:rPr>
                <w:rFonts w:cs="宋体" w:hint="eastAsia"/>
                <w:sz w:val="18"/>
                <w:szCs w:val="18"/>
              </w:rPr>
              <w:t>的扣除，用扣除后的价格参与评审。根据川财采</w:t>
            </w:r>
            <w:r w:rsidRPr="005C6FCD">
              <w:rPr>
                <w:sz w:val="18"/>
                <w:szCs w:val="18"/>
              </w:rPr>
              <w:t>[2015]33</w:t>
            </w:r>
            <w:r w:rsidRPr="005C6FCD">
              <w:rPr>
                <w:rFonts w:cs="宋体" w:hint="eastAsia"/>
                <w:sz w:val="18"/>
                <w:szCs w:val="18"/>
              </w:rPr>
              <w:t>号文，对失信行为投标人给予</w:t>
            </w:r>
            <w:r w:rsidRPr="005C6FCD">
              <w:rPr>
                <w:sz w:val="18"/>
                <w:szCs w:val="18"/>
              </w:rPr>
              <w:t>6%/</w:t>
            </w:r>
            <w:r w:rsidRPr="005C6FCD">
              <w:rPr>
                <w:rFonts w:cs="宋体" w:hint="eastAsia"/>
                <w:sz w:val="18"/>
                <w:szCs w:val="18"/>
              </w:rPr>
              <w:t>次的报价累加加成，用加成后的价格参与评审，若加成后的报价超过预算的，视为无效投标。</w:t>
            </w:r>
          </w:p>
        </w:tc>
      </w:tr>
      <w:tr w:rsidR="00E8166E" w:rsidRPr="00F67AC2">
        <w:trPr>
          <w:trHeight w:val="1375"/>
        </w:trPr>
        <w:tc>
          <w:tcPr>
            <w:tcW w:w="439" w:type="dxa"/>
            <w:vMerge/>
            <w:tcBorders>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p>
        </w:tc>
        <w:tc>
          <w:tcPr>
            <w:tcW w:w="1459" w:type="dxa"/>
            <w:vMerge/>
            <w:tcBorders>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p>
        </w:tc>
        <w:tc>
          <w:tcPr>
            <w:tcW w:w="433" w:type="dxa"/>
            <w:vMerge/>
            <w:tcBorders>
              <w:left w:val="single" w:sz="4" w:space="0" w:color="000000"/>
              <w:bottom w:val="single" w:sz="4" w:space="0" w:color="auto"/>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p>
        </w:tc>
        <w:tc>
          <w:tcPr>
            <w:tcW w:w="4901" w:type="dxa"/>
            <w:tcBorders>
              <w:top w:val="single" w:sz="4" w:space="0" w:color="auto"/>
              <w:left w:val="single" w:sz="4" w:space="0" w:color="000000"/>
              <w:bottom w:val="single" w:sz="4" w:space="0" w:color="auto"/>
              <w:right w:val="single" w:sz="4" w:space="0" w:color="000000"/>
            </w:tcBorders>
            <w:vAlign w:val="center"/>
          </w:tcPr>
          <w:p w:rsidR="00E8166E" w:rsidRPr="00622E9E" w:rsidRDefault="00E8166E" w:rsidP="00FE48DC">
            <w:pPr>
              <w:tabs>
                <w:tab w:val="left" w:pos="5865"/>
              </w:tabs>
              <w:textAlignment w:val="center"/>
              <w:rPr>
                <w:sz w:val="18"/>
                <w:szCs w:val="18"/>
              </w:rPr>
            </w:pPr>
            <w:r w:rsidRPr="00622E9E">
              <w:rPr>
                <w:rFonts w:cs="宋体" w:hint="eastAsia"/>
                <w:sz w:val="18"/>
                <w:szCs w:val="18"/>
              </w:rPr>
              <w:t>效益审计费用，综合评分法中的价格分统一采用低价优先</w:t>
            </w:r>
          </w:p>
          <w:p w:rsidR="00E8166E" w:rsidRPr="00622E9E" w:rsidRDefault="00E8166E" w:rsidP="00FE48DC">
            <w:pPr>
              <w:tabs>
                <w:tab w:val="left" w:pos="5865"/>
              </w:tabs>
              <w:textAlignment w:val="center"/>
              <w:rPr>
                <w:sz w:val="18"/>
                <w:szCs w:val="18"/>
              </w:rPr>
            </w:pPr>
            <w:r w:rsidRPr="00622E9E">
              <w:rPr>
                <w:rFonts w:cs="宋体" w:hint="eastAsia"/>
                <w:sz w:val="18"/>
                <w:szCs w:val="18"/>
              </w:rPr>
              <w:t>法计算，即满足招标文件要求且投标最低报价为评标基准价，</w:t>
            </w:r>
          </w:p>
          <w:p w:rsidR="00E8166E" w:rsidRPr="00F67AC2" w:rsidRDefault="00E8166E" w:rsidP="00FE48DC">
            <w:pPr>
              <w:tabs>
                <w:tab w:val="left" w:pos="5865"/>
              </w:tabs>
              <w:textAlignment w:val="center"/>
              <w:rPr>
                <w:sz w:val="18"/>
                <w:szCs w:val="18"/>
              </w:rPr>
            </w:pPr>
            <w:r w:rsidRPr="00622E9E">
              <w:rPr>
                <w:rFonts w:cs="宋体" w:hint="eastAsia"/>
                <w:sz w:val="18"/>
                <w:szCs w:val="18"/>
              </w:rPr>
              <w:t>其价格分为满分</w:t>
            </w:r>
            <w:r>
              <w:rPr>
                <w:sz w:val="18"/>
                <w:szCs w:val="18"/>
              </w:rPr>
              <w:t>15</w:t>
            </w:r>
            <w:r>
              <w:rPr>
                <w:rFonts w:cs="宋体" w:hint="eastAsia"/>
                <w:sz w:val="18"/>
                <w:szCs w:val="18"/>
              </w:rPr>
              <w:t>分</w:t>
            </w:r>
            <w:r w:rsidRPr="00622E9E">
              <w:rPr>
                <w:rFonts w:cs="宋体" w:hint="eastAsia"/>
                <w:sz w:val="18"/>
                <w:szCs w:val="18"/>
              </w:rPr>
              <w:t>。其他投标人的价格分数统一按照下列公式计算：投标报价得分</w:t>
            </w:r>
            <w:r w:rsidRPr="00622E9E">
              <w:rPr>
                <w:sz w:val="18"/>
                <w:szCs w:val="18"/>
              </w:rPr>
              <w:t>=</w:t>
            </w:r>
            <w:r w:rsidRPr="00622E9E">
              <w:rPr>
                <w:rFonts w:cs="宋体" w:hint="eastAsia"/>
                <w:sz w:val="18"/>
                <w:szCs w:val="18"/>
              </w:rPr>
              <w:t>（评标基</w:t>
            </w:r>
            <w:bookmarkStart w:id="2" w:name="_GoBack"/>
            <w:bookmarkEnd w:id="2"/>
            <w:r w:rsidRPr="00622E9E">
              <w:rPr>
                <w:rFonts w:cs="宋体" w:hint="eastAsia"/>
                <w:sz w:val="18"/>
                <w:szCs w:val="18"/>
              </w:rPr>
              <w:t>准价</w:t>
            </w:r>
            <w:r w:rsidRPr="00622E9E">
              <w:rPr>
                <w:sz w:val="18"/>
                <w:szCs w:val="18"/>
              </w:rPr>
              <w:t>/</w:t>
            </w:r>
            <w:r>
              <w:rPr>
                <w:rFonts w:cs="宋体" w:hint="eastAsia"/>
                <w:sz w:val="18"/>
                <w:szCs w:val="18"/>
              </w:rPr>
              <w:t>投标报价）</w:t>
            </w:r>
            <w:r>
              <w:rPr>
                <w:sz w:val="18"/>
                <w:szCs w:val="18"/>
              </w:rPr>
              <w:t>*10</w:t>
            </w:r>
            <w:r>
              <w:rPr>
                <w:rFonts w:cs="宋体" w:hint="eastAsia"/>
                <w:sz w:val="18"/>
                <w:szCs w:val="18"/>
              </w:rPr>
              <w:t>。</w:t>
            </w:r>
          </w:p>
        </w:tc>
        <w:tc>
          <w:tcPr>
            <w:tcW w:w="2020" w:type="dxa"/>
            <w:vMerge/>
            <w:tcBorders>
              <w:left w:val="single" w:sz="4" w:space="0" w:color="000000"/>
              <w:bottom w:val="single" w:sz="4" w:space="0" w:color="auto"/>
              <w:right w:val="single" w:sz="4" w:space="0" w:color="000000"/>
            </w:tcBorders>
            <w:vAlign w:val="center"/>
          </w:tcPr>
          <w:p w:rsidR="00E8166E" w:rsidRDefault="00E8166E" w:rsidP="00E8166E">
            <w:pPr>
              <w:widowControl/>
              <w:ind w:firstLineChars="100" w:firstLine="31680"/>
              <w:textAlignment w:val="center"/>
              <w:rPr>
                <w:sz w:val="18"/>
                <w:szCs w:val="18"/>
              </w:rPr>
            </w:pPr>
          </w:p>
        </w:tc>
      </w:tr>
      <w:tr w:rsidR="00E8166E" w:rsidRPr="00F67AC2">
        <w:trPr>
          <w:trHeight w:val="610"/>
        </w:trPr>
        <w:tc>
          <w:tcPr>
            <w:tcW w:w="439" w:type="dxa"/>
            <w:vMerge w:val="restart"/>
            <w:tcBorders>
              <w:top w:val="single" w:sz="4" w:space="0" w:color="auto"/>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r>
              <w:rPr>
                <w:sz w:val="18"/>
                <w:szCs w:val="18"/>
              </w:rPr>
              <w:t>2</w:t>
            </w:r>
          </w:p>
        </w:tc>
        <w:tc>
          <w:tcPr>
            <w:tcW w:w="1459" w:type="dxa"/>
            <w:vMerge w:val="restart"/>
            <w:tcBorders>
              <w:top w:val="single" w:sz="4" w:space="0" w:color="auto"/>
              <w:left w:val="single" w:sz="4" w:space="0" w:color="000000"/>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r>
              <w:rPr>
                <w:rFonts w:cs="宋体" w:hint="eastAsia"/>
                <w:sz w:val="18"/>
                <w:szCs w:val="18"/>
              </w:rPr>
              <w:t>服务方案</w:t>
            </w:r>
          </w:p>
        </w:tc>
        <w:tc>
          <w:tcPr>
            <w:tcW w:w="433" w:type="dxa"/>
            <w:vMerge w:val="restart"/>
            <w:tcBorders>
              <w:top w:val="single" w:sz="4" w:space="0" w:color="auto"/>
              <w:left w:val="single" w:sz="4" w:space="0" w:color="000000"/>
              <w:right w:val="single" w:sz="4" w:space="0" w:color="auto"/>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r>
              <w:rPr>
                <w:sz w:val="18"/>
                <w:szCs w:val="18"/>
              </w:rPr>
              <w:t>50</w:t>
            </w:r>
          </w:p>
        </w:tc>
        <w:tc>
          <w:tcPr>
            <w:tcW w:w="4901" w:type="dxa"/>
            <w:tcBorders>
              <w:top w:val="single" w:sz="4" w:space="0" w:color="auto"/>
              <w:left w:val="single" w:sz="4" w:space="0" w:color="auto"/>
              <w:bottom w:val="single" w:sz="4" w:space="0" w:color="auto"/>
              <w:right w:val="single" w:sz="4" w:space="0" w:color="000000"/>
            </w:tcBorders>
            <w:vAlign w:val="center"/>
          </w:tcPr>
          <w:p w:rsidR="00E8166E" w:rsidRDefault="00E8166E" w:rsidP="00FE48DC">
            <w:pPr>
              <w:tabs>
                <w:tab w:val="left" w:pos="5865"/>
              </w:tabs>
              <w:jc w:val="left"/>
              <w:textAlignment w:val="center"/>
              <w:rPr>
                <w:sz w:val="18"/>
                <w:szCs w:val="18"/>
              </w:rPr>
            </w:pPr>
            <w:r w:rsidRPr="00A231AB">
              <w:rPr>
                <w:sz w:val="18"/>
                <w:szCs w:val="18"/>
              </w:rPr>
              <w:t>1</w:t>
            </w:r>
            <w:r>
              <w:rPr>
                <w:sz w:val="18"/>
                <w:szCs w:val="18"/>
              </w:rPr>
              <w:t>.</w:t>
            </w:r>
            <w:r w:rsidRPr="00A231AB">
              <w:rPr>
                <w:rFonts w:cs="宋体" w:hint="eastAsia"/>
                <w:sz w:val="18"/>
                <w:szCs w:val="18"/>
              </w:rPr>
              <w:t>实施方案中</w:t>
            </w:r>
            <w:r>
              <w:rPr>
                <w:rFonts w:cs="宋体" w:hint="eastAsia"/>
                <w:sz w:val="18"/>
                <w:szCs w:val="18"/>
              </w:rPr>
              <w:t>对相关政策法规的理解、执行与保障的体现进行评比</w:t>
            </w:r>
            <w:r w:rsidRPr="00A231AB">
              <w:rPr>
                <w:rFonts w:cs="宋体" w:hint="eastAsia"/>
                <w:sz w:val="18"/>
                <w:szCs w:val="18"/>
              </w:rPr>
              <w:t>，优得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val="restart"/>
            <w:tcBorders>
              <w:top w:val="single" w:sz="4" w:space="0" w:color="auto"/>
              <w:left w:val="single" w:sz="4" w:space="0" w:color="000000"/>
              <w:right w:val="single" w:sz="4" w:space="0" w:color="000000"/>
            </w:tcBorders>
            <w:vAlign w:val="center"/>
          </w:tcPr>
          <w:p w:rsidR="00E8166E" w:rsidRDefault="00E8166E" w:rsidP="00FE48DC">
            <w:pPr>
              <w:widowControl/>
              <w:textAlignment w:val="center"/>
              <w:rPr>
                <w:sz w:val="18"/>
                <w:szCs w:val="18"/>
              </w:rPr>
            </w:pPr>
            <w:r w:rsidRPr="00A231AB">
              <w:rPr>
                <w:rFonts w:cs="宋体" w:hint="eastAsia"/>
                <w:sz w:val="18"/>
                <w:szCs w:val="18"/>
              </w:rPr>
              <w:t>优秀只能一名，良好和一般可以并列</w:t>
            </w:r>
            <w:r>
              <w:rPr>
                <w:rFonts w:cs="宋体" w:hint="eastAsia"/>
                <w:sz w:val="18"/>
                <w:szCs w:val="18"/>
              </w:rPr>
              <w:t>，提供服务方案</w:t>
            </w:r>
          </w:p>
        </w:tc>
      </w:tr>
      <w:tr w:rsidR="00E8166E" w:rsidRPr="00F67AC2">
        <w:trPr>
          <w:trHeight w:val="660"/>
        </w:trPr>
        <w:tc>
          <w:tcPr>
            <w:tcW w:w="439" w:type="dxa"/>
            <w:vMerge/>
            <w:tcBorders>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right w:val="single" w:sz="4" w:space="0" w:color="auto"/>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auto"/>
              <w:right w:val="single" w:sz="4" w:space="0" w:color="000000"/>
            </w:tcBorders>
            <w:vAlign w:val="center"/>
          </w:tcPr>
          <w:p w:rsidR="00E8166E" w:rsidRPr="00A231AB" w:rsidRDefault="00E8166E" w:rsidP="00FE48DC">
            <w:pPr>
              <w:tabs>
                <w:tab w:val="left" w:pos="5865"/>
              </w:tabs>
              <w:jc w:val="left"/>
              <w:textAlignment w:val="center"/>
              <w:rPr>
                <w:sz w:val="18"/>
                <w:szCs w:val="18"/>
              </w:rPr>
            </w:pPr>
            <w:r w:rsidRPr="00A231AB">
              <w:rPr>
                <w:sz w:val="18"/>
                <w:szCs w:val="18"/>
              </w:rPr>
              <w:t>2</w:t>
            </w:r>
            <w:r>
              <w:rPr>
                <w:sz w:val="18"/>
                <w:szCs w:val="18"/>
              </w:rPr>
              <w:t>.</w:t>
            </w:r>
            <w:r w:rsidRPr="00A231AB">
              <w:rPr>
                <w:rFonts w:cs="宋体" w:hint="eastAsia"/>
                <w:sz w:val="18"/>
                <w:szCs w:val="18"/>
              </w:rPr>
              <w:t>实施方案是否按照招标文件要求并结合自身执业经验提出明确的审计范围和内容，优得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right w:val="single" w:sz="4" w:space="0" w:color="000000"/>
            </w:tcBorders>
            <w:vAlign w:val="center"/>
          </w:tcPr>
          <w:p w:rsidR="00E8166E" w:rsidRPr="00A231AB" w:rsidRDefault="00E8166E" w:rsidP="00FE48DC">
            <w:pPr>
              <w:widowControl/>
              <w:textAlignment w:val="center"/>
              <w:rPr>
                <w:sz w:val="18"/>
                <w:szCs w:val="18"/>
              </w:rPr>
            </w:pPr>
          </w:p>
        </w:tc>
      </w:tr>
      <w:tr w:rsidR="00E8166E" w:rsidRPr="00F67AC2">
        <w:trPr>
          <w:trHeight w:val="1064"/>
        </w:trPr>
        <w:tc>
          <w:tcPr>
            <w:tcW w:w="439" w:type="dxa"/>
            <w:vMerge/>
            <w:tcBorders>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right w:val="single" w:sz="4" w:space="0" w:color="auto"/>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auto"/>
              <w:right w:val="single" w:sz="4" w:space="0" w:color="000000"/>
            </w:tcBorders>
            <w:vAlign w:val="center"/>
          </w:tcPr>
          <w:p w:rsidR="00E8166E" w:rsidRPr="00A231AB" w:rsidRDefault="00E8166E" w:rsidP="00FE48DC">
            <w:pPr>
              <w:tabs>
                <w:tab w:val="left" w:pos="5865"/>
              </w:tabs>
              <w:jc w:val="left"/>
              <w:textAlignment w:val="center"/>
              <w:rPr>
                <w:sz w:val="18"/>
                <w:szCs w:val="18"/>
              </w:rPr>
            </w:pPr>
            <w:r w:rsidRPr="00A231AB">
              <w:rPr>
                <w:sz w:val="18"/>
                <w:szCs w:val="18"/>
              </w:rPr>
              <w:t>3</w:t>
            </w:r>
            <w:r>
              <w:rPr>
                <w:sz w:val="18"/>
                <w:szCs w:val="18"/>
              </w:rPr>
              <w:t>.</w:t>
            </w:r>
            <w:r w:rsidRPr="00A231AB">
              <w:rPr>
                <w:rFonts w:cs="宋体" w:hint="eastAsia"/>
                <w:sz w:val="18"/>
                <w:szCs w:val="18"/>
              </w:rPr>
              <w:t>实施方案中，与审计内容对应的审核方法是否科学、合理、合规，审计程序是否明晰并具有可操作性，优得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right w:val="single" w:sz="4" w:space="0" w:color="000000"/>
            </w:tcBorders>
            <w:vAlign w:val="center"/>
          </w:tcPr>
          <w:p w:rsidR="00E8166E" w:rsidRPr="00A231AB" w:rsidRDefault="00E8166E" w:rsidP="00FE48DC">
            <w:pPr>
              <w:widowControl/>
              <w:textAlignment w:val="center"/>
              <w:rPr>
                <w:sz w:val="18"/>
                <w:szCs w:val="18"/>
              </w:rPr>
            </w:pPr>
          </w:p>
        </w:tc>
      </w:tr>
      <w:tr w:rsidR="00E8166E" w:rsidRPr="00F67AC2">
        <w:trPr>
          <w:trHeight w:val="630"/>
        </w:trPr>
        <w:tc>
          <w:tcPr>
            <w:tcW w:w="439" w:type="dxa"/>
            <w:vMerge/>
            <w:tcBorders>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right w:val="single" w:sz="4" w:space="0" w:color="auto"/>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auto"/>
              <w:right w:val="single" w:sz="4" w:space="0" w:color="000000"/>
            </w:tcBorders>
            <w:vAlign w:val="center"/>
          </w:tcPr>
          <w:p w:rsidR="00E8166E" w:rsidRPr="00A231AB" w:rsidRDefault="00E8166E" w:rsidP="00FE48DC">
            <w:pPr>
              <w:tabs>
                <w:tab w:val="left" w:pos="5865"/>
              </w:tabs>
              <w:jc w:val="left"/>
              <w:textAlignment w:val="center"/>
              <w:rPr>
                <w:sz w:val="18"/>
                <w:szCs w:val="18"/>
              </w:rPr>
            </w:pPr>
            <w:r w:rsidRPr="00A231AB">
              <w:rPr>
                <w:sz w:val="18"/>
                <w:szCs w:val="18"/>
              </w:rPr>
              <w:t>4</w:t>
            </w:r>
            <w:r>
              <w:rPr>
                <w:sz w:val="18"/>
                <w:szCs w:val="18"/>
              </w:rPr>
              <w:t>.</w:t>
            </w:r>
            <w:r w:rsidRPr="00A231AB">
              <w:rPr>
                <w:rFonts w:cs="宋体" w:hint="eastAsia"/>
                <w:sz w:val="18"/>
                <w:szCs w:val="18"/>
              </w:rPr>
              <w:t>审计质量控制措施是否充分、适当和可行，是否明确审计质量偏差纠正措施，优得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right w:val="single" w:sz="4" w:space="0" w:color="000000"/>
            </w:tcBorders>
            <w:vAlign w:val="center"/>
          </w:tcPr>
          <w:p w:rsidR="00E8166E" w:rsidRPr="00A231AB" w:rsidRDefault="00E8166E" w:rsidP="00FE48DC">
            <w:pPr>
              <w:widowControl/>
              <w:textAlignment w:val="center"/>
              <w:rPr>
                <w:sz w:val="18"/>
                <w:szCs w:val="18"/>
              </w:rPr>
            </w:pPr>
          </w:p>
        </w:tc>
      </w:tr>
      <w:tr w:rsidR="00E8166E" w:rsidRPr="00F67AC2">
        <w:trPr>
          <w:trHeight w:val="680"/>
        </w:trPr>
        <w:tc>
          <w:tcPr>
            <w:tcW w:w="439" w:type="dxa"/>
            <w:vMerge/>
            <w:tcBorders>
              <w:left w:val="single" w:sz="4" w:space="0" w:color="000000"/>
              <w:bottom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bottom w:val="single" w:sz="4" w:space="0" w:color="000000"/>
              <w:right w:val="single" w:sz="4" w:space="0" w:color="auto"/>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000000"/>
              <w:right w:val="single" w:sz="4" w:space="0" w:color="000000"/>
            </w:tcBorders>
            <w:vAlign w:val="center"/>
          </w:tcPr>
          <w:p w:rsidR="00E8166E" w:rsidRPr="00A231AB" w:rsidRDefault="00E8166E" w:rsidP="00FE48DC">
            <w:pPr>
              <w:textAlignment w:val="center"/>
              <w:rPr>
                <w:sz w:val="18"/>
                <w:szCs w:val="18"/>
              </w:rPr>
            </w:pPr>
            <w:r w:rsidRPr="00A231AB">
              <w:rPr>
                <w:sz w:val="18"/>
                <w:szCs w:val="18"/>
              </w:rPr>
              <w:t>5</w:t>
            </w:r>
            <w:r>
              <w:rPr>
                <w:sz w:val="18"/>
                <w:szCs w:val="18"/>
              </w:rPr>
              <w:t>.</w:t>
            </w:r>
            <w:r w:rsidRPr="00A231AB">
              <w:rPr>
                <w:rFonts w:cs="宋体" w:hint="eastAsia"/>
                <w:sz w:val="18"/>
                <w:szCs w:val="18"/>
              </w:rPr>
              <w:t>审计成果提交程序是否清晰合理，优得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bottom w:val="single" w:sz="4" w:space="0" w:color="000000"/>
              <w:right w:val="single" w:sz="4" w:space="0" w:color="000000"/>
            </w:tcBorders>
            <w:vAlign w:val="center"/>
          </w:tcPr>
          <w:p w:rsidR="00E8166E" w:rsidRPr="00A231AB" w:rsidRDefault="00E8166E" w:rsidP="00FE48DC">
            <w:pPr>
              <w:widowControl/>
              <w:textAlignment w:val="center"/>
              <w:rPr>
                <w:sz w:val="18"/>
                <w:szCs w:val="18"/>
              </w:rPr>
            </w:pPr>
          </w:p>
        </w:tc>
      </w:tr>
      <w:tr w:rsidR="00E8166E" w:rsidRPr="00F67AC2">
        <w:trPr>
          <w:trHeight w:val="910"/>
        </w:trPr>
        <w:tc>
          <w:tcPr>
            <w:tcW w:w="439" w:type="dxa"/>
            <w:vMerge w:val="restart"/>
            <w:tcBorders>
              <w:top w:val="single" w:sz="4" w:space="0" w:color="000000"/>
              <w:left w:val="single" w:sz="4" w:space="0" w:color="000000"/>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r>
              <w:rPr>
                <w:sz w:val="18"/>
                <w:szCs w:val="18"/>
              </w:rPr>
              <w:t>3</w:t>
            </w:r>
          </w:p>
        </w:tc>
        <w:tc>
          <w:tcPr>
            <w:tcW w:w="1459" w:type="dxa"/>
            <w:vMerge w:val="restart"/>
            <w:tcBorders>
              <w:top w:val="single" w:sz="4" w:space="0" w:color="000000"/>
              <w:left w:val="single" w:sz="4" w:space="0" w:color="000000"/>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r>
              <w:rPr>
                <w:rFonts w:cs="宋体" w:hint="eastAsia"/>
                <w:sz w:val="18"/>
                <w:szCs w:val="18"/>
              </w:rPr>
              <w:t>拟派项目组人员构成</w:t>
            </w:r>
          </w:p>
        </w:tc>
        <w:tc>
          <w:tcPr>
            <w:tcW w:w="433" w:type="dxa"/>
            <w:vMerge w:val="restart"/>
            <w:tcBorders>
              <w:top w:val="single" w:sz="4" w:space="0" w:color="000000"/>
              <w:left w:val="single" w:sz="4" w:space="0" w:color="000000"/>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sz w:val="18"/>
                <w:szCs w:val="18"/>
              </w:rPr>
              <w:t>17</w:t>
            </w:r>
          </w:p>
        </w:tc>
        <w:tc>
          <w:tcPr>
            <w:tcW w:w="4901" w:type="dxa"/>
            <w:tcBorders>
              <w:top w:val="single" w:sz="4" w:space="0" w:color="000000"/>
              <w:left w:val="single" w:sz="4" w:space="0" w:color="000000"/>
              <w:bottom w:val="single" w:sz="4" w:space="0" w:color="auto"/>
              <w:right w:val="single" w:sz="4" w:space="0" w:color="000000"/>
            </w:tcBorders>
            <w:vAlign w:val="center"/>
          </w:tcPr>
          <w:p w:rsidR="00E8166E" w:rsidRPr="00374D22" w:rsidRDefault="00E8166E" w:rsidP="00FE48DC">
            <w:pPr>
              <w:pStyle w:val="TableParagraph"/>
              <w:spacing w:line="277" w:lineRule="exact"/>
              <w:ind w:left="103"/>
              <w:jc w:val="both"/>
              <w:rPr>
                <w:rFonts w:cs="Times New Roman"/>
                <w:kern w:val="2"/>
                <w:sz w:val="18"/>
                <w:szCs w:val="18"/>
                <w:lang w:eastAsia="zh-CN"/>
              </w:rPr>
            </w:pPr>
            <w:r w:rsidRPr="00374D22">
              <w:rPr>
                <w:kern w:val="2"/>
                <w:sz w:val="18"/>
                <w:szCs w:val="18"/>
                <w:lang w:eastAsia="zh-CN"/>
              </w:rPr>
              <w:t>1.</w:t>
            </w:r>
            <w:r w:rsidRPr="00374D22">
              <w:rPr>
                <w:rFonts w:cs="宋体" w:hint="eastAsia"/>
                <w:kern w:val="2"/>
                <w:sz w:val="18"/>
                <w:szCs w:val="18"/>
                <w:lang w:eastAsia="zh-CN"/>
              </w:rPr>
              <w:t>拟派本项目的项目负责人具备全国注册造价工程师且同时具有高级工程师的得</w:t>
            </w:r>
            <w:r w:rsidRPr="00374D22">
              <w:rPr>
                <w:kern w:val="2"/>
                <w:sz w:val="18"/>
                <w:szCs w:val="18"/>
                <w:lang w:eastAsia="zh-CN"/>
              </w:rPr>
              <w:t>5</w:t>
            </w:r>
            <w:r w:rsidRPr="00374D22">
              <w:rPr>
                <w:rFonts w:cs="宋体" w:hint="eastAsia"/>
                <w:kern w:val="2"/>
                <w:sz w:val="18"/>
                <w:szCs w:val="18"/>
                <w:lang w:eastAsia="zh-CN"/>
              </w:rPr>
              <w:t>分，同时具备人民政府颁发的评标专家证书的加</w:t>
            </w:r>
            <w:r w:rsidRPr="00374D22">
              <w:rPr>
                <w:kern w:val="2"/>
                <w:sz w:val="18"/>
                <w:szCs w:val="18"/>
                <w:lang w:eastAsia="zh-CN"/>
              </w:rPr>
              <w:t>5</w:t>
            </w:r>
            <w:r w:rsidRPr="00374D22">
              <w:rPr>
                <w:rFonts w:cs="宋体" w:hint="eastAsia"/>
                <w:kern w:val="2"/>
                <w:sz w:val="18"/>
                <w:szCs w:val="18"/>
                <w:lang w:eastAsia="zh-CN"/>
              </w:rPr>
              <w:t>分。</w:t>
            </w:r>
          </w:p>
        </w:tc>
        <w:tc>
          <w:tcPr>
            <w:tcW w:w="2020" w:type="dxa"/>
            <w:vMerge w:val="restart"/>
            <w:tcBorders>
              <w:top w:val="single" w:sz="4" w:space="0" w:color="000000"/>
              <w:left w:val="single" w:sz="4" w:space="0" w:color="000000"/>
              <w:right w:val="single" w:sz="4" w:space="0" w:color="000000"/>
            </w:tcBorders>
            <w:vAlign w:val="center"/>
          </w:tcPr>
          <w:p w:rsidR="00E8166E" w:rsidRDefault="00E8166E" w:rsidP="00FE48DC">
            <w:pPr>
              <w:widowControl/>
              <w:textAlignment w:val="center"/>
              <w:rPr>
                <w:sz w:val="18"/>
                <w:szCs w:val="18"/>
              </w:rPr>
            </w:pPr>
            <w:r w:rsidRPr="000A0303">
              <w:rPr>
                <w:rFonts w:cs="宋体" w:hint="eastAsia"/>
                <w:sz w:val="18"/>
                <w:szCs w:val="18"/>
              </w:rPr>
              <w:t>证书复印件加盖公章，原件备查；提供单位近期连续</w:t>
            </w:r>
            <w:r w:rsidRPr="000A0303">
              <w:rPr>
                <w:sz w:val="18"/>
                <w:szCs w:val="18"/>
              </w:rPr>
              <w:t>6</w:t>
            </w:r>
            <w:r w:rsidRPr="000A0303">
              <w:rPr>
                <w:rFonts w:cs="宋体" w:hint="eastAsia"/>
                <w:sz w:val="18"/>
                <w:szCs w:val="18"/>
              </w:rPr>
              <w:t>个月为其缴纳社保的证明文件。</w:t>
            </w:r>
          </w:p>
        </w:tc>
      </w:tr>
      <w:tr w:rsidR="00E8166E" w:rsidRPr="00F67AC2">
        <w:trPr>
          <w:trHeight w:val="1310"/>
        </w:trPr>
        <w:tc>
          <w:tcPr>
            <w:tcW w:w="439" w:type="dxa"/>
            <w:vMerge/>
            <w:tcBorders>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100" w:firstLine="31680"/>
              <w:textAlignment w:val="center"/>
              <w:rPr>
                <w:sz w:val="18"/>
                <w:szCs w:val="18"/>
              </w:rPr>
            </w:pPr>
          </w:p>
        </w:tc>
        <w:tc>
          <w:tcPr>
            <w:tcW w:w="1459" w:type="dxa"/>
            <w:vMerge/>
            <w:tcBorders>
              <w:left w:val="single" w:sz="4" w:space="0" w:color="000000"/>
              <w:bottom w:val="single" w:sz="4" w:space="0" w:color="auto"/>
              <w:right w:val="single" w:sz="4" w:space="0" w:color="000000"/>
            </w:tcBorders>
            <w:vAlign w:val="center"/>
          </w:tcPr>
          <w:p w:rsidR="00E8166E" w:rsidRDefault="00E8166E"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bottom w:val="single" w:sz="4" w:space="0" w:color="auto"/>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p>
        </w:tc>
        <w:tc>
          <w:tcPr>
            <w:tcW w:w="4901" w:type="dxa"/>
            <w:tcBorders>
              <w:top w:val="single" w:sz="4" w:space="0" w:color="auto"/>
              <w:left w:val="single" w:sz="4" w:space="0" w:color="000000"/>
              <w:bottom w:val="single" w:sz="4" w:space="0" w:color="auto"/>
              <w:right w:val="single" w:sz="4" w:space="0" w:color="000000"/>
            </w:tcBorders>
            <w:vAlign w:val="center"/>
          </w:tcPr>
          <w:p w:rsidR="00E8166E" w:rsidRPr="00374D22" w:rsidRDefault="00E8166E" w:rsidP="00AC3F4A">
            <w:pPr>
              <w:pStyle w:val="TableParagraph"/>
              <w:spacing w:line="312" w:lineRule="exact"/>
              <w:ind w:left="103"/>
              <w:jc w:val="both"/>
              <w:rPr>
                <w:rFonts w:cs="Times New Roman"/>
                <w:kern w:val="2"/>
                <w:sz w:val="18"/>
                <w:szCs w:val="18"/>
                <w:lang w:eastAsia="zh-CN"/>
              </w:rPr>
            </w:pPr>
            <w:r w:rsidRPr="00F67AC2">
              <w:rPr>
                <w:rFonts w:ascii="宋体" w:hAnsi="宋体" w:cs="宋体"/>
                <w:sz w:val="18"/>
                <w:szCs w:val="18"/>
                <w:lang w:eastAsia="zh-CN"/>
              </w:rPr>
              <w:t>2</w:t>
            </w:r>
            <w:r w:rsidRPr="00374D22">
              <w:rPr>
                <w:kern w:val="2"/>
                <w:sz w:val="18"/>
                <w:szCs w:val="18"/>
                <w:lang w:eastAsia="zh-CN"/>
              </w:rPr>
              <w:t>.</w:t>
            </w:r>
            <w:r w:rsidRPr="00374D22">
              <w:rPr>
                <w:rFonts w:cs="宋体" w:hint="eastAsia"/>
                <w:kern w:val="2"/>
                <w:sz w:val="18"/>
                <w:szCs w:val="18"/>
                <w:lang w:eastAsia="zh-CN"/>
              </w:rPr>
              <w:t>项目组成员在需求基础上，每增加</w:t>
            </w:r>
            <w:r w:rsidRPr="00374D22">
              <w:rPr>
                <w:kern w:val="2"/>
                <w:sz w:val="18"/>
                <w:szCs w:val="18"/>
                <w:lang w:eastAsia="zh-CN"/>
              </w:rPr>
              <w:t>1</w:t>
            </w:r>
            <w:r w:rsidRPr="00374D22">
              <w:rPr>
                <w:rFonts w:cs="宋体" w:hint="eastAsia"/>
                <w:kern w:val="2"/>
                <w:sz w:val="18"/>
                <w:szCs w:val="18"/>
                <w:lang w:eastAsia="zh-CN"/>
              </w:rPr>
              <w:t>名全国注册造价师（中级以上职称）得</w:t>
            </w:r>
            <w:r w:rsidRPr="00374D22">
              <w:rPr>
                <w:kern w:val="2"/>
                <w:sz w:val="18"/>
                <w:szCs w:val="18"/>
                <w:lang w:eastAsia="zh-CN"/>
              </w:rPr>
              <w:t>1</w:t>
            </w:r>
            <w:r w:rsidRPr="00374D22">
              <w:rPr>
                <w:rFonts w:cs="宋体" w:hint="eastAsia"/>
                <w:kern w:val="2"/>
                <w:sz w:val="18"/>
                <w:szCs w:val="18"/>
                <w:lang w:eastAsia="zh-CN"/>
              </w:rPr>
              <w:t>分，全国注册会计师（中级以上职称）得</w:t>
            </w:r>
            <w:r w:rsidRPr="00374D22">
              <w:rPr>
                <w:kern w:val="2"/>
                <w:sz w:val="18"/>
                <w:szCs w:val="18"/>
                <w:lang w:eastAsia="zh-CN"/>
              </w:rPr>
              <w:t>1</w:t>
            </w:r>
            <w:r w:rsidRPr="00374D22">
              <w:rPr>
                <w:rFonts w:cs="宋体" w:hint="eastAsia"/>
                <w:kern w:val="2"/>
                <w:sz w:val="18"/>
                <w:szCs w:val="18"/>
                <w:lang w:eastAsia="zh-CN"/>
              </w:rPr>
              <w:t>分，最多加</w:t>
            </w:r>
            <w:r w:rsidRPr="00374D22">
              <w:rPr>
                <w:kern w:val="2"/>
                <w:sz w:val="18"/>
                <w:szCs w:val="18"/>
                <w:lang w:eastAsia="zh-CN"/>
              </w:rPr>
              <w:t>7</w:t>
            </w:r>
            <w:r w:rsidRPr="00374D22">
              <w:rPr>
                <w:rFonts w:cs="宋体" w:hint="eastAsia"/>
                <w:kern w:val="2"/>
                <w:sz w:val="18"/>
                <w:szCs w:val="18"/>
                <w:lang w:eastAsia="zh-CN"/>
              </w:rPr>
              <w:t>分。</w:t>
            </w:r>
          </w:p>
        </w:tc>
        <w:tc>
          <w:tcPr>
            <w:tcW w:w="2020" w:type="dxa"/>
            <w:vMerge/>
            <w:tcBorders>
              <w:left w:val="single" w:sz="4" w:space="0" w:color="000000"/>
              <w:bottom w:val="single" w:sz="4" w:space="0" w:color="auto"/>
              <w:right w:val="single" w:sz="4" w:space="0" w:color="000000"/>
            </w:tcBorders>
            <w:vAlign w:val="center"/>
          </w:tcPr>
          <w:p w:rsidR="00E8166E" w:rsidRPr="000A0303" w:rsidRDefault="00E8166E" w:rsidP="00FE48DC">
            <w:pPr>
              <w:widowControl/>
              <w:textAlignment w:val="center"/>
              <w:rPr>
                <w:sz w:val="18"/>
                <w:szCs w:val="18"/>
              </w:rPr>
            </w:pPr>
          </w:p>
        </w:tc>
      </w:tr>
      <w:tr w:rsidR="00E8166E" w:rsidRPr="00F67AC2">
        <w:trPr>
          <w:trHeight w:val="558"/>
        </w:trPr>
        <w:tc>
          <w:tcPr>
            <w:tcW w:w="439" w:type="dxa"/>
            <w:tcBorders>
              <w:top w:val="single" w:sz="4" w:space="0" w:color="000000"/>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r>
              <w:rPr>
                <w:sz w:val="18"/>
                <w:szCs w:val="18"/>
              </w:rPr>
              <w:t>4</w:t>
            </w:r>
          </w:p>
        </w:tc>
        <w:tc>
          <w:tcPr>
            <w:tcW w:w="1459" w:type="dxa"/>
            <w:tcBorders>
              <w:top w:val="single" w:sz="4" w:space="0" w:color="000000"/>
              <w:left w:val="single" w:sz="4" w:space="0" w:color="000000"/>
              <w:bottom w:val="single" w:sz="4" w:space="0" w:color="auto"/>
              <w:right w:val="single" w:sz="4" w:space="0" w:color="000000"/>
            </w:tcBorders>
            <w:vAlign w:val="center"/>
          </w:tcPr>
          <w:p w:rsidR="00E8166E" w:rsidRPr="00253A38" w:rsidRDefault="00E8166E" w:rsidP="00776320">
            <w:pPr>
              <w:pStyle w:val="TableParagraph"/>
              <w:spacing w:before="187" w:line="313" w:lineRule="exact"/>
              <w:jc w:val="center"/>
              <w:rPr>
                <w:rFonts w:ascii="宋体" w:cs="Times New Roman"/>
                <w:sz w:val="18"/>
                <w:szCs w:val="18"/>
                <w:lang w:eastAsia="zh-CN"/>
              </w:rPr>
            </w:pPr>
            <w:r w:rsidRPr="00F67AC2">
              <w:rPr>
                <w:rFonts w:ascii="宋体" w:hAnsi="宋体" w:cs="宋体" w:hint="eastAsia"/>
                <w:sz w:val="18"/>
                <w:szCs w:val="18"/>
                <w:lang w:eastAsia="zh-CN"/>
              </w:rPr>
              <w:t>履约评价</w:t>
            </w:r>
          </w:p>
        </w:tc>
        <w:tc>
          <w:tcPr>
            <w:tcW w:w="433" w:type="dxa"/>
            <w:tcBorders>
              <w:top w:val="single" w:sz="4" w:space="0" w:color="000000"/>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r>
              <w:rPr>
                <w:sz w:val="18"/>
                <w:szCs w:val="18"/>
              </w:rPr>
              <w:t>8</w:t>
            </w:r>
          </w:p>
        </w:tc>
        <w:tc>
          <w:tcPr>
            <w:tcW w:w="4901" w:type="dxa"/>
            <w:tcBorders>
              <w:top w:val="single" w:sz="4" w:space="0" w:color="000000"/>
              <w:left w:val="single" w:sz="4" w:space="0" w:color="000000"/>
              <w:bottom w:val="single" w:sz="4" w:space="0" w:color="auto"/>
              <w:right w:val="single" w:sz="4" w:space="0" w:color="000000"/>
            </w:tcBorders>
            <w:vAlign w:val="center"/>
          </w:tcPr>
          <w:p w:rsidR="00E8166E" w:rsidRDefault="00E8166E" w:rsidP="00FE48DC">
            <w:pPr>
              <w:widowControl/>
              <w:textAlignment w:val="center"/>
              <w:rPr>
                <w:sz w:val="18"/>
                <w:szCs w:val="18"/>
              </w:rPr>
            </w:pPr>
            <w:r w:rsidRPr="00F67AC2">
              <w:rPr>
                <w:rFonts w:ascii="宋体" w:hAnsi="宋体" w:cs="宋体" w:hint="eastAsia"/>
                <w:sz w:val="18"/>
                <w:szCs w:val="18"/>
              </w:rPr>
              <w:t>业绩中，被委托单位评价为</w:t>
            </w:r>
            <w:r w:rsidRPr="00F67AC2">
              <w:rPr>
                <w:rFonts w:ascii="宋体" w:cs="宋体" w:hint="eastAsia"/>
                <w:sz w:val="18"/>
                <w:szCs w:val="18"/>
              </w:rPr>
              <w:t>“</w:t>
            </w:r>
            <w:r w:rsidRPr="00F67AC2">
              <w:rPr>
                <w:rFonts w:ascii="宋体" w:hAnsi="宋体" w:cs="宋体" w:hint="eastAsia"/>
                <w:sz w:val="18"/>
                <w:szCs w:val="18"/>
              </w:rPr>
              <w:t>非常满意或优秀、满意或良好、</w:t>
            </w:r>
            <w:r w:rsidRPr="00F67AC2">
              <w:rPr>
                <w:rFonts w:ascii="宋体" w:hAnsi="宋体" w:cs="宋体"/>
                <w:sz w:val="18"/>
                <w:szCs w:val="18"/>
              </w:rPr>
              <w:t xml:space="preserve"> </w:t>
            </w:r>
            <w:r w:rsidRPr="00F67AC2">
              <w:rPr>
                <w:rFonts w:ascii="宋体" w:hAnsi="宋体" w:cs="宋体" w:hint="eastAsia"/>
                <w:sz w:val="18"/>
                <w:szCs w:val="18"/>
              </w:rPr>
              <w:t>基本满意或中等</w:t>
            </w:r>
            <w:r w:rsidRPr="00F67AC2">
              <w:rPr>
                <w:rFonts w:ascii="宋体" w:cs="宋体" w:hint="eastAsia"/>
                <w:sz w:val="18"/>
                <w:szCs w:val="18"/>
              </w:rPr>
              <w:t>”</w:t>
            </w:r>
            <w:r w:rsidRPr="00F67AC2">
              <w:rPr>
                <w:rFonts w:ascii="宋体" w:hAnsi="宋体" w:cs="宋体" w:hint="eastAsia"/>
                <w:sz w:val="18"/>
                <w:szCs w:val="18"/>
              </w:rPr>
              <w:t>的，每个非常满意或优秀得</w:t>
            </w:r>
            <w:r w:rsidRPr="00F67AC2">
              <w:rPr>
                <w:rFonts w:ascii="宋体" w:hAnsi="宋体" w:cs="宋体"/>
                <w:sz w:val="18"/>
                <w:szCs w:val="18"/>
              </w:rPr>
              <w:t xml:space="preserve"> 1 </w:t>
            </w:r>
            <w:r w:rsidRPr="00F67AC2">
              <w:rPr>
                <w:rFonts w:ascii="宋体" w:hAnsi="宋体" w:cs="宋体" w:hint="eastAsia"/>
                <w:sz w:val="18"/>
                <w:szCs w:val="18"/>
              </w:rPr>
              <w:t>分，每个满意或良好得</w:t>
            </w:r>
            <w:r w:rsidRPr="00F67AC2">
              <w:rPr>
                <w:rFonts w:ascii="宋体" w:hAnsi="宋体" w:cs="宋体"/>
                <w:sz w:val="18"/>
                <w:szCs w:val="18"/>
              </w:rPr>
              <w:t xml:space="preserve"> 0.5 </w:t>
            </w:r>
            <w:r w:rsidRPr="00F67AC2">
              <w:rPr>
                <w:rFonts w:ascii="宋体" w:hAnsi="宋体" w:cs="宋体" w:hint="eastAsia"/>
                <w:sz w:val="18"/>
                <w:szCs w:val="18"/>
              </w:rPr>
              <w:t>分，本项最高得</w:t>
            </w:r>
            <w:r w:rsidRPr="00F67AC2">
              <w:rPr>
                <w:rFonts w:ascii="宋体" w:hAnsi="宋体" w:cs="宋体"/>
                <w:sz w:val="18"/>
                <w:szCs w:val="18"/>
              </w:rPr>
              <w:t xml:space="preserve"> </w:t>
            </w:r>
            <w:r>
              <w:rPr>
                <w:rFonts w:ascii="宋体" w:hAnsi="宋体" w:cs="宋体"/>
                <w:sz w:val="18"/>
                <w:szCs w:val="18"/>
              </w:rPr>
              <w:t>8</w:t>
            </w:r>
            <w:r w:rsidRPr="00F67AC2">
              <w:rPr>
                <w:rFonts w:ascii="宋体" w:hAnsi="宋体" w:cs="宋体"/>
                <w:sz w:val="18"/>
                <w:szCs w:val="18"/>
              </w:rPr>
              <w:t xml:space="preserve"> </w:t>
            </w:r>
            <w:r w:rsidRPr="00F67AC2">
              <w:rPr>
                <w:rFonts w:ascii="宋体" w:hAnsi="宋体" w:cs="宋体" w:hint="eastAsia"/>
                <w:sz w:val="18"/>
                <w:szCs w:val="18"/>
              </w:rPr>
              <w:t>分。</w:t>
            </w:r>
          </w:p>
        </w:tc>
        <w:tc>
          <w:tcPr>
            <w:tcW w:w="2020" w:type="dxa"/>
            <w:tcBorders>
              <w:top w:val="single" w:sz="4" w:space="0" w:color="000000"/>
              <w:left w:val="single" w:sz="4" w:space="0" w:color="000000"/>
              <w:bottom w:val="single" w:sz="4" w:space="0" w:color="auto"/>
              <w:right w:val="single" w:sz="4" w:space="0" w:color="000000"/>
            </w:tcBorders>
            <w:vAlign w:val="center"/>
          </w:tcPr>
          <w:p w:rsidR="00E8166E" w:rsidRPr="00F67AC2" w:rsidRDefault="00E8166E" w:rsidP="00FE48DC">
            <w:pPr>
              <w:pStyle w:val="TableParagraph"/>
              <w:spacing w:line="280" w:lineRule="exact"/>
              <w:jc w:val="both"/>
              <w:rPr>
                <w:rFonts w:ascii="宋体" w:cs="Times New Roman"/>
                <w:sz w:val="18"/>
                <w:szCs w:val="18"/>
                <w:lang w:eastAsia="zh-CN"/>
              </w:rPr>
            </w:pPr>
            <w:r w:rsidRPr="00F67AC2">
              <w:rPr>
                <w:rFonts w:ascii="宋体" w:hAnsi="宋体" w:cs="宋体" w:hint="eastAsia"/>
                <w:sz w:val="18"/>
                <w:szCs w:val="18"/>
                <w:lang w:eastAsia="zh-CN"/>
              </w:rPr>
              <w:t>提供项目履约评价表复</w:t>
            </w:r>
          </w:p>
          <w:p w:rsidR="00E8166E" w:rsidRDefault="00E8166E" w:rsidP="00FE48DC">
            <w:pPr>
              <w:widowControl/>
              <w:textAlignment w:val="center"/>
              <w:rPr>
                <w:sz w:val="18"/>
                <w:szCs w:val="18"/>
              </w:rPr>
            </w:pPr>
            <w:r w:rsidRPr="00F67AC2">
              <w:rPr>
                <w:rFonts w:cs="宋体" w:hint="eastAsia"/>
                <w:sz w:val="18"/>
                <w:szCs w:val="18"/>
              </w:rPr>
              <w:t>印件加盖投标人鲜章，原件备查。</w:t>
            </w:r>
          </w:p>
        </w:tc>
      </w:tr>
      <w:tr w:rsidR="00E8166E" w:rsidRPr="00F67AC2">
        <w:trPr>
          <w:trHeight w:val="1818"/>
        </w:trPr>
        <w:tc>
          <w:tcPr>
            <w:tcW w:w="439" w:type="dxa"/>
            <w:tcBorders>
              <w:top w:val="single" w:sz="4" w:space="0" w:color="auto"/>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50" w:firstLine="31680"/>
              <w:textAlignment w:val="center"/>
              <w:rPr>
                <w:sz w:val="18"/>
                <w:szCs w:val="18"/>
              </w:rPr>
            </w:pPr>
            <w:r>
              <w:rPr>
                <w:sz w:val="18"/>
                <w:szCs w:val="18"/>
              </w:rPr>
              <w:t>5</w:t>
            </w:r>
          </w:p>
        </w:tc>
        <w:tc>
          <w:tcPr>
            <w:tcW w:w="1459" w:type="dxa"/>
            <w:tcBorders>
              <w:top w:val="single" w:sz="4" w:space="0" w:color="auto"/>
              <w:left w:val="single" w:sz="4" w:space="0" w:color="000000"/>
              <w:bottom w:val="single" w:sz="4" w:space="0" w:color="auto"/>
              <w:right w:val="single" w:sz="4" w:space="0" w:color="000000"/>
            </w:tcBorders>
            <w:vAlign w:val="center"/>
          </w:tcPr>
          <w:p w:rsidR="00E8166E" w:rsidRDefault="00E8166E" w:rsidP="00E8166E">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投标文件的规范性</w:t>
            </w:r>
          </w:p>
        </w:tc>
        <w:tc>
          <w:tcPr>
            <w:tcW w:w="433" w:type="dxa"/>
            <w:tcBorders>
              <w:top w:val="single" w:sz="4" w:space="0" w:color="auto"/>
              <w:left w:val="single" w:sz="4" w:space="0" w:color="000000"/>
              <w:bottom w:val="single" w:sz="4" w:space="0" w:color="auto"/>
              <w:right w:val="single" w:sz="4" w:space="0" w:color="000000"/>
            </w:tcBorders>
            <w:vAlign w:val="center"/>
          </w:tcPr>
          <w:p w:rsidR="00E8166E" w:rsidRDefault="00E8166E" w:rsidP="00FE48DC">
            <w:pPr>
              <w:widowControl/>
              <w:spacing w:before="100" w:beforeAutospacing="1" w:after="100" w:afterAutospacing="1"/>
              <w:jc w:val="center"/>
              <w:textAlignment w:val="center"/>
              <w:rPr>
                <w:sz w:val="18"/>
                <w:szCs w:val="18"/>
              </w:rPr>
            </w:pPr>
            <w:r>
              <w:rPr>
                <w:sz w:val="18"/>
                <w:szCs w:val="18"/>
              </w:rPr>
              <w:t>5</w:t>
            </w:r>
          </w:p>
        </w:tc>
        <w:tc>
          <w:tcPr>
            <w:tcW w:w="4901" w:type="dxa"/>
            <w:tcBorders>
              <w:top w:val="single" w:sz="4" w:space="0" w:color="auto"/>
              <w:left w:val="single" w:sz="4" w:space="0" w:color="000000"/>
              <w:bottom w:val="single" w:sz="4" w:space="0" w:color="auto"/>
              <w:right w:val="single" w:sz="4" w:space="0" w:color="000000"/>
            </w:tcBorders>
            <w:vAlign w:val="center"/>
          </w:tcPr>
          <w:p w:rsidR="00E8166E" w:rsidRPr="00235AB2" w:rsidRDefault="00E8166E" w:rsidP="00FE48DC">
            <w:pPr>
              <w:spacing w:line="360" w:lineRule="exact"/>
              <w:rPr>
                <w:b/>
                <w:bCs/>
                <w:sz w:val="18"/>
                <w:szCs w:val="18"/>
              </w:rPr>
            </w:pPr>
            <w:r w:rsidRPr="00235AB2">
              <w:rPr>
                <w:rFonts w:cs="宋体" w:hint="eastAsia"/>
                <w:b/>
                <w:bCs/>
                <w:sz w:val="18"/>
                <w:szCs w:val="18"/>
              </w:rPr>
              <w:t>在不影响实质性响应招标文件和合法性的前提下：</w:t>
            </w:r>
          </w:p>
          <w:p w:rsidR="00E8166E" w:rsidRPr="00235AB2" w:rsidRDefault="00E8166E" w:rsidP="00FE48DC">
            <w:pPr>
              <w:spacing w:line="360" w:lineRule="exact"/>
              <w:rPr>
                <w:sz w:val="18"/>
                <w:szCs w:val="18"/>
              </w:rPr>
            </w:pPr>
            <w:r>
              <w:rPr>
                <w:sz w:val="18"/>
                <w:szCs w:val="18"/>
              </w:rPr>
              <w:t>1.</w:t>
            </w:r>
            <w:r w:rsidRPr="00235AB2">
              <w:rPr>
                <w:rFonts w:cs="宋体" w:hint="eastAsia"/>
                <w:sz w:val="18"/>
                <w:szCs w:val="18"/>
              </w:rPr>
              <w:t>投标文件装订为活页式装订或正副本未分但内容一致扣</w:t>
            </w:r>
            <w:r>
              <w:rPr>
                <w:sz w:val="18"/>
                <w:szCs w:val="18"/>
              </w:rPr>
              <w:t>5</w:t>
            </w:r>
            <w:r w:rsidRPr="00235AB2">
              <w:rPr>
                <w:rFonts w:cs="宋体" w:hint="eastAsia"/>
                <w:sz w:val="18"/>
                <w:szCs w:val="18"/>
              </w:rPr>
              <w:t>分。</w:t>
            </w:r>
          </w:p>
          <w:p w:rsidR="00E8166E" w:rsidRPr="00235AB2" w:rsidRDefault="00E8166E" w:rsidP="00FE48DC">
            <w:pPr>
              <w:spacing w:line="360" w:lineRule="exact"/>
              <w:rPr>
                <w:sz w:val="18"/>
                <w:szCs w:val="18"/>
              </w:rPr>
            </w:pPr>
            <w:r>
              <w:rPr>
                <w:sz w:val="18"/>
                <w:szCs w:val="18"/>
              </w:rPr>
              <w:t>2.</w:t>
            </w:r>
            <w:r w:rsidRPr="00235AB2">
              <w:rPr>
                <w:rFonts w:cs="宋体" w:hint="eastAsia"/>
                <w:sz w:val="18"/>
                <w:szCs w:val="18"/>
              </w:rPr>
              <w:t>投标文件内容未按招标文件要求编制的扣</w:t>
            </w:r>
            <w:r w:rsidRPr="00235AB2">
              <w:rPr>
                <w:sz w:val="18"/>
                <w:szCs w:val="18"/>
              </w:rPr>
              <w:t>1</w:t>
            </w:r>
            <w:r w:rsidRPr="00235AB2">
              <w:rPr>
                <w:rFonts w:cs="宋体" w:hint="eastAsia"/>
                <w:sz w:val="18"/>
                <w:szCs w:val="18"/>
              </w:rPr>
              <w:t>分。</w:t>
            </w:r>
          </w:p>
          <w:p w:rsidR="00E8166E" w:rsidRPr="00235AB2" w:rsidRDefault="00E8166E" w:rsidP="00FE48DC">
            <w:pPr>
              <w:spacing w:line="360" w:lineRule="exact"/>
              <w:rPr>
                <w:sz w:val="18"/>
                <w:szCs w:val="18"/>
              </w:rPr>
            </w:pPr>
            <w:r>
              <w:rPr>
                <w:sz w:val="18"/>
                <w:szCs w:val="18"/>
              </w:rPr>
              <w:t>3.</w:t>
            </w:r>
            <w:r w:rsidRPr="00235AB2">
              <w:rPr>
                <w:rFonts w:cs="宋体" w:hint="eastAsia"/>
                <w:sz w:val="18"/>
                <w:szCs w:val="18"/>
              </w:rPr>
              <w:t>投标文件编排：根据投标文件页码编排秩序不利于评审进行酌情扣</w:t>
            </w:r>
            <w:r w:rsidRPr="00235AB2">
              <w:rPr>
                <w:sz w:val="18"/>
                <w:szCs w:val="18"/>
              </w:rPr>
              <w:t>0</w:t>
            </w:r>
            <w:r w:rsidRPr="00235AB2">
              <w:rPr>
                <w:rFonts w:cs="宋体" w:hint="eastAsia"/>
                <w:sz w:val="18"/>
                <w:szCs w:val="18"/>
              </w:rPr>
              <w:t>－</w:t>
            </w:r>
            <w:r>
              <w:rPr>
                <w:sz w:val="18"/>
                <w:szCs w:val="18"/>
              </w:rPr>
              <w:t>5</w:t>
            </w:r>
            <w:r w:rsidRPr="00235AB2">
              <w:rPr>
                <w:rFonts w:cs="宋体" w:hint="eastAsia"/>
                <w:sz w:val="18"/>
                <w:szCs w:val="18"/>
              </w:rPr>
              <w:t>分。</w:t>
            </w:r>
          </w:p>
          <w:p w:rsidR="00E8166E" w:rsidRDefault="00E8166E" w:rsidP="00FE48DC">
            <w:pPr>
              <w:spacing w:line="400" w:lineRule="exact"/>
              <w:ind w:firstLine="28"/>
              <w:rPr>
                <w:rFonts w:hAnsi="宋体"/>
                <w:sz w:val="24"/>
                <w:szCs w:val="24"/>
              </w:rPr>
            </w:pPr>
            <w:r w:rsidRPr="00235AB2">
              <w:rPr>
                <w:rFonts w:cs="宋体" w:hint="eastAsia"/>
                <w:b/>
                <w:bCs/>
                <w:sz w:val="18"/>
                <w:szCs w:val="18"/>
              </w:rPr>
              <w:t>注：本项得分为上述扣分后的剩余分值，若上述扣分累计达</w:t>
            </w:r>
            <w:r w:rsidRPr="00235AB2">
              <w:rPr>
                <w:b/>
                <w:bCs/>
                <w:sz w:val="18"/>
                <w:szCs w:val="18"/>
              </w:rPr>
              <w:t>5</w:t>
            </w:r>
            <w:r w:rsidRPr="00235AB2">
              <w:rPr>
                <w:rFonts w:cs="宋体" w:hint="eastAsia"/>
                <w:b/>
                <w:bCs/>
                <w:sz w:val="18"/>
                <w:szCs w:val="18"/>
              </w:rPr>
              <w:t>分，则投标文件的规范性计</w:t>
            </w:r>
            <w:r w:rsidRPr="00235AB2">
              <w:rPr>
                <w:b/>
                <w:bCs/>
                <w:sz w:val="18"/>
                <w:szCs w:val="18"/>
              </w:rPr>
              <w:t>0</w:t>
            </w:r>
            <w:r w:rsidRPr="00235AB2">
              <w:rPr>
                <w:rFonts w:cs="宋体" w:hint="eastAsia"/>
                <w:b/>
                <w:bCs/>
                <w:sz w:val="18"/>
                <w:szCs w:val="18"/>
              </w:rPr>
              <w:t>分。</w:t>
            </w:r>
          </w:p>
        </w:tc>
        <w:tc>
          <w:tcPr>
            <w:tcW w:w="2020" w:type="dxa"/>
            <w:tcBorders>
              <w:top w:val="single" w:sz="4" w:space="0" w:color="auto"/>
              <w:left w:val="single" w:sz="4" w:space="0" w:color="000000"/>
              <w:bottom w:val="single" w:sz="4" w:space="0" w:color="auto"/>
              <w:right w:val="single" w:sz="4" w:space="0" w:color="auto"/>
            </w:tcBorders>
            <w:vAlign w:val="center"/>
          </w:tcPr>
          <w:p w:rsidR="00E8166E" w:rsidRDefault="00E8166E" w:rsidP="00FE48DC">
            <w:pPr>
              <w:spacing w:line="400" w:lineRule="exact"/>
              <w:ind w:left="-38"/>
              <w:rPr>
                <w:rFonts w:hAnsi="宋体"/>
                <w:sz w:val="24"/>
                <w:szCs w:val="24"/>
              </w:rPr>
            </w:pPr>
          </w:p>
        </w:tc>
      </w:tr>
    </w:tbl>
    <w:p w:rsidR="00E8166E" w:rsidRDefault="00E8166E" w:rsidP="009F1778">
      <w:pPr>
        <w:spacing w:line="400" w:lineRule="exact"/>
        <w:rPr>
          <w:rFonts w:ascii="仿宋_GB2312" w:eastAsia="仿宋_GB2312"/>
          <w:sz w:val="28"/>
          <w:szCs w:val="28"/>
        </w:rPr>
      </w:pPr>
    </w:p>
    <w:p w:rsidR="00E8166E" w:rsidRDefault="00E8166E" w:rsidP="009F1778">
      <w:pPr>
        <w:spacing w:line="400" w:lineRule="exact"/>
        <w:rPr>
          <w:rFonts w:ascii="仿宋_GB2312" w:eastAsia="仿宋_GB2312"/>
          <w:sz w:val="28"/>
          <w:szCs w:val="28"/>
        </w:rPr>
      </w:pPr>
    </w:p>
    <w:p w:rsidR="00E8166E" w:rsidRDefault="00E8166E" w:rsidP="009F1778">
      <w:pPr>
        <w:spacing w:line="400" w:lineRule="exact"/>
        <w:rPr>
          <w:rFonts w:ascii="仿宋_GB2312" w:eastAsia="仿宋_GB2312"/>
          <w:sz w:val="28"/>
          <w:szCs w:val="28"/>
        </w:rPr>
      </w:pPr>
    </w:p>
    <w:p w:rsidR="00E8166E" w:rsidRDefault="00E8166E" w:rsidP="004D5895">
      <w:pPr>
        <w:spacing w:line="400" w:lineRule="exact"/>
        <w:ind w:firstLineChars="200" w:firstLine="31680"/>
        <w:rPr>
          <w:rFonts w:ascii="仿宋_GB2312" w:eastAsia="仿宋_GB2312"/>
          <w:sz w:val="28"/>
          <w:szCs w:val="28"/>
        </w:rPr>
      </w:pPr>
      <w:r>
        <w:rPr>
          <w:rFonts w:ascii="仿宋_GB2312" w:eastAsia="仿宋_GB2312" w:cs="仿宋_GB2312" w:hint="eastAsia"/>
          <w:sz w:val="28"/>
          <w:szCs w:val="28"/>
        </w:rPr>
        <w:t>附件</w:t>
      </w:r>
      <w:r>
        <w:rPr>
          <w:rFonts w:ascii="仿宋_GB2312" w:eastAsia="仿宋_GB2312" w:cs="仿宋_GB2312"/>
          <w:sz w:val="28"/>
          <w:szCs w:val="28"/>
        </w:rPr>
        <w:t>3</w:t>
      </w:r>
      <w:r>
        <w:rPr>
          <w:rFonts w:ascii="仿宋_GB2312" w:eastAsia="仿宋_GB2312" w:cs="仿宋_GB2312" w:hint="eastAsia"/>
          <w:sz w:val="28"/>
          <w:szCs w:val="28"/>
        </w:rPr>
        <w:t>：</w:t>
      </w:r>
      <w:r>
        <w:rPr>
          <w:rFonts w:ascii="仿宋_GB2312" w:eastAsia="仿宋_GB2312" w:hAnsi="??" w:cs="仿宋_GB2312" w:hint="eastAsia"/>
          <w:kern w:val="0"/>
          <w:sz w:val="28"/>
          <w:szCs w:val="28"/>
        </w:rPr>
        <w:t>采购文件书</w:t>
      </w:r>
      <w:r>
        <w:rPr>
          <w:rFonts w:ascii="仿宋_GB2312" w:eastAsia="仿宋_GB2312" w:cs="仿宋_GB2312" w:hint="eastAsia"/>
          <w:sz w:val="28"/>
          <w:szCs w:val="28"/>
        </w:rPr>
        <w:t>装订顺序</w:t>
      </w:r>
    </w:p>
    <w:p w:rsidR="00E8166E" w:rsidRDefault="00E8166E" w:rsidP="004D5895">
      <w:pPr>
        <w:spacing w:line="400" w:lineRule="exact"/>
        <w:ind w:firstLineChars="200" w:firstLine="31680"/>
        <w:rPr>
          <w:rFonts w:ascii="仿宋_GB2312" w:eastAsia="仿宋_GB2312"/>
          <w:sz w:val="28"/>
          <w:szCs w:val="28"/>
        </w:rPr>
      </w:pPr>
      <w:r>
        <w:rPr>
          <w:rFonts w:ascii="仿宋_GB2312" w:eastAsia="仿宋_GB2312" w:cs="仿宋_GB2312" w:hint="eastAsia"/>
          <w:sz w:val="28"/>
          <w:szCs w:val="28"/>
        </w:rPr>
        <w:t>附件</w:t>
      </w:r>
      <w:r>
        <w:rPr>
          <w:rFonts w:ascii="仿宋_GB2312" w:eastAsia="仿宋_GB2312" w:cs="仿宋_GB2312"/>
          <w:sz w:val="28"/>
          <w:szCs w:val="28"/>
        </w:rPr>
        <w:t>4</w:t>
      </w:r>
      <w:r>
        <w:rPr>
          <w:rFonts w:ascii="仿宋_GB2312" w:eastAsia="仿宋_GB2312" w:cs="仿宋_GB2312" w:hint="eastAsia"/>
          <w:sz w:val="28"/>
          <w:szCs w:val="28"/>
        </w:rPr>
        <w:t>：主要表格格式</w:t>
      </w:r>
    </w:p>
    <w:p w:rsidR="00E8166E" w:rsidRDefault="00E8166E" w:rsidP="004D5895">
      <w:pPr>
        <w:spacing w:line="400" w:lineRule="exact"/>
        <w:ind w:firstLineChars="200" w:firstLine="31680"/>
        <w:rPr>
          <w:rFonts w:ascii="仿宋_GB2312" w:eastAsia="仿宋_GB2312"/>
          <w:sz w:val="28"/>
          <w:szCs w:val="28"/>
        </w:rPr>
      </w:pPr>
    </w:p>
    <w:p w:rsidR="00E8166E" w:rsidRDefault="00E8166E">
      <w:pPr>
        <w:spacing w:line="400" w:lineRule="exact"/>
        <w:ind w:right="560"/>
        <w:jc w:val="right"/>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四川省妇幼保健院招标采购办</w:t>
      </w:r>
      <w:r>
        <w:rPr>
          <w:rFonts w:ascii="仿宋_GB2312" w:eastAsia="仿宋_GB2312" w:cs="仿宋_GB2312"/>
          <w:sz w:val="28"/>
          <w:szCs w:val="28"/>
        </w:rPr>
        <w:t xml:space="preserve">   </w:t>
      </w:r>
    </w:p>
    <w:p w:rsidR="00E8166E" w:rsidRDefault="00E8166E" w:rsidP="004D5895">
      <w:pPr>
        <w:tabs>
          <w:tab w:val="left" w:pos="5730"/>
        </w:tabs>
        <w:spacing w:line="360" w:lineRule="auto"/>
        <w:ind w:right="560" w:firstLineChars="1750" w:firstLine="31680"/>
        <w:jc w:val="right"/>
        <w:rPr>
          <w:rFonts w:ascii="宋体"/>
          <w:b/>
          <w:bCs/>
          <w:sz w:val="24"/>
          <w:szCs w:val="24"/>
        </w:rPr>
      </w:pPr>
      <w:r>
        <w:rPr>
          <w:rFonts w:ascii="仿宋_GB2312" w:eastAsia="仿宋_GB2312" w:cs="仿宋_GB2312"/>
          <w:sz w:val="28"/>
          <w:szCs w:val="28"/>
        </w:rPr>
        <w:t>2017</w:t>
      </w:r>
      <w:r>
        <w:rPr>
          <w:rFonts w:ascii="仿宋_GB2312" w:eastAsia="仿宋_GB2312" w:cs="仿宋_GB2312" w:hint="eastAsia"/>
          <w:sz w:val="28"/>
          <w:szCs w:val="28"/>
        </w:rPr>
        <w:t>年</w:t>
      </w:r>
      <w:r>
        <w:rPr>
          <w:rFonts w:ascii="仿宋_GB2312" w:eastAsia="仿宋_GB2312" w:cs="仿宋_GB2312"/>
          <w:sz w:val="28"/>
          <w:szCs w:val="28"/>
        </w:rPr>
        <w:t>7</w:t>
      </w:r>
      <w:r>
        <w:rPr>
          <w:rFonts w:ascii="仿宋_GB2312" w:eastAsia="仿宋_GB2312" w:cs="仿宋_GB2312" w:hint="eastAsia"/>
          <w:sz w:val="28"/>
          <w:szCs w:val="28"/>
        </w:rPr>
        <w:t>月</w:t>
      </w:r>
      <w:r>
        <w:rPr>
          <w:rFonts w:ascii="仿宋_GB2312" w:eastAsia="仿宋_GB2312" w:cs="仿宋_GB2312"/>
          <w:sz w:val="28"/>
          <w:szCs w:val="28"/>
        </w:rPr>
        <w:t>2</w:t>
      </w:r>
      <w:r>
        <w:rPr>
          <w:rFonts w:ascii="仿宋_GB2312" w:eastAsia="仿宋_GB2312" w:cs="仿宋_GB2312" w:hint="eastAsia"/>
          <w:sz w:val="28"/>
          <w:szCs w:val="28"/>
        </w:rPr>
        <w:t>日</w:t>
      </w:r>
    </w:p>
    <w:p w:rsidR="00E8166E" w:rsidRDefault="00E8166E">
      <w:pPr>
        <w:spacing w:line="400" w:lineRule="exact"/>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3</w:t>
      </w:r>
      <w:r>
        <w:rPr>
          <w:rFonts w:ascii="仿宋_GB2312" w:eastAsia="仿宋_GB2312" w:hAnsi="宋体" w:cs="仿宋_GB2312" w:hint="eastAsia"/>
          <w:b/>
          <w:bCs/>
          <w:sz w:val="28"/>
          <w:szCs w:val="28"/>
        </w:rPr>
        <w:t>：</w:t>
      </w:r>
    </w:p>
    <w:p w:rsidR="00E8166E" w:rsidRDefault="00E8166E">
      <w:pPr>
        <w:spacing w:line="400" w:lineRule="exact"/>
        <w:rPr>
          <w:rFonts w:ascii="仿宋_GB2312" w:eastAsia="仿宋_GB2312" w:hAnsi="宋体"/>
          <w:b/>
          <w:bCs/>
          <w:sz w:val="28"/>
          <w:szCs w:val="28"/>
        </w:rPr>
      </w:pPr>
    </w:p>
    <w:p w:rsidR="00E8166E" w:rsidRDefault="00E8166E">
      <w:pPr>
        <w:spacing w:line="240" w:lineRule="atLeast"/>
        <w:jc w:val="center"/>
        <w:rPr>
          <w:rFonts w:ascii="仿宋_GB2312" w:eastAsia="仿宋_GB2312" w:hAnsi="宋体"/>
          <w:b/>
          <w:bCs/>
          <w:sz w:val="28"/>
          <w:szCs w:val="28"/>
        </w:rPr>
      </w:pPr>
      <w:r>
        <w:rPr>
          <w:rFonts w:ascii="仿宋_GB2312" w:eastAsia="仿宋_GB2312" w:hAnsi="宋体" w:cs="仿宋_GB2312" w:hint="eastAsia"/>
          <w:b/>
          <w:bCs/>
          <w:sz w:val="28"/>
          <w:szCs w:val="28"/>
        </w:rPr>
        <w:t>采购文件书装订顺序</w:t>
      </w:r>
    </w:p>
    <w:p w:rsidR="00E8166E" w:rsidRDefault="00E8166E" w:rsidP="004D5895">
      <w:pPr>
        <w:spacing w:line="240" w:lineRule="atLeast"/>
        <w:ind w:firstLineChars="200" w:firstLine="31680"/>
        <w:rPr>
          <w:rFonts w:ascii="仿宋_GB2312" w:eastAsia="仿宋_GB2312" w:hAnsi="宋体"/>
          <w:color w:val="000000"/>
          <w:spacing w:val="8"/>
          <w:sz w:val="28"/>
          <w:szCs w:val="28"/>
        </w:rPr>
      </w:pPr>
      <w:r>
        <w:rPr>
          <w:rFonts w:ascii="仿宋_GB2312" w:eastAsia="仿宋_GB2312" w:hAnsi="宋体" w:cs="仿宋_GB2312"/>
          <w:color w:val="000000"/>
          <w:spacing w:val="8"/>
          <w:sz w:val="28"/>
          <w:szCs w:val="28"/>
        </w:rPr>
        <w:t>1</w:t>
      </w:r>
      <w:r>
        <w:rPr>
          <w:rFonts w:ascii="仿宋_GB2312" w:eastAsia="仿宋_GB2312" w:hAnsi="宋体" w:cs="仿宋_GB2312" w:hint="eastAsia"/>
          <w:color w:val="000000"/>
          <w:spacing w:val="8"/>
          <w:sz w:val="28"/>
          <w:szCs w:val="28"/>
        </w:rPr>
        <w:t>、封面（公司、项目、联系人、联系方式）</w:t>
      </w:r>
    </w:p>
    <w:p w:rsidR="00E8166E" w:rsidRDefault="00E8166E" w:rsidP="004D5895">
      <w:pPr>
        <w:spacing w:line="240" w:lineRule="atLeast"/>
        <w:ind w:firstLineChars="200" w:firstLine="31680"/>
        <w:rPr>
          <w:rFonts w:ascii="仿宋_GB2312" w:eastAsia="仿宋_GB2312" w:hAnsi="宋体"/>
          <w:color w:val="000000"/>
          <w:spacing w:val="8"/>
          <w:sz w:val="28"/>
          <w:szCs w:val="28"/>
        </w:rPr>
      </w:pPr>
      <w:r>
        <w:rPr>
          <w:rFonts w:ascii="仿宋_GB2312" w:eastAsia="仿宋_GB2312" w:hAnsi="宋体" w:cs="仿宋_GB2312"/>
          <w:color w:val="000000"/>
          <w:spacing w:val="8"/>
          <w:sz w:val="28"/>
          <w:szCs w:val="28"/>
        </w:rPr>
        <w:t>2</w:t>
      </w:r>
      <w:r>
        <w:rPr>
          <w:rFonts w:ascii="仿宋_GB2312" w:eastAsia="仿宋_GB2312" w:hAnsi="宋体" w:cs="仿宋_GB2312" w:hint="eastAsia"/>
          <w:color w:val="000000"/>
          <w:spacing w:val="8"/>
          <w:sz w:val="28"/>
          <w:szCs w:val="28"/>
        </w:rPr>
        <w:t>、目录</w:t>
      </w:r>
    </w:p>
    <w:p w:rsidR="00E8166E" w:rsidRDefault="00E8166E" w:rsidP="004D5895">
      <w:pPr>
        <w:tabs>
          <w:tab w:val="left" w:pos="0"/>
        </w:tabs>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3</w:t>
      </w:r>
      <w:r>
        <w:rPr>
          <w:rFonts w:ascii="仿宋_GB2312" w:eastAsia="仿宋_GB2312" w:hAnsi="宋体" w:cs="仿宋_GB2312" w:hint="eastAsia"/>
          <w:spacing w:val="8"/>
          <w:sz w:val="28"/>
          <w:szCs w:val="28"/>
        </w:rPr>
        <w:t>、品目及报价表（格式见附件</w:t>
      </w:r>
      <w:r>
        <w:rPr>
          <w:rFonts w:ascii="仿宋_GB2312" w:eastAsia="仿宋_GB2312" w:hAnsi="宋体" w:cs="仿宋_GB2312"/>
          <w:spacing w:val="8"/>
          <w:sz w:val="28"/>
          <w:szCs w:val="28"/>
        </w:rPr>
        <w:t>1</w:t>
      </w:r>
      <w:r>
        <w:rPr>
          <w:rFonts w:ascii="仿宋_GB2312" w:eastAsia="仿宋_GB2312" w:hAnsi="宋体" w:cs="仿宋_GB2312" w:hint="eastAsia"/>
          <w:spacing w:val="8"/>
          <w:sz w:val="28"/>
          <w:szCs w:val="28"/>
        </w:rPr>
        <w:t>）</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4</w:t>
      </w:r>
      <w:r>
        <w:rPr>
          <w:rFonts w:ascii="仿宋_GB2312" w:eastAsia="仿宋_GB2312" w:hAnsi="宋体" w:cs="仿宋_GB2312" w:hint="eastAsia"/>
          <w:spacing w:val="8"/>
          <w:sz w:val="28"/>
          <w:szCs w:val="28"/>
        </w:rPr>
        <w:t>、偏离表（格式见附件</w:t>
      </w:r>
      <w:r>
        <w:rPr>
          <w:rFonts w:ascii="仿宋_GB2312" w:eastAsia="仿宋_GB2312" w:hAnsi="宋体" w:cs="仿宋_GB2312"/>
          <w:spacing w:val="8"/>
          <w:sz w:val="28"/>
          <w:szCs w:val="28"/>
        </w:rPr>
        <w:t>3</w:t>
      </w:r>
      <w:r>
        <w:rPr>
          <w:rFonts w:ascii="仿宋_GB2312" w:eastAsia="仿宋_GB2312" w:hAnsi="宋体" w:cs="仿宋_GB2312" w:hint="eastAsia"/>
          <w:spacing w:val="8"/>
          <w:sz w:val="28"/>
          <w:szCs w:val="28"/>
        </w:rPr>
        <w:t>）</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5</w:t>
      </w:r>
      <w:r>
        <w:rPr>
          <w:rFonts w:ascii="仿宋_GB2312" w:eastAsia="仿宋_GB2312" w:hAnsi="宋体" w:cs="仿宋_GB2312" w:hint="eastAsia"/>
          <w:spacing w:val="8"/>
          <w:sz w:val="28"/>
          <w:szCs w:val="28"/>
        </w:rPr>
        <w:t>、营业执照、税务登记证、组织机构代码证或三证合一营业执照（副本）</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6</w:t>
      </w:r>
      <w:r>
        <w:rPr>
          <w:rFonts w:ascii="仿宋_GB2312" w:eastAsia="仿宋_GB2312" w:hAnsi="宋体" w:cs="仿宋_GB2312" w:hint="eastAsia"/>
          <w:spacing w:val="8"/>
          <w:sz w:val="28"/>
          <w:szCs w:val="28"/>
        </w:rPr>
        <w:t>、法定代表人授权书（原件，格式见附件</w:t>
      </w:r>
      <w:r>
        <w:rPr>
          <w:rFonts w:ascii="仿宋_GB2312" w:eastAsia="仿宋_GB2312" w:hAnsi="宋体" w:cs="仿宋_GB2312"/>
          <w:spacing w:val="8"/>
          <w:sz w:val="28"/>
          <w:szCs w:val="28"/>
        </w:rPr>
        <w:t>3</w:t>
      </w:r>
      <w:r>
        <w:rPr>
          <w:rFonts w:ascii="仿宋_GB2312" w:eastAsia="仿宋_GB2312" w:hAnsi="宋体" w:cs="仿宋_GB2312" w:hint="eastAsia"/>
          <w:spacing w:val="8"/>
          <w:sz w:val="28"/>
          <w:szCs w:val="28"/>
        </w:rPr>
        <w:t>）暨经办人授权书，法人、经办人身份证（复印件）</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7</w:t>
      </w:r>
      <w:r>
        <w:rPr>
          <w:rFonts w:ascii="仿宋_GB2312" w:eastAsia="仿宋_GB2312" w:hAnsi="宋体" w:cs="仿宋_GB2312" w:hint="eastAsia"/>
          <w:spacing w:val="8"/>
          <w:sz w:val="28"/>
          <w:szCs w:val="28"/>
        </w:rPr>
        <w:t>、</w:t>
      </w:r>
      <w:r w:rsidRPr="00BA2D45">
        <w:rPr>
          <w:rFonts w:ascii="仿宋_GB2312" w:eastAsia="仿宋_GB2312" w:hAnsi="宋体" w:cs="仿宋_GB2312" w:hint="eastAsia"/>
          <w:spacing w:val="8"/>
          <w:sz w:val="28"/>
          <w:szCs w:val="28"/>
        </w:rPr>
        <w:t>会计师事务所执业证书</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8</w:t>
      </w:r>
      <w:r>
        <w:rPr>
          <w:rFonts w:ascii="仿宋_GB2312" w:eastAsia="仿宋_GB2312" w:hAnsi="宋体" w:cs="仿宋_GB2312" w:hint="eastAsia"/>
          <w:spacing w:val="8"/>
          <w:sz w:val="28"/>
          <w:szCs w:val="28"/>
        </w:rPr>
        <w:t>、如有企业管理体系认证（考核），请提供的有效证明文件的复印或扫描件，质量管理体系认证包括</w:t>
      </w:r>
      <w:r>
        <w:rPr>
          <w:rFonts w:ascii="仿宋_GB2312" w:eastAsia="仿宋_GB2312" w:hAnsi="宋体" w:cs="仿宋_GB2312"/>
          <w:spacing w:val="8"/>
          <w:sz w:val="28"/>
          <w:szCs w:val="28"/>
        </w:rPr>
        <w:t>FDA</w:t>
      </w:r>
      <w:r>
        <w:rPr>
          <w:rFonts w:ascii="仿宋_GB2312" w:eastAsia="仿宋_GB2312" w:hAnsi="宋体" w:cs="仿宋_GB2312" w:hint="eastAsia"/>
          <w:spacing w:val="8"/>
          <w:sz w:val="28"/>
          <w:szCs w:val="28"/>
        </w:rPr>
        <w:t>、</w:t>
      </w:r>
      <w:r>
        <w:rPr>
          <w:rFonts w:ascii="仿宋_GB2312" w:eastAsia="仿宋_GB2312" w:hAnsi="宋体" w:cs="仿宋_GB2312"/>
          <w:spacing w:val="8"/>
          <w:sz w:val="28"/>
          <w:szCs w:val="28"/>
        </w:rPr>
        <w:t>CE</w:t>
      </w:r>
      <w:r>
        <w:rPr>
          <w:rFonts w:ascii="仿宋_GB2312" w:eastAsia="仿宋_GB2312" w:hAnsi="宋体" w:cs="仿宋_GB2312" w:hint="eastAsia"/>
          <w:spacing w:val="8"/>
          <w:sz w:val="28"/>
          <w:szCs w:val="28"/>
        </w:rPr>
        <w:t>、</w:t>
      </w:r>
      <w:r>
        <w:rPr>
          <w:rFonts w:ascii="仿宋_GB2312" w:eastAsia="仿宋_GB2312" w:hAnsi="宋体" w:cs="仿宋_GB2312"/>
          <w:spacing w:val="8"/>
          <w:sz w:val="28"/>
          <w:szCs w:val="28"/>
        </w:rPr>
        <w:t>ISO</w:t>
      </w:r>
      <w:r>
        <w:rPr>
          <w:rFonts w:ascii="仿宋_GB2312" w:eastAsia="仿宋_GB2312" w:hAnsi="宋体" w:cs="仿宋_GB2312" w:hint="eastAsia"/>
          <w:spacing w:val="8"/>
          <w:sz w:val="28"/>
          <w:szCs w:val="28"/>
        </w:rPr>
        <w:t>等认证（提供中文翻译复印件）</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9</w:t>
      </w:r>
      <w:r>
        <w:rPr>
          <w:rFonts w:ascii="仿宋_GB2312" w:eastAsia="仿宋_GB2312" w:hAnsi="宋体" w:cs="仿宋_GB2312" w:hint="eastAsia"/>
          <w:spacing w:val="8"/>
          <w:sz w:val="28"/>
          <w:szCs w:val="28"/>
        </w:rPr>
        <w:t>、用户情况表</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10</w:t>
      </w:r>
      <w:r>
        <w:rPr>
          <w:rFonts w:ascii="仿宋_GB2312" w:eastAsia="仿宋_GB2312" w:hAnsi="宋体" w:cs="仿宋_GB2312" w:hint="eastAsia"/>
          <w:spacing w:val="8"/>
          <w:sz w:val="28"/>
          <w:szCs w:val="28"/>
        </w:rPr>
        <w:t>、</w:t>
      </w:r>
      <w:r w:rsidRPr="00686FA0">
        <w:rPr>
          <w:rFonts w:ascii="仿宋_GB2312" w:eastAsia="仿宋_GB2312" w:hAnsi="宋体" w:cs="仿宋_GB2312" w:hint="eastAsia"/>
          <w:spacing w:val="8"/>
          <w:sz w:val="28"/>
          <w:szCs w:val="28"/>
        </w:rPr>
        <w:t>项目组成员配备情况表</w:t>
      </w:r>
    </w:p>
    <w:p w:rsidR="00E8166E" w:rsidRDefault="00E8166E" w:rsidP="004D5895">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11</w:t>
      </w:r>
      <w:r>
        <w:rPr>
          <w:rFonts w:ascii="仿宋_GB2312" w:eastAsia="仿宋_GB2312" w:hAnsi="宋体" w:cs="仿宋_GB2312" w:hint="eastAsia"/>
          <w:spacing w:val="8"/>
          <w:sz w:val="28"/>
          <w:szCs w:val="28"/>
        </w:rPr>
        <w:t>、封底</w:t>
      </w:r>
    </w:p>
    <w:p w:rsidR="00E8166E" w:rsidRDefault="00E8166E" w:rsidP="004D5895">
      <w:pPr>
        <w:tabs>
          <w:tab w:val="left" w:pos="0"/>
        </w:tabs>
        <w:spacing w:line="240" w:lineRule="atLeast"/>
        <w:ind w:firstLineChars="200" w:firstLine="31680"/>
        <w:rPr>
          <w:rFonts w:ascii="仿宋_GB2312" w:eastAsia="仿宋_GB2312" w:hAnsi="宋体"/>
          <w:sz w:val="28"/>
          <w:szCs w:val="28"/>
        </w:rPr>
      </w:pPr>
    </w:p>
    <w:p w:rsidR="00E8166E" w:rsidRDefault="00E8166E">
      <w:pPr>
        <w:rPr>
          <w:rFonts w:ascii="仿宋_GB2312" w:eastAsia="仿宋_GB2312" w:hAnsi="宋体"/>
          <w:b/>
          <w:bCs/>
          <w:sz w:val="28"/>
          <w:szCs w:val="28"/>
        </w:rPr>
      </w:pPr>
      <w:r>
        <w:rPr>
          <w:rFonts w:ascii="仿宋_GB2312" w:eastAsia="仿宋_GB2312" w:hAnsi="宋体" w:cs="仿宋_GB2312" w:hint="eastAsia"/>
          <w:b/>
          <w:bCs/>
          <w:sz w:val="28"/>
          <w:szCs w:val="28"/>
        </w:rPr>
        <w:t>注：请务必按以上顺序装订资料，如有非中文资料，请同时提供中文翻译件。</w:t>
      </w:r>
    </w:p>
    <w:p w:rsidR="00E8166E" w:rsidRDefault="00E8166E">
      <w:pPr>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4</w:t>
      </w:r>
      <w:r>
        <w:rPr>
          <w:rFonts w:ascii="仿宋_GB2312" w:eastAsia="仿宋_GB2312" w:hAnsi="宋体" w:cs="仿宋_GB2312" w:hint="eastAsia"/>
          <w:b/>
          <w:bCs/>
          <w:sz w:val="28"/>
          <w:szCs w:val="28"/>
        </w:rPr>
        <w:t>：主要表格格式</w:t>
      </w:r>
    </w:p>
    <w:p w:rsidR="00E8166E" w:rsidRDefault="00E8166E">
      <w:pPr>
        <w:adjustRightInd w:val="0"/>
        <w:spacing w:line="400" w:lineRule="exact"/>
        <w:jc w:val="left"/>
        <w:rPr>
          <w:rFonts w:ascii="宋体"/>
          <w:b/>
          <w:bCs/>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4-1</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r>
        <w:rPr>
          <w:rFonts w:ascii="宋体" w:hAnsi="宋体" w:cs="宋体" w:hint="eastAsia"/>
          <w:b/>
          <w:bCs/>
          <w:sz w:val="24"/>
          <w:szCs w:val="24"/>
        </w:rPr>
        <w:t>报价一览表</w:t>
      </w:r>
    </w:p>
    <w:p w:rsidR="00E8166E" w:rsidRDefault="00E8166E">
      <w:pPr>
        <w:jc w:val="center"/>
        <w:rPr>
          <w:rFonts w:asci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E8166E">
        <w:trPr>
          <w:trHeight w:val="735"/>
          <w:jc w:val="center"/>
        </w:trPr>
        <w:tc>
          <w:tcPr>
            <w:tcW w:w="1194" w:type="dxa"/>
            <w:vAlign w:val="center"/>
          </w:tcPr>
          <w:p w:rsidR="00E8166E" w:rsidRDefault="00E8166E">
            <w:pPr>
              <w:spacing w:line="360" w:lineRule="auto"/>
              <w:jc w:val="center"/>
              <w:rPr>
                <w:rFonts w:ascii="宋体"/>
                <w:sz w:val="24"/>
                <w:szCs w:val="24"/>
              </w:rPr>
            </w:pPr>
            <w:r>
              <w:rPr>
                <w:rFonts w:ascii="宋体" w:hAnsi="宋体" w:cs="宋体" w:hint="eastAsia"/>
                <w:sz w:val="24"/>
                <w:szCs w:val="24"/>
              </w:rPr>
              <w:t>序号</w:t>
            </w:r>
          </w:p>
        </w:tc>
        <w:tc>
          <w:tcPr>
            <w:tcW w:w="1684" w:type="dxa"/>
            <w:vAlign w:val="center"/>
          </w:tcPr>
          <w:p w:rsidR="00E8166E" w:rsidRDefault="00E8166E">
            <w:pPr>
              <w:spacing w:line="360" w:lineRule="auto"/>
              <w:jc w:val="center"/>
              <w:rPr>
                <w:rFonts w:ascii="宋体"/>
                <w:sz w:val="24"/>
                <w:szCs w:val="24"/>
              </w:rPr>
            </w:pPr>
            <w:r>
              <w:rPr>
                <w:rFonts w:ascii="宋体" w:hAnsi="宋体" w:cs="宋体" w:hint="eastAsia"/>
                <w:sz w:val="24"/>
                <w:szCs w:val="24"/>
              </w:rPr>
              <w:t>项目名称</w:t>
            </w:r>
          </w:p>
        </w:tc>
        <w:tc>
          <w:tcPr>
            <w:tcW w:w="1031" w:type="dxa"/>
            <w:vAlign w:val="center"/>
          </w:tcPr>
          <w:p w:rsidR="00E8166E" w:rsidRDefault="00E8166E">
            <w:pPr>
              <w:spacing w:line="360" w:lineRule="auto"/>
              <w:jc w:val="center"/>
              <w:rPr>
                <w:rFonts w:ascii="宋体"/>
                <w:sz w:val="24"/>
                <w:szCs w:val="24"/>
              </w:rPr>
            </w:pPr>
            <w:r>
              <w:rPr>
                <w:rFonts w:ascii="宋体" w:hAnsi="宋体" w:cs="宋体" w:hint="eastAsia"/>
                <w:sz w:val="24"/>
                <w:szCs w:val="24"/>
              </w:rPr>
              <w:t>年限</w:t>
            </w:r>
          </w:p>
        </w:tc>
        <w:tc>
          <w:tcPr>
            <w:tcW w:w="1984" w:type="dxa"/>
            <w:vAlign w:val="center"/>
          </w:tcPr>
          <w:p w:rsidR="00E8166E" w:rsidRDefault="00E8166E">
            <w:pPr>
              <w:spacing w:line="360" w:lineRule="auto"/>
              <w:jc w:val="center"/>
              <w:rPr>
                <w:rFonts w:ascii="宋体"/>
                <w:sz w:val="24"/>
                <w:szCs w:val="24"/>
              </w:rPr>
            </w:pPr>
            <w:r>
              <w:rPr>
                <w:rFonts w:ascii="宋体" w:hAnsi="宋体" w:cs="宋体" w:hint="eastAsia"/>
                <w:sz w:val="24"/>
                <w:szCs w:val="24"/>
              </w:rPr>
              <w:t>单价（万元）</w:t>
            </w:r>
          </w:p>
        </w:tc>
        <w:tc>
          <w:tcPr>
            <w:tcW w:w="1560" w:type="dxa"/>
            <w:vAlign w:val="center"/>
          </w:tcPr>
          <w:p w:rsidR="00E8166E" w:rsidRDefault="00E8166E">
            <w:pPr>
              <w:spacing w:line="360" w:lineRule="auto"/>
              <w:jc w:val="center"/>
              <w:rPr>
                <w:rFonts w:ascii="宋体"/>
                <w:sz w:val="24"/>
                <w:szCs w:val="24"/>
              </w:rPr>
            </w:pPr>
            <w:r>
              <w:rPr>
                <w:rFonts w:ascii="宋体" w:hAnsi="宋体" w:cs="宋体" w:hint="eastAsia"/>
                <w:sz w:val="24"/>
                <w:szCs w:val="24"/>
              </w:rPr>
              <w:t>金额（万元）</w:t>
            </w:r>
          </w:p>
        </w:tc>
        <w:tc>
          <w:tcPr>
            <w:tcW w:w="1497" w:type="dxa"/>
            <w:vAlign w:val="center"/>
          </w:tcPr>
          <w:p w:rsidR="00E8166E" w:rsidRDefault="00E8166E">
            <w:pPr>
              <w:spacing w:line="360" w:lineRule="auto"/>
              <w:jc w:val="center"/>
              <w:rPr>
                <w:rFonts w:ascii="宋体"/>
                <w:sz w:val="24"/>
                <w:szCs w:val="24"/>
              </w:rPr>
            </w:pPr>
            <w:r>
              <w:rPr>
                <w:rFonts w:ascii="宋体" w:hAnsi="宋体" w:cs="宋体" w:hint="eastAsia"/>
                <w:sz w:val="24"/>
                <w:szCs w:val="24"/>
              </w:rPr>
              <w:t>备注</w:t>
            </w:r>
          </w:p>
        </w:tc>
      </w:tr>
      <w:tr w:rsidR="00E8166E">
        <w:trPr>
          <w:trHeight w:val="491"/>
          <w:jc w:val="center"/>
        </w:trPr>
        <w:tc>
          <w:tcPr>
            <w:tcW w:w="1194" w:type="dxa"/>
            <w:vAlign w:val="center"/>
          </w:tcPr>
          <w:p w:rsidR="00E8166E" w:rsidRDefault="00E8166E">
            <w:pPr>
              <w:spacing w:line="360" w:lineRule="auto"/>
              <w:rPr>
                <w:rFonts w:ascii="宋体"/>
                <w:sz w:val="24"/>
                <w:szCs w:val="24"/>
              </w:rPr>
            </w:pPr>
          </w:p>
        </w:tc>
        <w:tc>
          <w:tcPr>
            <w:tcW w:w="1684" w:type="dxa"/>
            <w:vAlign w:val="center"/>
          </w:tcPr>
          <w:p w:rsidR="00E8166E" w:rsidRDefault="00E8166E">
            <w:pPr>
              <w:rPr>
                <w:rFonts w:ascii="宋体"/>
                <w:sz w:val="24"/>
                <w:szCs w:val="24"/>
              </w:rPr>
            </w:pPr>
          </w:p>
        </w:tc>
        <w:tc>
          <w:tcPr>
            <w:tcW w:w="1031" w:type="dxa"/>
            <w:vAlign w:val="center"/>
          </w:tcPr>
          <w:p w:rsidR="00E8166E" w:rsidRDefault="00E8166E">
            <w:pPr>
              <w:spacing w:line="360" w:lineRule="auto"/>
              <w:jc w:val="center"/>
              <w:rPr>
                <w:rFonts w:ascii="宋体"/>
                <w:sz w:val="24"/>
                <w:szCs w:val="24"/>
              </w:rPr>
            </w:pPr>
          </w:p>
        </w:tc>
        <w:tc>
          <w:tcPr>
            <w:tcW w:w="1984" w:type="dxa"/>
            <w:vAlign w:val="center"/>
          </w:tcPr>
          <w:p w:rsidR="00E8166E" w:rsidRDefault="00E8166E">
            <w:pPr>
              <w:spacing w:line="360" w:lineRule="auto"/>
              <w:jc w:val="center"/>
              <w:rPr>
                <w:rFonts w:ascii="宋体"/>
                <w:sz w:val="24"/>
                <w:szCs w:val="24"/>
              </w:rPr>
            </w:pPr>
          </w:p>
        </w:tc>
        <w:tc>
          <w:tcPr>
            <w:tcW w:w="1560" w:type="dxa"/>
            <w:vAlign w:val="center"/>
          </w:tcPr>
          <w:p w:rsidR="00E8166E" w:rsidRDefault="00E8166E">
            <w:pPr>
              <w:spacing w:line="360" w:lineRule="auto"/>
              <w:jc w:val="center"/>
              <w:rPr>
                <w:rFonts w:ascii="宋体"/>
                <w:sz w:val="24"/>
                <w:szCs w:val="24"/>
              </w:rPr>
            </w:pPr>
          </w:p>
        </w:tc>
        <w:tc>
          <w:tcPr>
            <w:tcW w:w="1497" w:type="dxa"/>
            <w:vAlign w:val="center"/>
          </w:tcPr>
          <w:p w:rsidR="00E8166E" w:rsidRDefault="00E8166E">
            <w:pPr>
              <w:spacing w:line="360" w:lineRule="auto"/>
              <w:rPr>
                <w:rFonts w:ascii="宋体"/>
                <w:sz w:val="24"/>
                <w:szCs w:val="24"/>
              </w:rPr>
            </w:pPr>
          </w:p>
        </w:tc>
      </w:tr>
      <w:tr w:rsidR="00E8166E">
        <w:trPr>
          <w:trHeight w:val="491"/>
          <w:jc w:val="center"/>
        </w:trPr>
        <w:tc>
          <w:tcPr>
            <w:tcW w:w="1194" w:type="dxa"/>
            <w:vAlign w:val="center"/>
          </w:tcPr>
          <w:p w:rsidR="00E8166E" w:rsidRDefault="00E8166E">
            <w:pPr>
              <w:spacing w:line="360" w:lineRule="auto"/>
              <w:jc w:val="center"/>
              <w:rPr>
                <w:rFonts w:ascii="宋体"/>
                <w:sz w:val="24"/>
                <w:szCs w:val="24"/>
              </w:rPr>
            </w:pPr>
          </w:p>
        </w:tc>
        <w:tc>
          <w:tcPr>
            <w:tcW w:w="1684" w:type="dxa"/>
            <w:vAlign w:val="center"/>
          </w:tcPr>
          <w:p w:rsidR="00E8166E" w:rsidRDefault="00E8166E">
            <w:pPr>
              <w:jc w:val="center"/>
              <w:rPr>
                <w:rFonts w:ascii="宋体"/>
                <w:sz w:val="24"/>
                <w:szCs w:val="24"/>
              </w:rPr>
            </w:pPr>
          </w:p>
        </w:tc>
        <w:tc>
          <w:tcPr>
            <w:tcW w:w="1031" w:type="dxa"/>
            <w:vAlign w:val="center"/>
          </w:tcPr>
          <w:p w:rsidR="00E8166E" w:rsidRDefault="00E8166E">
            <w:pPr>
              <w:spacing w:line="360" w:lineRule="auto"/>
              <w:jc w:val="center"/>
              <w:rPr>
                <w:rFonts w:ascii="宋体"/>
                <w:sz w:val="24"/>
                <w:szCs w:val="24"/>
              </w:rPr>
            </w:pPr>
          </w:p>
        </w:tc>
        <w:tc>
          <w:tcPr>
            <w:tcW w:w="1984" w:type="dxa"/>
            <w:vAlign w:val="center"/>
          </w:tcPr>
          <w:p w:rsidR="00E8166E" w:rsidRDefault="00E8166E">
            <w:pPr>
              <w:spacing w:line="360" w:lineRule="auto"/>
              <w:jc w:val="center"/>
              <w:rPr>
                <w:rFonts w:ascii="宋体"/>
                <w:sz w:val="24"/>
                <w:szCs w:val="24"/>
              </w:rPr>
            </w:pPr>
          </w:p>
        </w:tc>
        <w:tc>
          <w:tcPr>
            <w:tcW w:w="1560" w:type="dxa"/>
            <w:vAlign w:val="center"/>
          </w:tcPr>
          <w:p w:rsidR="00E8166E" w:rsidRDefault="00E8166E">
            <w:pPr>
              <w:spacing w:line="360" w:lineRule="auto"/>
              <w:jc w:val="center"/>
              <w:rPr>
                <w:rFonts w:ascii="宋体"/>
                <w:sz w:val="24"/>
                <w:szCs w:val="24"/>
              </w:rPr>
            </w:pPr>
          </w:p>
        </w:tc>
        <w:tc>
          <w:tcPr>
            <w:tcW w:w="1497" w:type="dxa"/>
            <w:vAlign w:val="center"/>
          </w:tcPr>
          <w:p w:rsidR="00E8166E" w:rsidRDefault="00E8166E">
            <w:pPr>
              <w:spacing w:line="360" w:lineRule="auto"/>
              <w:jc w:val="center"/>
              <w:rPr>
                <w:rFonts w:ascii="宋体"/>
                <w:sz w:val="24"/>
                <w:szCs w:val="24"/>
              </w:rPr>
            </w:pPr>
          </w:p>
        </w:tc>
      </w:tr>
      <w:tr w:rsidR="00E8166E">
        <w:trPr>
          <w:trHeight w:val="491"/>
          <w:jc w:val="center"/>
        </w:trPr>
        <w:tc>
          <w:tcPr>
            <w:tcW w:w="1194" w:type="dxa"/>
            <w:vAlign w:val="center"/>
          </w:tcPr>
          <w:p w:rsidR="00E8166E" w:rsidRDefault="00E8166E">
            <w:pPr>
              <w:spacing w:line="360" w:lineRule="auto"/>
              <w:jc w:val="center"/>
              <w:rPr>
                <w:rFonts w:ascii="宋体"/>
                <w:sz w:val="24"/>
                <w:szCs w:val="24"/>
              </w:rPr>
            </w:pPr>
          </w:p>
        </w:tc>
        <w:tc>
          <w:tcPr>
            <w:tcW w:w="1684" w:type="dxa"/>
            <w:vAlign w:val="center"/>
          </w:tcPr>
          <w:p w:rsidR="00E8166E" w:rsidRDefault="00E8166E">
            <w:pPr>
              <w:jc w:val="center"/>
              <w:rPr>
                <w:rFonts w:ascii="宋体"/>
                <w:b/>
                <w:bCs/>
                <w:sz w:val="24"/>
                <w:szCs w:val="24"/>
              </w:rPr>
            </w:pPr>
            <w:r>
              <w:rPr>
                <w:rFonts w:ascii="宋体" w:hAnsi="宋体" w:cs="宋体" w:hint="eastAsia"/>
                <w:b/>
                <w:bCs/>
                <w:sz w:val="24"/>
                <w:szCs w:val="24"/>
              </w:rPr>
              <w:t>合计</w:t>
            </w:r>
          </w:p>
        </w:tc>
        <w:tc>
          <w:tcPr>
            <w:tcW w:w="1031" w:type="dxa"/>
            <w:vAlign w:val="center"/>
          </w:tcPr>
          <w:p w:rsidR="00E8166E" w:rsidRDefault="00E8166E">
            <w:pPr>
              <w:spacing w:line="360" w:lineRule="auto"/>
              <w:jc w:val="center"/>
              <w:rPr>
                <w:rFonts w:ascii="宋体"/>
                <w:sz w:val="24"/>
                <w:szCs w:val="24"/>
              </w:rPr>
            </w:pPr>
          </w:p>
        </w:tc>
        <w:tc>
          <w:tcPr>
            <w:tcW w:w="1984" w:type="dxa"/>
            <w:vAlign w:val="center"/>
          </w:tcPr>
          <w:p w:rsidR="00E8166E" w:rsidRDefault="00E8166E">
            <w:pPr>
              <w:spacing w:line="360" w:lineRule="auto"/>
              <w:jc w:val="center"/>
              <w:rPr>
                <w:rFonts w:ascii="宋体"/>
                <w:sz w:val="24"/>
                <w:szCs w:val="24"/>
              </w:rPr>
            </w:pPr>
          </w:p>
        </w:tc>
        <w:tc>
          <w:tcPr>
            <w:tcW w:w="1560" w:type="dxa"/>
            <w:vAlign w:val="center"/>
          </w:tcPr>
          <w:p w:rsidR="00E8166E" w:rsidRDefault="00E8166E">
            <w:pPr>
              <w:spacing w:line="360" w:lineRule="auto"/>
              <w:jc w:val="center"/>
              <w:rPr>
                <w:rFonts w:ascii="宋体"/>
                <w:sz w:val="24"/>
                <w:szCs w:val="24"/>
              </w:rPr>
            </w:pPr>
          </w:p>
        </w:tc>
        <w:tc>
          <w:tcPr>
            <w:tcW w:w="1497" w:type="dxa"/>
            <w:vAlign w:val="center"/>
          </w:tcPr>
          <w:p w:rsidR="00E8166E" w:rsidRDefault="00E8166E">
            <w:pPr>
              <w:spacing w:line="360" w:lineRule="auto"/>
              <w:jc w:val="center"/>
              <w:rPr>
                <w:rFonts w:ascii="宋体"/>
                <w:sz w:val="24"/>
                <w:szCs w:val="24"/>
              </w:rPr>
            </w:pPr>
          </w:p>
        </w:tc>
      </w:tr>
    </w:tbl>
    <w:p w:rsidR="00E8166E" w:rsidRDefault="00E8166E">
      <w:pPr>
        <w:spacing w:line="400" w:lineRule="exact"/>
        <w:ind w:firstLine="480"/>
        <w:jc w:val="left"/>
        <w:rPr>
          <w:rFonts w:ascii="宋体"/>
          <w:sz w:val="24"/>
          <w:szCs w:val="24"/>
        </w:rPr>
      </w:pPr>
      <w:r>
        <w:rPr>
          <w:rFonts w:ascii="宋体" w:hAnsi="宋体" w:cs="宋体" w:hint="eastAsia"/>
          <w:sz w:val="24"/>
          <w:szCs w:val="24"/>
        </w:rPr>
        <w:t>注：</w:t>
      </w:r>
      <w:r>
        <w:rPr>
          <w:rFonts w:ascii="宋体" w:hAnsi="宋体" w:cs="宋体"/>
          <w:sz w:val="24"/>
          <w:szCs w:val="24"/>
        </w:rPr>
        <w:t xml:space="preserve"> </w:t>
      </w:r>
    </w:p>
    <w:p w:rsidR="00E8166E" w:rsidRDefault="00E8166E">
      <w:pPr>
        <w:spacing w:line="400" w:lineRule="exact"/>
        <w:jc w:val="left"/>
        <w:rPr>
          <w:rFonts w:ascii="宋体"/>
          <w:sz w:val="24"/>
          <w:szCs w:val="24"/>
        </w:rPr>
      </w:pPr>
      <w:r>
        <w:rPr>
          <w:rFonts w:ascii="宋体" w:hAnsi="宋体" w:cs="宋体"/>
          <w:sz w:val="24"/>
          <w:szCs w:val="24"/>
        </w:rPr>
        <w:t xml:space="preserve">       1</w:t>
      </w:r>
      <w:r>
        <w:rPr>
          <w:rFonts w:ascii="宋体" w:cs="宋体"/>
          <w:sz w:val="24"/>
          <w:szCs w:val="24"/>
        </w:rPr>
        <w:t>.</w:t>
      </w:r>
      <w:r>
        <w:rPr>
          <w:rFonts w:ascii="宋体" w:hAnsi="宋体" w:cs="宋体" w:hint="eastAsia"/>
          <w:sz w:val="24"/>
          <w:szCs w:val="24"/>
        </w:rPr>
        <w:t>“品目及报价表”为多页的，每页均需由法定代表人或授权代表签字并盖投标人印章。</w:t>
      </w:r>
    </w:p>
    <w:p w:rsidR="00E8166E" w:rsidRDefault="00E8166E" w:rsidP="004D5895">
      <w:pPr>
        <w:spacing w:line="400" w:lineRule="exact"/>
        <w:ind w:firstLineChars="350" w:firstLine="31680"/>
        <w:jc w:val="left"/>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“品目及报价表”需单独密封。</w:t>
      </w:r>
    </w:p>
    <w:p w:rsidR="00E8166E" w:rsidRDefault="00E8166E">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供应商名称（盖章）：</w:t>
      </w:r>
      <w:r>
        <w:rPr>
          <w:rFonts w:ascii="宋体" w:hAnsi="宋体" w:cs="宋体"/>
          <w:sz w:val="24"/>
          <w:szCs w:val="24"/>
        </w:rPr>
        <w:t xml:space="preserve">        </w:t>
      </w:r>
    </w:p>
    <w:p w:rsidR="00E8166E" w:rsidRDefault="00E8166E">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法定代表人或授权代表（签字）：</w:t>
      </w:r>
      <w:r>
        <w:rPr>
          <w:rFonts w:ascii="宋体" w:hAnsi="宋体" w:cs="宋体"/>
          <w:sz w:val="24"/>
          <w:szCs w:val="24"/>
        </w:rPr>
        <w:t xml:space="preserve">                   </w:t>
      </w:r>
      <w:r>
        <w:rPr>
          <w:rFonts w:ascii="宋体" w:hAnsi="宋体" w:cs="宋体" w:hint="eastAsia"/>
          <w:sz w:val="24"/>
          <w:szCs w:val="24"/>
        </w:rPr>
        <w:t>联系方式：</w:t>
      </w:r>
      <w:r>
        <w:rPr>
          <w:rFonts w:ascii="宋体" w:hAnsi="宋体" w:cs="宋体"/>
          <w:sz w:val="24"/>
          <w:szCs w:val="24"/>
          <w:u w:val="single"/>
        </w:rPr>
        <w:t xml:space="preserve">        </w:t>
      </w:r>
    </w:p>
    <w:p w:rsidR="00E8166E" w:rsidRDefault="00E8166E">
      <w:pPr>
        <w:spacing w:line="400" w:lineRule="exact"/>
        <w:ind w:firstLine="480"/>
        <w:rPr>
          <w:rFonts w:ascii="宋体"/>
          <w:sz w:val="24"/>
          <w:szCs w:val="24"/>
        </w:rPr>
      </w:pPr>
      <w:r>
        <w:rPr>
          <w:rFonts w:ascii="宋体" w:hAnsi="宋体" w:cs="宋体" w:hint="eastAsia"/>
          <w:sz w:val="24"/>
          <w:szCs w:val="24"/>
        </w:rPr>
        <w:t>日期：</w:t>
      </w:r>
    </w:p>
    <w:p w:rsidR="00E8166E" w:rsidRDefault="00E8166E">
      <w:pPr>
        <w:jc w:val="center"/>
        <w:rPr>
          <w:rFonts w:ascii="仿宋_GB2312" w:eastAsia="仿宋_GB2312" w:hAnsi="宋体"/>
          <w:b/>
          <w:bCs/>
          <w:sz w:val="28"/>
          <w:szCs w:val="28"/>
        </w:rPr>
      </w:pPr>
    </w:p>
    <w:p w:rsidR="00E8166E" w:rsidRDefault="00E8166E">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4-2</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p>
    <w:p w:rsidR="00E8166E" w:rsidRDefault="00E8166E">
      <w:pPr>
        <w:spacing w:line="360" w:lineRule="auto"/>
        <w:jc w:val="center"/>
        <w:rPr>
          <w:rFonts w:ascii="仿宋_GB2312" w:eastAsia="仿宋_GB2312" w:hAnsi="宋体"/>
          <w:b/>
          <w:bCs/>
          <w:sz w:val="24"/>
          <w:szCs w:val="24"/>
        </w:rPr>
      </w:pPr>
      <w:r>
        <w:rPr>
          <w:rFonts w:ascii="仿宋_GB2312" w:eastAsia="仿宋_GB2312" w:cs="仿宋_GB2312" w:hint="eastAsia"/>
          <w:b/>
          <w:bCs/>
          <w:sz w:val="24"/>
          <w:szCs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9"/>
        <w:gridCol w:w="2795"/>
        <w:gridCol w:w="2795"/>
        <w:gridCol w:w="3514"/>
      </w:tblGrid>
      <w:tr w:rsidR="00E8166E">
        <w:trPr>
          <w:trHeight w:val="606"/>
          <w:jc w:val="center"/>
        </w:trPr>
        <w:tc>
          <w:tcPr>
            <w:tcW w:w="1209" w:type="dxa"/>
            <w:vAlign w:val="center"/>
          </w:tcPr>
          <w:p w:rsidR="00E8166E" w:rsidRDefault="00E8166E">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2795" w:type="dxa"/>
            <w:vAlign w:val="center"/>
          </w:tcPr>
          <w:p w:rsidR="00E8166E" w:rsidRDefault="00E8166E">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招标要求</w:t>
            </w:r>
          </w:p>
        </w:tc>
        <w:tc>
          <w:tcPr>
            <w:tcW w:w="2795" w:type="dxa"/>
            <w:vAlign w:val="center"/>
          </w:tcPr>
          <w:p w:rsidR="00E8166E" w:rsidRDefault="00E8166E">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投标响应</w:t>
            </w:r>
          </w:p>
        </w:tc>
        <w:tc>
          <w:tcPr>
            <w:tcW w:w="3514" w:type="dxa"/>
            <w:vAlign w:val="center"/>
          </w:tcPr>
          <w:p w:rsidR="00E8166E" w:rsidRDefault="00E8166E">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偏离及其影响</w:t>
            </w:r>
          </w:p>
        </w:tc>
      </w:tr>
      <w:tr w:rsidR="00E8166E">
        <w:trPr>
          <w:trHeight w:val="463"/>
          <w:jc w:val="center"/>
        </w:trPr>
        <w:tc>
          <w:tcPr>
            <w:tcW w:w="1209" w:type="dxa"/>
          </w:tcPr>
          <w:p w:rsidR="00E8166E" w:rsidRDefault="00E8166E">
            <w:pPr>
              <w:spacing w:line="360" w:lineRule="auto"/>
              <w:jc w:val="center"/>
              <w:rPr>
                <w:rFonts w:ascii="仿宋_GB2312" w:eastAsia="仿宋_GB2312" w:hAnsi="宋体"/>
                <w:sz w:val="24"/>
                <w:szCs w:val="24"/>
              </w:rPr>
            </w:pPr>
          </w:p>
        </w:tc>
        <w:tc>
          <w:tcPr>
            <w:tcW w:w="2795" w:type="dxa"/>
          </w:tcPr>
          <w:p w:rsidR="00E8166E" w:rsidRDefault="00E8166E">
            <w:pPr>
              <w:spacing w:line="360" w:lineRule="auto"/>
              <w:jc w:val="center"/>
              <w:rPr>
                <w:rFonts w:ascii="仿宋_GB2312" w:eastAsia="仿宋_GB2312" w:hAnsi="宋体"/>
                <w:sz w:val="24"/>
                <w:szCs w:val="24"/>
              </w:rPr>
            </w:pPr>
          </w:p>
        </w:tc>
        <w:tc>
          <w:tcPr>
            <w:tcW w:w="2795" w:type="dxa"/>
          </w:tcPr>
          <w:p w:rsidR="00E8166E" w:rsidRDefault="00E8166E">
            <w:pPr>
              <w:spacing w:line="360" w:lineRule="auto"/>
              <w:jc w:val="center"/>
              <w:rPr>
                <w:rFonts w:ascii="仿宋_GB2312" w:eastAsia="仿宋_GB2312" w:hAnsi="宋体"/>
                <w:sz w:val="24"/>
                <w:szCs w:val="24"/>
              </w:rPr>
            </w:pPr>
          </w:p>
        </w:tc>
        <w:tc>
          <w:tcPr>
            <w:tcW w:w="3514" w:type="dxa"/>
          </w:tcPr>
          <w:p w:rsidR="00E8166E" w:rsidRDefault="00E8166E">
            <w:pPr>
              <w:spacing w:line="360" w:lineRule="auto"/>
              <w:jc w:val="center"/>
              <w:rPr>
                <w:rFonts w:ascii="仿宋_GB2312" w:eastAsia="仿宋_GB2312" w:hAnsi="宋体"/>
                <w:sz w:val="24"/>
                <w:szCs w:val="24"/>
              </w:rPr>
            </w:pPr>
          </w:p>
        </w:tc>
      </w:tr>
      <w:tr w:rsidR="00E8166E">
        <w:trPr>
          <w:trHeight w:val="455"/>
          <w:jc w:val="center"/>
        </w:trPr>
        <w:tc>
          <w:tcPr>
            <w:tcW w:w="1209" w:type="dxa"/>
          </w:tcPr>
          <w:p w:rsidR="00E8166E" w:rsidRDefault="00E8166E">
            <w:pPr>
              <w:spacing w:line="360" w:lineRule="auto"/>
              <w:jc w:val="center"/>
              <w:rPr>
                <w:rFonts w:ascii="仿宋_GB2312" w:eastAsia="仿宋_GB2312" w:hAnsi="宋体"/>
                <w:sz w:val="24"/>
                <w:szCs w:val="24"/>
              </w:rPr>
            </w:pPr>
          </w:p>
        </w:tc>
        <w:tc>
          <w:tcPr>
            <w:tcW w:w="2795" w:type="dxa"/>
          </w:tcPr>
          <w:p w:rsidR="00E8166E" w:rsidRDefault="00E8166E">
            <w:pPr>
              <w:spacing w:line="360" w:lineRule="auto"/>
              <w:jc w:val="center"/>
              <w:rPr>
                <w:rFonts w:ascii="仿宋_GB2312" w:eastAsia="仿宋_GB2312" w:hAnsi="宋体"/>
                <w:sz w:val="24"/>
                <w:szCs w:val="24"/>
              </w:rPr>
            </w:pPr>
          </w:p>
        </w:tc>
        <w:tc>
          <w:tcPr>
            <w:tcW w:w="2795" w:type="dxa"/>
          </w:tcPr>
          <w:p w:rsidR="00E8166E" w:rsidRDefault="00E8166E">
            <w:pPr>
              <w:spacing w:line="360" w:lineRule="auto"/>
              <w:jc w:val="center"/>
              <w:rPr>
                <w:rFonts w:ascii="仿宋_GB2312" w:eastAsia="仿宋_GB2312" w:hAnsi="宋体"/>
                <w:sz w:val="24"/>
                <w:szCs w:val="24"/>
              </w:rPr>
            </w:pPr>
          </w:p>
        </w:tc>
        <w:tc>
          <w:tcPr>
            <w:tcW w:w="3514" w:type="dxa"/>
          </w:tcPr>
          <w:p w:rsidR="00E8166E" w:rsidRDefault="00E8166E">
            <w:pPr>
              <w:spacing w:line="360" w:lineRule="auto"/>
              <w:jc w:val="center"/>
              <w:rPr>
                <w:rFonts w:ascii="仿宋_GB2312" w:eastAsia="仿宋_GB2312" w:hAnsi="宋体"/>
                <w:sz w:val="24"/>
                <w:szCs w:val="24"/>
              </w:rPr>
            </w:pPr>
          </w:p>
        </w:tc>
      </w:tr>
    </w:tbl>
    <w:p w:rsidR="00E8166E" w:rsidRDefault="00E8166E" w:rsidP="00E8166E">
      <w:pPr>
        <w:spacing w:line="360" w:lineRule="auto"/>
        <w:ind w:firstLineChars="200" w:firstLine="31680"/>
        <w:rPr>
          <w:rFonts w:ascii="仿宋_GB2312" w:eastAsia="仿宋_GB2312" w:hAnsi="宋体"/>
          <w:b/>
          <w:bCs/>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、此表要求投标文件与招标文件要求一一对应、逐一列出；</w:t>
      </w:r>
      <w:r>
        <w:rPr>
          <w:rFonts w:ascii="仿宋_GB2312" w:eastAsia="仿宋_GB2312" w:hAnsi="宋体" w:cs="仿宋_GB2312"/>
          <w:sz w:val="24"/>
          <w:szCs w:val="24"/>
        </w:rPr>
        <w:t>2</w:t>
      </w:r>
      <w:r>
        <w:rPr>
          <w:rFonts w:ascii="仿宋_GB2312" w:eastAsia="仿宋_GB2312" w:hAnsi="宋体" w:cs="仿宋_GB2312" w:hint="eastAsia"/>
          <w:sz w:val="24"/>
          <w:szCs w:val="24"/>
        </w:rPr>
        <w:t>．投标文件中与招标文件要求有负偏离的内容必须在此表中列出，否则视为无效投标。供应商必须据实填写，不得虚假响应，否则投标无效并按规定追究其相关责任。</w:t>
      </w:r>
    </w:p>
    <w:p w:rsidR="00E8166E" w:rsidRDefault="00E8166E" w:rsidP="004D5895">
      <w:pPr>
        <w:adjustRightInd w:val="0"/>
        <w:spacing w:line="360" w:lineRule="auto"/>
        <w:ind w:firstLineChars="175" w:firstLine="31680"/>
        <w:jc w:val="left"/>
        <w:rPr>
          <w:rFonts w:ascii="仿宋_GB2312" w:eastAsia="仿宋_GB2312"/>
          <w:sz w:val="24"/>
          <w:szCs w:val="24"/>
        </w:rPr>
      </w:pPr>
      <w:r>
        <w:rPr>
          <w:rFonts w:ascii="仿宋_GB2312" w:eastAsia="仿宋_GB2312" w:cs="仿宋_GB2312" w:hint="eastAsia"/>
          <w:sz w:val="24"/>
          <w:szCs w:val="24"/>
        </w:rPr>
        <w:t>法定代表人或授权代表签字：</w:t>
      </w:r>
    </w:p>
    <w:p w:rsidR="00E8166E" w:rsidRDefault="00E8166E" w:rsidP="004D5895">
      <w:pPr>
        <w:spacing w:line="360" w:lineRule="auto"/>
        <w:ind w:firstLineChars="150" w:firstLine="31680"/>
        <w:jc w:val="left"/>
        <w:rPr>
          <w:rFonts w:ascii="仿宋_GB2312" w:eastAsia="仿宋_GB2312" w:hAnsi="宋体"/>
          <w:sz w:val="24"/>
          <w:szCs w:val="24"/>
        </w:rPr>
      </w:pPr>
      <w:r>
        <w:rPr>
          <w:rFonts w:ascii="仿宋_GB2312" w:eastAsia="仿宋_GB2312" w:cs="仿宋_GB2312" w:hint="eastAsia"/>
          <w:sz w:val="24"/>
          <w:szCs w:val="24"/>
        </w:rPr>
        <w:t>日期</w:t>
      </w:r>
      <w:r>
        <w:rPr>
          <w:rFonts w:ascii="仿宋_GB2312" w:eastAsia="仿宋_GB2312" w:cs="仿宋_GB2312"/>
          <w:sz w:val="24"/>
          <w:szCs w:val="24"/>
        </w:rPr>
        <w:t>:</w:t>
      </w:r>
    </w:p>
    <w:p w:rsidR="00E8166E" w:rsidRDefault="00E8166E">
      <w:pPr>
        <w:spacing w:line="360" w:lineRule="auto"/>
        <w:rPr>
          <w:rFonts w:ascii="仿宋_GB2312" w:eastAsia="仿宋_GB2312"/>
          <w:b/>
          <w:bCs/>
          <w:sz w:val="24"/>
          <w:szCs w:val="24"/>
        </w:rPr>
      </w:pPr>
      <w:r>
        <w:rPr>
          <w:rFonts w:ascii="仿宋_GB2312" w:eastAsia="仿宋_GB2312" w:cs="仿宋_GB2312" w:hint="eastAsia"/>
          <w:b/>
          <w:bCs/>
          <w:sz w:val="24"/>
          <w:szCs w:val="24"/>
        </w:rPr>
        <w:t>附件</w:t>
      </w:r>
      <w:r>
        <w:rPr>
          <w:rFonts w:ascii="仿宋_GB2312" w:eastAsia="仿宋_GB2312" w:cs="仿宋_GB2312"/>
          <w:b/>
          <w:bCs/>
          <w:sz w:val="24"/>
          <w:szCs w:val="24"/>
        </w:rPr>
        <w:t>4-3</w:t>
      </w:r>
      <w:r>
        <w:rPr>
          <w:rFonts w:ascii="仿宋_GB2312" w:eastAsia="仿宋_GB2312" w:cs="仿宋_GB2312" w:hint="eastAsia"/>
          <w:b/>
          <w:bCs/>
          <w:sz w:val="24"/>
          <w:szCs w:val="24"/>
        </w:rPr>
        <w:t>：</w:t>
      </w:r>
    </w:p>
    <w:p w:rsidR="00E8166E" w:rsidRDefault="00E8166E">
      <w:pPr>
        <w:jc w:val="center"/>
        <w:rPr>
          <w:rFonts w:ascii="仿宋_GB2312" w:eastAsia="仿宋_GB2312"/>
          <w:b/>
          <w:bCs/>
          <w:sz w:val="28"/>
          <w:szCs w:val="28"/>
        </w:rPr>
      </w:pPr>
      <w:r>
        <w:rPr>
          <w:rFonts w:ascii="仿宋_GB2312" w:eastAsia="仿宋_GB2312" w:cs="仿宋_GB2312" w:hint="eastAsia"/>
          <w:b/>
          <w:bCs/>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5"/>
        <w:gridCol w:w="1861"/>
        <w:gridCol w:w="1260"/>
        <w:gridCol w:w="2154"/>
        <w:gridCol w:w="1074"/>
      </w:tblGrid>
      <w:tr w:rsidR="00E8166E">
        <w:trPr>
          <w:trHeight w:val="420"/>
          <w:jc w:val="center"/>
        </w:trPr>
        <w:tc>
          <w:tcPr>
            <w:tcW w:w="1755" w:type="dxa"/>
            <w:vMerge w:val="restart"/>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省外省级以上单位用户</w:t>
            </w:r>
          </w:p>
        </w:tc>
        <w:tc>
          <w:tcPr>
            <w:tcW w:w="1861" w:type="dxa"/>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用户名称</w:t>
            </w:r>
          </w:p>
        </w:tc>
        <w:tc>
          <w:tcPr>
            <w:tcW w:w="1260" w:type="dxa"/>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合同时间</w:t>
            </w:r>
          </w:p>
        </w:tc>
        <w:tc>
          <w:tcPr>
            <w:tcW w:w="2154" w:type="dxa"/>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联系人及联系方式</w:t>
            </w:r>
          </w:p>
        </w:tc>
        <w:tc>
          <w:tcPr>
            <w:tcW w:w="1074" w:type="dxa"/>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备注</w:t>
            </w:r>
          </w:p>
        </w:tc>
      </w:tr>
      <w:tr w:rsidR="00E8166E">
        <w:trPr>
          <w:trHeight w:val="300"/>
          <w:jc w:val="center"/>
        </w:trPr>
        <w:tc>
          <w:tcPr>
            <w:tcW w:w="1755" w:type="dxa"/>
            <w:vMerge/>
            <w:vAlign w:val="center"/>
          </w:tcPr>
          <w:p w:rsidR="00E8166E" w:rsidRDefault="00E8166E">
            <w:pPr>
              <w:widowControl/>
              <w:jc w:val="left"/>
              <w:rPr>
                <w:rFonts w:ascii="仿宋_GB2312" w:eastAsia="仿宋_GB2312"/>
                <w:sz w:val="24"/>
                <w:szCs w:val="24"/>
              </w:rPr>
            </w:pP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300"/>
          <w:jc w:val="center"/>
        </w:trPr>
        <w:tc>
          <w:tcPr>
            <w:tcW w:w="1755" w:type="dxa"/>
            <w:vMerge/>
            <w:vAlign w:val="center"/>
          </w:tcPr>
          <w:p w:rsidR="00E8166E" w:rsidRDefault="00E8166E">
            <w:pPr>
              <w:widowControl/>
              <w:jc w:val="left"/>
              <w:rPr>
                <w:rFonts w:ascii="仿宋_GB2312" w:eastAsia="仿宋_GB2312"/>
                <w:sz w:val="24"/>
                <w:szCs w:val="24"/>
              </w:rPr>
            </w:pP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105"/>
          <w:jc w:val="center"/>
        </w:trPr>
        <w:tc>
          <w:tcPr>
            <w:tcW w:w="1755" w:type="dxa"/>
            <w:vMerge w:val="restart"/>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省内省级单位用户</w:t>
            </w: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105"/>
          <w:jc w:val="center"/>
        </w:trPr>
        <w:tc>
          <w:tcPr>
            <w:tcW w:w="1755" w:type="dxa"/>
            <w:vMerge/>
            <w:vAlign w:val="center"/>
          </w:tcPr>
          <w:p w:rsidR="00E8166E" w:rsidRDefault="00E8166E">
            <w:pPr>
              <w:widowControl/>
              <w:jc w:val="left"/>
              <w:rPr>
                <w:rFonts w:ascii="仿宋_GB2312" w:eastAsia="仿宋_GB2312"/>
                <w:sz w:val="24"/>
                <w:szCs w:val="24"/>
              </w:rPr>
            </w:pP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105"/>
          <w:jc w:val="center"/>
        </w:trPr>
        <w:tc>
          <w:tcPr>
            <w:tcW w:w="1755" w:type="dxa"/>
            <w:vMerge/>
            <w:vAlign w:val="center"/>
          </w:tcPr>
          <w:p w:rsidR="00E8166E" w:rsidRDefault="00E8166E">
            <w:pPr>
              <w:widowControl/>
              <w:jc w:val="left"/>
              <w:rPr>
                <w:rFonts w:ascii="仿宋_GB2312" w:eastAsia="仿宋_GB2312"/>
                <w:sz w:val="24"/>
                <w:szCs w:val="24"/>
              </w:rPr>
            </w:pP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375"/>
          <w:jc w:val="center"/>
        </w:trPr>
        <w:tc>
          <w:tcPr>
            <w:tcW w:w="1755" w:type="dxa"/>
            <w:vMerge w:val="restart"/>
            <w:vAlign w:val="center"/>
          </w:tcPr>
          <w:p w:rsidR="00E8166E" w:rsidRDefault="00E8166E">
            <w:pPr>
              <w:jc w:val="center"/>
              <w:rPr>
                <w:rFonts w:ascii="仿宋_GB2312" w:eastAsia="仿宋_GB2312"/>
                <w:sz w:val="24"/>
                <w:szCs w:val="24"/>
              </w:rPr>
            </w:pPr>
            <w:r>
              <w:rPr>
                <w:rFonts w:ascii="仿宋_GB2312" w:eastAsia="仿宋_GB2312" w:cs="仿宋_GB2312" w:hint="eastAsia"/>
                <w:sz w:val="24"/>
                <w:szCs w:val="24"/>
              </w:rPr>
              <w:t>省内其他用户</w:t>
            </w: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375"/>
          <w:jc w:val="center"/>
        </w:trPr>
        <w:tc>
          <w:tcPr>
            <w:tcW w:w="1755" w:type="dxa"/>
            <w:vMerge/>
            <w:vAlign w:val="center"/>
          </w:tcPr>
          <w:p w:rsidR="00E8166E" w:rsidRDefault="00E8166E">
            <w:pPr>
              <w:widowControl/>
              <w:jc w:val="left"/>
              <w:rPr>
                <w:rFonts w:ascii="仿宋_GB2312" w:eastAsia="仿宋_GB2312"/>
                <w:sz w:val="24"/>
                <w:szCs w:val="24"/>
              </w:rPr>
            </w:pP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r w:rsidR="00E8166E">
        <w:trPr>
          <w:trHeight w:val="375"/>
          <w:jc w:val="center"/>
        </w:trPr>
        <w:tc>
          <w:tcPr>
            <w:tcW w:w="1755" w:type="dxa"/>
            <w:vMerge/>
            <w:vAlign w:val="center"/>
          </w:tcPr>
          <w:p w:rsidR="00E8166E" w:rsidRDefault="00E8166E">
            <w:pPr>
              <w:widowControl/>
              <w:jc w:val="left"/>
              <w:rPr>
                <w:rFonts w:ascii="仿宋_GB2312" w:eastAsia="仿宋_GB2312"/>
                <w:sz w:val="24"/>
                <w:szCs w:val="24"/>
              </w:rPr>
            </w:pPr>
          </w:p>
        </w:tc>
        <w:tc>
          <w:tcPr>
            <w:tcW w:w="1861" w:type="dxa"/>
            <w:vAlign w:val="center"/>
          </w:tcPr>
          <w:p w:rsidR="00E8166E" w:rsidRDefault="00E8166E">
            <w:pPr>
              <w:jc w:val="center"/>
              <w:rPr>
                <w:rFonts w:ascii="仿宋_GB2312" w:eastAsia="仿宋_GB2312"/>
                <w:sz w:val="24"/>
                <w:szCs w:val="24"/>
              </w:rPr>
            </w:pPr>
          </w:p>
        </w:tc>
        <w:tc>
          <w:tcPr>
            <w:tcW w:w="1260" w:type="dxa"/>
            <w:vAlign w:val="center"/>
          </w:tcPr>
          <w:p w:rsidR="00E8166E" w:rsidRDefault="00E8166E">
            <w:pPr>
              <w:jc w:val="center"/>
              <w:rPr>
                <w:rFonts w:ascii="仿宋_GB2312" w:eastAsia="仿宋_GB2312"/>
                <w:sz w:val="24"/>
                <w:szCs w:val="24"/>
              </w:rPr>
            </w:pPr>
          </w:p>
        </w:tc>
        <w:tc>
          <w:tcPr>
            <w:tcW w:w="2154" w:type="dxa"/>
            <w:vAlign w:val="center"/>
          </w:tcPr>
          <w:p w:rsidR="00E8166E" w:rsidRDefault="00E8166E">
            <w:pPr>
              <w:jc w:val="center"/>
              <w:rPr>
                <w:rFonts w:ascii="仿宋_GB2312" w:eastAsia="仿宋_GB2312"/>
                <w:sz w:val="24"/>
                <w:szCs w:val="24"/>
              </w:rPr>
            </w:pPr>
          </w:p>
        </w:tc>
        <w:tc>
          <w:tcPr>
            <w:tcW w:w="1074" w:type="dxa"/>
            <w:vAlign w:val="center"/>
          </w:tcPr>
          <w:p w:rsidR="00E8166E" w:rsidRDefault="00E8166E">
            <w:pPr>
              <w:jc w:val="center"/>
              <w:rPr>
                <w:rFonts w:ascii="仿宋_GB2312" w:eastAsia="仿宋_GB2312"/>
                <w:sz w:val="24"/>
                <w:szCs w:val="24"/>
              </w:rPr>
            </w:pPr>
          </w:p>
        </w:tc>
      </w:tr>
    </w:tbl>
    <w:p w:rsidR="00E8166E" w:rsidRDefault="00E8166E">
      <w:pPr>
        <w:spacing w:line="360" w:lineRule="auto"/>
        <w:rPr>
          <w:rFonts w:ascii="仿宋_GB2312" w:eastAsia="仿宋_GB2312"/>
          <w:b/>
          <w:bCs/>
          <w:sz w:val="24"/>
          <w:szCs w:val="24"/>
        </w:rPr>
      </w:pPr>
    </w:p>
    <w:p w:rsidR="00E8166E" w:rsidRDefault="00E8166E" w:rsidP="004D5895">
      <w:pPr>
        <w:ind w:firstLineChars="200" w:firstLine="31680"/>
        <w:rPr>
          <w:rFonts w:ascii="仿宋_GB2312" w:eastAsia="仿宋_GB2312"/>
          <w:sz w:val="24"/>
          <w:szCs w:val="24"/>
        </w:rPr>
      </w:pPr>
    </w:p>
    <w:p w:rsidR="00E8166E" w:rsidRDefault="00E8166E" w:rsidP="004D5895">
      <w:pPr>
        <w:ind w:firstLineChars="200" w:firstLine="31680"/>
        <w:rPr>
          <w:rFonts w:ascii="仿宋_GB2312" w:eastAsia="仿宋_GB2312"/>
          <w:sz w:val="24"/>
          <w:szCs w:val="24"/>
        </w:rPr>
      </w:pPr>
      <w:r>
        <w:rPr>
          <w:rFonts w:ascii="仿宋_GB2312" w:eastAsia="仿宋_GB2312" w:cs="仿宋_GB2312" w:hint="eastAsia"/>
          <w:sz w:val="24"/>
          <w:szCs w:val="24"/>
        </w:rPr>
        <w:t>法定代表人或授权代表签字：</w:t>
      </w:r>
    </w:p>
    <w:p w:rsidR="00E8166E" w:rsidRDefault="00E8166E" w:rsidP="004D5895">
      <w:pPr>
        <w:spacing w:line="360" w:lineRule="auto"/>
        <w:ind w:firstLineChars="187" w:firstLine="31680"/>
        <w:jc w:val="left"/>
        <w:rPr>
          <w:rFonts w:ascii="仿宋_GB2312" w:eastAsia="仿宋_GB2312" w:hAnsi="宋体" w:cs="仿宋_GB2312"/>
          <w:b/>
          <w:bCs/>
          <w:sz w:val="24"/>
          <w:szCs w:val="24"/>
        </w:rPr>
      </w:pPr>
      <w:r>
        <w:rPr>
          <w:rFonts w:ascii="仿宋_GB2312" w:eastAsia="仿宋_GB2312" w:cs="仿宋_GB2312" w:hint="eastAsia"/>
          <w:sz w:val="24"/>
          <w:szCs w:val="24"/>
        </w:rPr>
        <w:t>日期</w:t>
      </w:r>
      <w:r>
        <w:rPr>
          <w:rFonts w:ascii="仿宋_GB2312" w:eastAsia="仿宋_GB2312" w:hAnsi="宋体" w:cs="仿宋_GB2312"/>
          <w:b/>
          <w:bCs/>
          <w:sz w:val="24"/>
          <w:szCs w:val="24"/>
        </w:rPr>
        <w:t>:</w:t>
      </w:r>
    </w:p>
    <w:p w:rsidR="00E8166E" w:rsidRDefault="00E8166E">
      <w:pPr>
        <w:pStyle w:val="Heading2"/>
        <w:numPr>
          <w:ilvl w:val="1"/>
          <w:numId w:val="0"/>
        </w:numPr>
        <w:tabs>
          <w:tab w:val="left" w:pos="540"/>
        </w:tabs>
        <w:ind w:left="720" w:hanging="720"/>
        <w:rPr>
          <w:rFonts w:cs="Times New Roman"/>
          <w:sz w:val="24"/>
          <w:szCs w:val="24"/>
          <w:lang w:val="zh-CN"/>
        </w:rPr>
      </w:pPr>
      <w:bookmarkStart w:id="3" w:name="_Toc95295163"/>
      <w:bookmarkStart w:id="4" w:name="_Toc174767233"/>
      <w:bookmarkStart w:id="5" w:name="_Toc237343703"/>
      <w:r>
        <w:rPr>
          <w:rFonts w:ascii="仿宋_GB2312" w:eastAsia="仿宋_GB2312" w:hAnsi="宋体" w:cs="仿宋_GB2312" w:hint="eastAsia"/>
          <w:sz w:val="24"/>
          <w:szCs w:val="24"/>
        </w:rPr>
        <w:t>附件</w:t>
      </w:r>
      <w:r>
        <w:rPr>
          <w:rFonts w:ascii="仿宋_GB2312" w:eastAsia="仿宋_GB2312" w:cs="仿宋_GB2312"/>
          <w:sz w:val="24"/>
          <w:szCs w:val="24"/>
        </w:rPr>
        <w:t>4-4</w:t>
      </w:r>
      <w:r>
        <w:rPr>
          <w:rFonts w:ascii="仿宋_GB2312" w:eastAsia="仿宋_GB2312" w:cs="仿宋_GB2312" w:hint="eastAsia"/>
          <w:sz w:val="24"/>
          <w:szCs w:val="24"/>
        </w:rPr>
        <w:t>：</w:t>
      </w:r>
      <w:r>
        <w:rPr>
          <w:rFonts w:ascii="仿宋_GB2312" w:eastAsia="仿宋_GB2312" w:cs="仿宋_GB2312"/>
          <w:b w:val="0"/>
          <w:bCs w:val="0"/>
          <w:sz w:val="24"/>
          <w:szCs w:val="24"/>
        </w:rPr>
        <w:t xml:space="preserve">                      </w:t>
      </w:r>
      <w:r>
        <w:rPr>
          <w:rFonts w:cs="黑体" w:hint="eastAsia"/>
          <w:sz w:val="24"/>
          <w:szCs w:val="24"/>
          <w:lang w:val="zh-CN"/>
        </w:rPr>
        <w:t>法定代表人身份授权书</w:t>
      </w:r>
    </w:p>
    <w:p w:rsidR="00E8166E" w:rsidRDefault="00E8166E">
      <w:pPr>
        <w:tabs>
          <w:tab w:val="left" w:pos="6300"/>
        </w:tabs>
        <w:spacing w:line="360" w:lineRule="auto"/>
        <w:rPr>
          <w:color w:val="000000"/>
          <w:sz w:val="24"/>
          <w:szCs w:val="24"/>
          <w:lang w:val="zh-CN"/>
        </w:rPr>
      </w:pPr>
      <w:r>
        <w:rPr>
          <w:color w:val="000000"/>
          <w:sz w:val="24"/>
          <w:szCs w:val="24"/>
          <w:u w:val="single"/>
          <w:lang w:val="zh-CN"/>
        </w:rPr>
        <w:t xml:space="preserve">                                      </w:t>
      </w:r>
      <w:r>
        <w:rPr>
          <w:rFonts w:cs="宋体" w:hint="eastAsia"/>
          <w:color w:val="000000"/>
          <w:sz w:val="24"/>
          <w:szCs w:val="24"/>
          <w:lang w:val="zh-CN"/>
        </w:rPr>
        <w:t>（采购单位名称）：</w:t>
      </w:r>
    </w:p>
    <w:p w:rsidR="00E8166E" w:rsidRDefault="00E8166E">
      <w:pPr>
        <w:tabs>
          <w:tab w:val="left" w:pos="720"/>
          <w:tab w:val="left" w:pos="6300"/>
        </w:tabs>
        <w:spacing w:line="360" w:lineRule="auto"/>
        <w:ind w:firstLine="573"/>
        <w:rPr>
          <w:color w:val="000000"/>
          <w:sz w:val="24"/>
          <w:szCs w:val="24"/>
          <w:u w:val="single"/>
          <w:lang w:val="zh-CN"/>
        </w:rPr>
      </w:pPr>
      <w:r>
        <w:rPr>
          <w:color w:val="000000"/>
          <w:sz w:val="24"/>
          <w:szCs w:val="24"/>
          <w:lang w:val="zh-CN"/>
        </w:rPr>
        <w:t xml:space="preserve">   </w:t>
      </w:r>
      <w:r>
        <w:rPr>
          <w:rFonts w:cs="宋体" w:hint="eastAsia"/>
          <w:color w:val="000000"/>
          <w:sz w:val="24"/>
          <w:szCs w:val="24"/>
          <w:lang w:val="zh-CN"/>
        </w:rPr>
        <w:t>本授权声明：</w:t>
      </w:r>
      <w:r>
        <w:rPr>
          <w:color w:val="000000"/>
          <w:sz w:val="24"/>
          <w:szCs w:val="24"/>
          <w:u w:val="single"/>
          <w:lang w:val="zh-CN"/>
        </w:rPr>
        <w:t xml:space="preserve">                         </w:t>
      </w:r>
      <w:r>
        <w:rPr>
          <w:rFonts w:cs="宋体" w:hint="eastAsia"/>
          <w:color w:val="000000"/>
          <w:sz w:val="24"/>
          <w:szCs w:val="24"/>
          <w:lang w:val="zh-CN"/>
        </w:rPr>
        <w:t>（投标人名称）</w:t>
      </w:r>
      <w:r>
        <w:rPr>
          <w:color w:val="000000"/>
          <w:sz w:val="24"/>
          <w:szCs w:val="24"/>
          <w:u w:val="single"/>
          <w:lang w:val="zh-CN"/>
        </w:rPr>
        <w:t xml:space="preserve">           </w:t>
      </w:r>
    </w:p>
    <w:p w:rsidR="00E8166E" w:rsidRDefault="00E8166E">
      <w:pPr>
        <w:tabs>
          <w:tab w:val="left" w:pos="720"/>
          <w:tab w:val="left" w:pos="6300"/>
        </w:tabs>
        <w:spacing w:line="360" w:lineRule="auto"/>
        <w:rPr>
          <w:rFonts w:ascii="宋体"/>
          <w:sz w:val="24"/>
          <w:szCs w:val="24"/>
        </w:rPr>
      </w:pPr>
      <w:r>
        <w:rPr>
          <w:color w:val="000000"/>
          <w:sz w:val="24"/>
          <w:szCs w:val="24"/>
          <w:u w:val="single"/>
          <w:lang w:val="zh-CN"/>
        </w:rPr>
        <w:t xml:space="preserve">       </w:t>
      </w:r>
      <w:r>
        <w:rPr>
          <w:rFonts w:cs="宋体" w:hint="eastAsia"/>
          <w:color w:val="000000"/>
          <w:sz w:val="24"/>
          <w:szCs w:val="24"/>
          <w:lang w:val="zh-CN"/>
        </w:rPr>
        <w:t>（法定代表人姓名、职务）授权</w:t>
      </w:r>
      <w:r>
        <w:rPr>
          <w:color w:val="000000"/>
          <w:sz w:val="24"/>
          <w:szCs w:val="24"/>
          <w:u w:val="single"/>
          <w:lang w:val="zh-CN"/>
        </w:rPr>
        <w:t xml:space="preserve">                          </w:t>
      </w:r>
      <w:r>
        <w:rPr>
          <w:rFonts w:cs="宋体" w:hint="eastAsia"/>
          <w:color w:val="000000"/>
          <w:sz w:val="24"/>
          <w:szCs w:val="24"/>
          <w:lang w:val="zh-CN"/>
        </w:rPr>
        <w:t>（被授权人姓名、职务）为我方</w:t>
      </w:r>
      <w:r>
        <w:rPr>
          <w:color w:val="000000"/>
          <w:sz w:val="24"/>
          <w:szCs w:val="24"/>
          <w:u w:val="single"/>
          <w:lang w:val="zh-CN"/>
        </w:rPr>
        <w:t xml:space="preserve"> </w:t>
      </w:r>
      <w:r>
        <w:rPr>
          <w:rFonts w:cs="宋体" w:hint="eastAsia"/>
          <w:color w:val="000000"/>
          <w:sz w:val="24"/>
          <w:szCs w:val="24"/>
          <w:u w:val="single"/>
          <w:lang w:val="zh-CN"/>
        </w:rPr>
        <w:t>“</w:t>
      </w:r>
      <w:r>
        <w:rPr>
          <w:color w:val="000000"/>
          <w:sz w:val="24"/>
          <w:szCs w:val="24"/>
          <w:u w:val="single"/>
          <w:lang w:val="zh-CN"/>
        </w:rPr>
        <w:t xml:space="preserve">                                          </w:t>
      </w:r>
      <w:r>
        <w:rPr>
          <w:rFonts w:cs="宋体" w:hint="eastAsia"/>
          <w:color w:val="000000"/>
          <w:sz w:val="24"/>
          <w:szCs w:val="24"/>
          <w:u w:val="single"/>
          <w:lang w:val="zh-CN"/>
        </w:rPr>
        <w:t>”</w:t>
      </w:r>
      <w:r>
        <w:rPr>
          <w:rFonts w:cs="宋体" w:hint="eastAsia"/>
          <w:color w:val="000000"/>
          <w:sz w:val="24"/>
          <w:szCs w:val="24"/>
          <w:lang w:val="zh-CN"/>
        </w:rPr>
        <w:t>项目投标活动的合法代表，以我方名义全权处理该项目有关投标、签订合同以及执行合同等一切事宜。</w:t>
      </w:r>
    </w:p>
    <w:p w:rsidR="00E8166E" w:rsidRDefault="00E8166E">
      <w:pPr>
        <w:tabs>
          <w:tab w:val="left" w:pos="6300"/>
        </w:tabs>
        <w:spacing w:line="360" w:lineRule="auto"/>
        <w:ind w:firstLine="573"/>
        <w:rPr>
          <w:rFonts w:ascii="宋体"/>
          <w:sz w:val="24"/>
          <w:szCs w:val="24"/>
        </w:rPr>
      </w:pPr>
      <w:r>
        <w:rPr>
          <w:rFonts w:ascii="宋体" w:hAnsi="宋体" w:cs="宋体" w:hint="eastAsia"/>
          <w:sz w:val="24"/>
          <w:szCs w:val="24"/>
        </w:rPr>
        <w:t>特此声明。</w:t>
      </w:r>
    </w:p>
    <w:p w:rsidR="00E8166E" w:rsidRDefault="00E8166E">
      <w:pPr>
        <w:tabs>
          <w:tab w:val="left" w:pos="6300"/>
        </w:tabs>
        <w:spacing w:line="360" w:lineRule="auto"/>
        <w:ind w:firstLine="573"/>
        <w:rPr>
          <w:rFonts w:ascii="宋体"/>
          <w:sz w:val="24"/>
          <w:szCs w:val="24"/>
        </w:rPr>
      </w:pPr>
      <w:r>
        <w:rPr>
          <w:rFonts w:ascii="宋体" w:hAnsi="宋体" w:cs="宋体" w:hint="eastAsia"/>
          <w:sz w:val="24"/>
          <w:szCs w:val="24"/>
        </w:rPr>
        <w:t>法定代表人签字：</w:t>
      </w:r>
    </w:p>
    <w:p w:rsidR="00E8166E" w:rsidRDefault="00E8166E">
      <w:pPr>
        <w:tabs>
          <w:tab w:val="left" w:pos="6300"/>
        </w:tabs>
        <w:spacing w:line="360" w:lineRule="auto"/>
        <w:ind w:firstLine="573"/>
        <w:rPr>
          <w:rFonts w:ascii="宋体"/>
          <w:sz w:val="24"/>
          <w:szCs w:val="24"/>
        </w:rPr>
      </w:pPr>
      <w:r>
        <w:rPr>
          <w:rFonts w:ascii="宋体" w:hAnsi="宋体" w:cs="宋体" w:hint="eastAsia"/>
          <w:sz w:val="24"/>
          <w:szCs w:val="24"/>
        </w:rPr>
        <w:t>授权代表签字：</w:t>
      </w:r>
    </w:p>
    <w:p w:rsidR="00E8166E" w:rsidRDefault="00E8166E">
      <w:pPr>
        <w:spacing w:line="360" w:lineRule="auto"/>
        <w:ind w:firstLine="480"/>
        <w:rPr>
          <w:rFonts w:ascii="宋体"/>
          <w:sz w:val="24"/>
          <w:szCs w:val="24"/>
        </w:rPr>
      </w:pPr>
      <w:r>
        <w:rPr>
          <w:rFonts w:ascii="宋体" w:hAnsi="宋体" w:cs="宋体" w:hint="eastAsia"/>
          <w:sz w:val="24"/>
          <w:szCs w:val="24"/>
        </w:rPr>
        <w:t>投标人名称：</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sz w:val="24"/>
          <w:szCs w:val="24"/>
        </w:rPr>
        <w:t xml:space="preserve">      </w:t>
      </w:r>
      <w:r>
        <w:rPr>
          <w:rFonts w:ascii="宋体" w:hAnsi="宋体" w:cs="宋体" w:hint="eastAsia"/>
          <w:sz w:val="24"/>
          <w:szCs w:val="24"/>
        </w:rPr>
        <w:t>（加盖公章）</w:t>
      </w:r>
    </w:p>
    <w:p w:rsidR="00E8166E" w:rsidRDefault="00E8166E">
      <w:pPr>
        <w:spacing w:line="360" w:lineRule="auto"/>
        <w:ind w:firstLine="480"/>
        <w:rPr>
          <w:rFonts w:ascii="宋体"/>
          <w:sz w:val="24"/>
          <w:szCs w:val="24"/>
        </w:rPr>
      </w:pPr>
      <w:r>
        <w:rPr>
          <w:rFonts w:ascii="宋体" w:hAnsi="宋体" w:cs="宋体" w:hint="eastAsia"/>
          <w:sz w:val="24"/>
          <w:szCs w:val="24"/>
        </w:rPr>
        <w:t>日期：</w:t>
      </w:r>
    </w:p>
    <w:p w:rsidR="00E8166E" w:rsidRDefault="00E8166E">
      <w:pPr>
        <w:numPr>
          <w:ilvl w:val="0"/>
          <w:numId w:val="1"/>
        </w:numPr>
        <w:tabs>
          <w:tab w:val="left" w:pos="480"/>
          <w:tab w:val="left" w:pos="6300"/>
        </w:tabs>
        <w:spacing w:line="360" w:lineRule="auto"/>
        <w:rPr>
          <w:rFonts w:ascii="宋体"/>
          <w:sz w:val="24"/>
          <w:szCs w:val="24"/>
        </w:rPr>
      </w:pPr>
      <w:r>
        <w:rPr>
          <w:rFonts w:ascii="宋体" w:hAnsi="宋体" w:cs="宋体" w:hint="eastAsia"/>
          <w:sz w:val="24"/>
          <w:szCs w:val="24"/>
        </w:rPr>
        <w:t>说明：上述证明文件附有法定代表人、被授权代表身份证复印件（加盖公章）时才能生效。</w:t>
      </w:r>
      <w:bookmarkEnd w:id="3"/>
      <w:bookmarkEnd w:id="4"/>
      <w:bookmarkEnd w:id="5"/>
    </w:p>
    <w:p w:rsidR="00E8166E" w:rsidRDefault="00E8166E">
      <w:pPr>
        <w:tabs>
          <w:tab w:val="left" w:pos="6645"/>
        </w:tabs>
        <w:spacing w:line="360" w:lineRule="auto"/>
        <w:rPr>
          <w:b/>
          <w:bCs/>
        </w:rPr>
      </w:pPr>
      <w:r>
        <w:rPr>
          <w:rFonts w:ascii="宋体" w:hAnsi="宋体" w:cs="宋体" w:hint="eastAsia"/>
          <w:b/>
          <w:bCs/>
          <w:sz w:val="24"/>
          <w:szCs w:val="24"/>
        </w:rPr>
        <w:t>附件</w:t>
      </w:r>
      <w:r>
        <w:rPr>
          <w:rFonts w:ascii="宋体" w:hAnsi="宋体" w:cs="宋体"/>
          <w:b/>
          <w:bCs/>
          <w:sz w:val="24"/>
          <w:szCs w:val="24"/>
        </w:rPr>
        <w:t>4</w:t>
      </w:r>
      <w:r>
        <w:rPr>
          <w:rFonts w:ascii="宋体" w:hAnsi="宋体" w:cs="宋体" w:hint="eastAsia"/>
          <w:b/>
          <w:bCs/>
          <w:sz w:val="24"/>
          <w:szCs w:val="24"/>
        </w:rPr>
        <w:t>：</w:t>
      </w:r>
      <w:r>
        <w:rPr>
          <w:rFonts w:ascii="宋体" w:hAnsi="宋体" w:cs="宋体"/>
          <w:b/>
          <w:bCs/>
          <w:sz w:val="24"/>
          <w:szCs w:val="24"/>
        </w:rPr>
        <w:t xml:space="preserve">                           </w:t>
      </w:r>
      <w:r>
        <w:rPr>
          <w:rFonts w:cs="宋体" w:hint="eastAsia"/>
          <w:b/>
          <w:bCs/>
        </w:rPr>
        <w:t>反商业贿赂承诺书</w:t>
      </w:r>
      <w:r>
        <w:rPr>
          <w:b/>
          <w:bCs/>
        </w:rPr>
        <w:tab/>
      </w:r>
    </w:p>
    <w:p w:rsidR="00E8166E" w:rsidRDefault="00E8166E" w:rsidP="004D5895">
      <w:pPr>
        <w:spacing w:line="360" w:lineRule="auto"/>
        <w:ind w:firstLineChars="200" w:firstLine="31680"/>
      </w:pPr>
      <w:r>
        <w:rPr>
          <w:rFonts w:cs="宋体"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E8166E" w:rsidRDefault="00E8166E" w:rsidP="004D5895">
      <w:pPr>
        <w:spacing w:line="360" w:lineRule="auto"/>
        <w:ind w:firstLineChars="200" w:firstLine="31680"/>
        <w:rPr>
          <w:rFonts w:ascii="宋体"/>
        </w:rPr>
      </w:pPr>
      <w:r>
        <w:rPr>
          <w:rFonts w:ascii="宋体" w:hAnsi="宋体" w:cs="宋体" w:hint="eastAsia"/>
        </w:rPr>
        <w:t>一、</w:t>
      </w:r>
      <w:r>
        <w:rPr>
          <w:rFonts w:ascii="宋体" w:hAnsi="宋体" w:cs="宋体"/>
        </w:rPr>
        <w:t xml:space="preserve"> </w:t>
      </w:r>
      <w:r>
        <w:rPr>
          <w:rFonts w:cs="宋体" w:hint="eastAsia"/>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E8166E" w:rsidRDefault="00E8166E" w:rsidP="004D5895">
      <w:pPr>
        <w:spacing w:line="360" w:lineRule="auto"/>
        <w:ind w:firstLineChars="200" w:firstLine="31680"/>
      </w:pPr>
      <w:r>
        <w:rPr>
          <w:rFonts w:cs="宋体" w:hint="eastAsia"/>
        </w:rPr>
        <w:t>二、本厂家、商家、公司保证在药品、医疗器械、设备、物资、基建工程竞标工作及药品、试剂销售等工作中承诺做到：</w:t>
      </w:r>
    </w:p>
    <w:p w:rsidR="00E8166E" w:rsidRDefault="00E8166E" w:rsidP="004D5895">
      <w:pPr>
        <w:spacing w:line="360" w:lineRule="auto"/>
        <w:ind w:firstLineChars="200" w:firstLine="31680"/>
      </w:pPr>
      <w:r>
        <w:t>1</w:t>
      </w:r>
      <w:r>
        <w:rPr>
          <w:rFonts w:cs="宋体" w:hint="eastAsia"/>
        </w:rPr>
        <w:t>、不与其他投标人相互串通投标报价，损害贵院的合法权益；</w:t>
      </w:r>
    </w:p>
    <w:p w:rsidR="00E8166E" w:rsidRDefault="00E8166E" w:rsidP="004D5895">
      <w:pPr>
        <w:spacing w:line="360" w:lineRule="auto"/>
        <w:ind w:firstLineChars="200" w:firstLine="31680"/>
      </w:pPr>
      <w:r>
        <w:t>2</w:t>
      </w:r>
      <w:r>
        <w:rPr>
          <w:rFonts w:cs="宋体" w:hint="eastAsia"/>
        </w:rPr>
        <w:t>、不与招标人串通投标，损害国家利益、社会公共利益或他人的合法权益；</w:t>
      </w:r>
    </w:p>
    <w:p w:rsidR="00E8166E" w:rsidRDefault="00E8166E" w:rsidP="004D5895">
      <w:pPr>
        <w:spacing w:line="360" w:lineRule="auto"/>
        <w:ind w:firstLineChars="200" w:firstLine="31680"/>
      </w:pPr>
      <w:r>
        <w:t>3</w:t>
      </w:r>
      <w:r>
        <w:rPr>
          <w:rFonts w:cs="宋体" w:hint="eastAsia"/>
        </w:rPr>
        <w:t>、不以向招标人或者评标委员会成员行贿的手段谋取中标；</w:t>
      </w:r>
    </w:p>
    <w:p w:rsidR="00E8166E" w:rsidRDefault="00E8166E" w:rsidP="004D5895">
      <w:pPr>
        <w:spacing w:line="360" w:lineRule="auto"/>
        <w:ind w:firstLineChars="200" w:firstLine="31680"/>
      </w:pPr>
      <w:r>
        <w:t>4</w:t>
      </w:r>
      <w:r>
        <w:rPr>
          <w:rFonts w:cs="宋体" w:hint="eastAsia"/>
        </w:rPr>
        <w:t>、竞标报价不违反相关法律的规定，也不以他人名义投标或者以其他方式弄虚作假，骗取中标；</w:t>
      </w:r>
    </w:p>
    <w:p w:rsidR="00E8166E" w:rsidRDefault="00E8166E" w:rsidP="004D5895">
      <w:pPr>
        <w:spacing w:line="360" w:lineRule="auto"/>
        <w:ind w:firstLineChars="200" w:firstLine="31680"/>
      </w:pPr>
      <w:r>
        <w:t>5</w:t>
      </w:r>
      <w:r>
        <w:rPr>
          <w:rFonts w:cs="宋体" w:hint="eastAsia"/>
        </w:rPr>
        <w:t>、保证不以其他任何方式扰乱贵院的招标工作；</w:t>
      </w:r>
    </w:p>
    <w:p w:rsidR="00E8166E" w:rsidRDefault="00E8166E" w:rsidP="004D5895">
      <w:pPr>
        <w:spacing w:line="360" w:lineRule="auto"/>
        <w:ind w:firstLineChars="200" w:firstLine="31680"/>
      </w:pPr>
      <w:r>
        <w:t>6</w:t>
      </w:r>
      <w:r>
        <w:rPr>
          <w:rFonts w:cs="宋体" w:hint="eastAsia"/>
        </w:rPr>
        <w:t>、保证不在药品销售、医疗器械、设备、物资、基建工程竞标中采取账外暗中给予回扣的手段腐蚀、贿赂医护、药剂人员、干部等其他相关人员；</w:t>
      </w:r>
    </w:p>
    <w:p w:rsidR="00E8166E" w:rsidRDefault="00E8166E" w:rsidP="004D5895">
      <w:pPr>
        <w:spacing w:line="360" w:lineRule="auto"/>
        <w:ind w:firstLineChars="200" w:firstLine="31680"/>
      </w:pPr>
      <w:r>
        <w:t>7</w:t>
      </w:r>
      <w:r>
        <w:rPr>
          <w:rFonts w:cs="宋体" w:hint="eastAsia"/>
        </w:rPr>
        <w:t>、保证不以任何名义包括以宣传费、临床促销费、开单费、处方费、广告费、免费度假、考察旅游、房屋装修等任何名义给予贵院采购人员、药剂人员、医护人员、干部等有关人员以财物或者其他利益；</w:t>
      </w:r>
    </w:p>
    <w:p w:rsidR="00E8166E" w:rsidRDefault="00E8166E" w:rsidP="004D5895">
      <w:pPr>
        <w:spacing w:line="360" w:lineRule="auto"/>
        <w:ind w:firstLineChars="200" w:firstLine="31680"/>
      </w:pPr>
      <w:r>
        <w:t>8</w:t>
      </w:r>
      <w:r>
        <w:rPr>
          <w:rFonts w:cs="宋体" w:hint="eastAsia"/>
        </w:rPr>
        <w:t>、保证不让贵院临床科室、药剂部门以及有关人员登记、统计医生处方或为此提供方便，干扰贵院的正常工作秩序；</w:t>
      </w:r>
    </w:p>
    <w:p w:rsidR="00E8166E" w:rsidRDefault="00E8166E" w:rsidP="004D5895">
      <w:pPr>
        <w:spacing w:line="360" w:lineRule="auto"/>
        <w:ind w:firstLineChars="200" w:firstLine="31680"/>
      </w:pPr>
      <w:r>
        <w:t>9</w:t>
      </w:r>
      <w:r>
        <w:rPr>
          <w:rFonts w:cs="宋体" w:hint="eastAsia"/>
        </w:rPr>
        <w:t>、保证不以其他任何不正当竞争手段推销药品、医疗器械、设备、物资。</w:t>
      </w:r>
    </w:p>
    <w:p w:rsidR="00E8166E" w:rsidRDefault="00E8166E" w:rsidP="004D5895">
      <w:pPr>
        <w:spacing w:line="360" w:lineRule="auto"/>
        <w:ind w:firstLineChars="200" w:firstLine="31680"/>
      </w:pPr>
      <w:r>
        <w:rPr>
          <w:rFonts w:cs="宋体" w:hint="eastAsia"/>
        </w:rPr>
        <w:t>三、</w:t>
      </w:r>
      <w:r>
        <w:t xml:space="preserve"> </w:t>
      </w:r>
      <w:r>
        <w:rPr>
          <w:rFonts w:cs="宋体" w:hint="eastAsia"/>
        </w:rPr>
        <w:t>本厂家、商家、公司保证竭力维护贵院的声誉，不做任何有损贵院形象的事情。</w:t>
      </w:r>
    </w:p>
    <w:p w:rsidR="00E8166E" w:rsidRDefault="00E8166E" w:rsidP="004D5895">
      <w:pPr>
        <w:spacing w:line="360" w:lineRule="auto"/>
        <w:ind w:firstLineChars="200" w:firstLine="31680"/>
      </w:pPr>
      <w:r>
        <w:rPr>
          <w:rFonts w:cs="宋体" w:hint="eastAsia"/>
        </w:rPr>
        <w:t>四、</w:t>
      </w:r>
      <w:r>
        <w:t xml:space="preserve"> </w:t>
      </w:r>
      <w:r>
        <w:rPr>
          <w:rFonts w:cs="宋体" w:hint="eastAsia"/>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E8166E" w:rsidRDefault="00E8166E" w:rsidP="004D5895">
      <w:pPr>
        <w:spacing w:line="360" w:lineRule="auto"/>
        <w:ind w:firstLineChars="200" w:firstLine="31680"/>
      </w:pPr>
      <w:r>
        <w:rPr>
          <w:rFonts w:cs="宋体" w:hint="eastAsia"/>
        </w:rPr>
        <w:t>五、</w:t>
      </w:r>
      <w:r>
        <w:t xml:space="preserve"> </w:t>
      </w:r>
      <w:r>
        <w:rPr>
          <w:rFonts w:cs="宋体" w:hint="eastAsia"/>
        </w:rPr>
        <w:t>对本厂家、商家、公司及本厂家、商家、公司工作人员采取以上手段竞标、促销等，干扰贵院正常工作秩序，损害贵院形象的，本厂家、商家、公司保证：</w:t>
      </w:r>
    </w:p>
    <w:p w:rsidR="00E8166E" w:rsidRDefault="00E8166E" w:rsidP="004D5895">
      <w:pPr>
        <w:spacing w:line="360" w:lineRule="auto"/>
        <w:ind w:firstLineChars="200" w:firstLine="31680"/>
      </w:pPr>
      <w:r>
        <w:t>1</w:t>
      </w:r>
      <w:r>
        <w:rPr>
          <w:rFonts w:cs="宋体" w:hint="eastAsia"/>
        </w:rPr>
        <w:t>、对尚处在竞标阶段的，贵院有权取消本厂家、商家、公司的竞标资格；已经中标的，贵院有权取消中标；对已经获得准入资格的，贵院有权随时取消本厂家、商家、公司的准入资格；</w:t>
      </w:r>
    </w:p>
    <w:p w:rsidR="00E8166E" w:rsidRDefault="00E8166E" w:rsidP="004D5895">
      <w:pPr>
        <w:spacing w:line="360" w:lineRule="auto"/>
        <w:ind w:firstLineChars="200" w:firstLine="31680"/>
      </w:pPr>
      <w:r>
        <w:t>2</w:t>
      </w:r>
      <w:r>
        <w:rPr>
          <w:rFonts w:cs="宋体" w:hint="eastAsia"/>
        </w:rPr>
        <w:t>、对本厂家、商家、公司相关工作人员作出严肃处理；</w:t>
      </w:r>
    </w:p>
    <w:p w:rsidR="00E8166E" w:rsidRDefault="00E8166E" w:rsidP="004D5895">
      <w:pPr>
        <w:spacing w:line="360" w:lineRule="auto"/>
        <w:ind w:firstLineChars="200" w:firstLine="31680"/>
      </w:pPr>
      <w:r>
        <w:t>3</w:t>
      </w:r>
      <w:r>
        <w:rPr>
          <w:rFonts w:cs="宋体" w:hint="eastAsia"/>
        </w:rPr>
        <w:t>、对由于本厂家、商家、公司或本厂家、商家、公司工作人员的上述行为给贵院造成经济或名誉损失的，由本厂家、商家、公司负责，并愿意承担全部民事赔偿责任。</w:t>
      </w:r>
    </w:p>
    <w:p w:rsidR="00E8166E" w:rsidRDefault="00E8166E" w:rsidP="004D5895">
      <w:pPr>
        <w:spacing w:line="360" w:lineRule="auto"/>
        <w:ind w:firstLineChars="200" w:firstLine="31680"/>
      </w:pPr>
      <w:r>
        <w:rPr>
          <w:rFonts w:cs="宋体" w:hint="eastAsia"/>
        </w:rPr>
        <w:t>六、</w:t>
      </w:r>
      <w:r>
        <w:t xml:space="preserve"> </w:t>
      </w:r>
      <w:r>
        <w:rPr>
          <w:rFonts w:cs="宋体" w:hint="eastAsia"/>
        </w:rPr>
        <w:t>采购物资名称：</w:t>
      </w:r>
      <w:r>
        <w:t xml:space="preserve">                                   </w:t>
      </w:r>
    </w:p>
    <w:p w:rsidR="00E8166E" w:rsidRDefault="00E8166E">
      <w:pPr>
        <w:spacing w:line="360" w:lineRule="auto"/>
      </w:pPr>
    </w:p>
    <w:p w:rsidR="00E8166E" w:rsidRDefault="00E8166E" w:rsidP="004D5895">
      <w:pPr>
        <w:spacing w:line="360" w:lineRule="auto"/>
        <w:ind w:firstLineChars="200" w:firstLine="31680"/>
      </w:pPr>
      <w:r>
        <w:rPr>
          <w:rFonts w:cs="宋体" w:hint="eastAsia"/>
        </w:rPr>
        <w:t>本《承诺书》一式二份（一份由承诺人自存；一份随竞价书传递）</w:t>
      </w:r>
    </w:p>
    <w:p w:rsidR="00E8166E" w:rsidRDefault="00E8166E">
      <w:pPr>
        <w:spacing w:line="360" w:lineRule="auto"/>
      </w:pPr>
      <w:r>
        <w:rPr>
          <w:rFonts w:cs="宋体" w:hint="eastAsia"/>
        </w:rPr>
        <w:t>承诺企业名称（公章）</w:t>
      </w:r>
      <w:r>
        <w:t xml:space="preserve">                     </w:t>
      </w:r>
      <w:r>
        <w:rPr>
          <w:rFonts w:cs="宋体" w:hint="eastAsia"/>
        </w:rPr>
        <w:t>法人代表或委托代理人（承诺人）</w:t>
      </w:r>
      <w:r>
        <w:t xml:space="preserve">  </w:t>
      </w:r>
    </w:p>
    <w:sectPr w:rsidR="00E8166E" w:rsidSect="004D589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66E" w:rsidRDefault="00E8166E" w:rsidP="0082093D">
      <w:r>
        <w:separator/>
      </w:r>
    </w:p>
  </w:endnote>
  <w:endnote w:type="continuationSeparator" w:id="1">
    <w:p w:rsidR="00E8166E" w:rsidRDefault="00E8166E" w:rsidP="0082093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66E" w:rsidRDefault="00E8166E" w:rsidP="0082093D">
      <w:r>
        <w:separator/>
      </w:r>
    </w:p>
  </w:footnote>
  <w:footnote w:type="continuationSeparator" w:id="1">
    <w:p w:rsidR="00E8166E" w:rsidRDefault="00E8166E" w:rsidP="0082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hint="eastAsia"/>
      </w:rPr>
    </w:lvl>
    <w:lvl w:ilvl="1">
      <w:start w:val="1"/>
      <w:numFmt w:val="bullet"/>
      <w:lvlText w:val=""/>
      <w:lvlJc w:val="left"/>
      <w:pPr>
        <w:tabs>
          <w:tab w:val="num" w:pos="960"/>
        </w:tabs>
        <w:ind w:left="960" w:hanging="420"/>
      </w:pPr>
      <w:rPr>
        <w:rFonts w:ascii="Wingdings" w:hAnsi="Wingdings" w:cs="Wingdings" w:hint="default"/>
      </w:rPr>
    </w:lvl>
    <w:lvl w:ilvl="2">
      <w:start w:val="1"/>
      <w:numFmt w:val="bullet"/>
      <w:lvlText w:val=""/>
      <w:lvlJc w:val="left"/>
      <w:pPr>
        <w:tabs>
          <w:tab w:val="num" w:pos="1380"/>
        </w:tabs>
        <w:ind w:left="1380" w:hanging="420"/>
      </w:pPr>
      <w:rPr>
        <w:rFonts w:ascii="Wingdings" w:hAnsi="Wingdings" w:cs="Wingdings" w:hint="default"/>
      </w:rPr>
    </w:lvl>
    <w:lvl w:ilvl="3">
      <w:start w:val="1"/>
      <w:numFmt w:val="bullet"/>
      <w:lvlText w:val=""/>
      <w:lvlJc w:val="left"/>
      <w:pPr>
        <w:tabs>
          <w:tab w:val="num" w:pos="1800"/>
        </w:tabs>
        <w:ind w:left="1800" w:hanging="420"/>
      </w:pPr>
      <w:rPr>
        <w:rFonts w:ascii="Wingdings" w:hAnsi="Wingdings" w:cs="Wingdings" w:hint="default"/>
      </w:rPr>
    </w:lvl>
    <w:lvl w:ilvl="4">
      <w:start w:val="1"/>
      <w:numFmt w:val="bullet"/>
      <w:lvlText w:val=""/>
      <w:lvlJc w:val="left"/>
      <w:pPr>
        <w:tabs>
          <w:tab w:val="num" w:pos="2220"/>
        </w:tabs>
        <w:ind w:left="2220" w:hanging="420"/>
      </w:pPr>
      <w:rPr>
        <w:rFonts w:ascii="Wingdings" w:hAnsi="Wingdings" w:cs="Wingdings" w:hint="default"/>
      </w:rPr>
    </w:lvl>
    <w:lvl w:ilvl="5">
      <w:start w:val="1"/>
      <w:numFmt w:val="bullet"/>
      <w:lvlText w:val=""/>
      <w:lvlJc w:val="left"/>
      <w:pPr>
        <w:tabs>
          <w:tab w:val="num" w:pos="2640"/>
        </w:tabs>
        <w:ind w:left="2640" w:hanging="420"/>
      </w:pPr>
      <w:rPr>
        <w:rFonts w:ascii="Wingdings" w:hAnsi="Wingdings" w:cs="Wingdings" w:hint="default"/>
      </w:rPr>
    </w:lvl>
    <w:lvl w:ilvl="6">
      <w:start w:val="1"/>
      <w:numFmt w:val="bullet"/>
      <w:lvlText w:val=""/>
      <w:lvlJc w:val="left"/>
      <w:pPr>
        <w:tabs>
          <w:tab w:val="num" w:pos="3060"/>
        </w:tabs>
        <w:ind w:left="3060" w:hanging="420"/>
      </w:pPr>
      <w:rPr>
        <w:rFonts w:ascii="Wingdings" w:hAnsi="Wingdings" w:cs="Wingdings" w:hint="default"/>
      </w:rPr>
    </w:lvl>
    <w:lvl w:ilvl="7">
      <w:start w:val="1"/>
      <w:numFmt w:val="bullet"/>
      <w:lvlText w:val=""/>
      <w:lvlJc w:val="left"/>
      <w:pPr>
        <w:tabs>
          <w:tab w:val="num" w:pos="3480"/>
        </w:tabs>
        <w:ind w:left="3480" w:hanging="420"/>
      </w:pPr>
      <w:rPr>
        <w:rFonts w:ascii="Wingdings" w:hAnsi="Wingdings" w:cs="Wingdings" w:hint="default"/>
      </w:rPr>
    </w:lvl>
    <w:lvl w:ilvl="8">
      <w:start w:val="1"/>
      <w:numFmt w:val="bullet"/>
      <w:lvlText w:val=""/>
      <w:lvlJc w:val="left"/>
      <w:pPr>
        <w:tabs>
          <w:tab w:val="num" w:pos="3900"/>
        </w:tabs>
        <w:ind w:left="390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10F"/>
    <w:rsid w:val="00002C91"/>
    <w:rsid w:val="00003D32"/>
    <w:rsid w:val="00005489"/>
    <w:rsid w:val="0000784A"/>
    <w:rsid w:val="000149FF"/>
    <w:rsid w:val="00015140"/>
    <w:rsid w:val="000155BC"/>
    <w:rsid w:val="00025CC8"/>
    <w:rsid w:val="0003211D"/>
    <w:rsid w:val="00040805"/>
    <w:rsid w:val="00040AF5"/>
    <w:rsid w:val="0004466A"/>
    <w:rsid w:val="0006261F"/>
    <w:rsid w:val="000666C8"/>
    <w:rsid w:val="00066E28"/>
    <w:rsid w:val="00066F6A"/>
    <w:rsid w:val="000672BA"/>
    <w:rsid w:val="0007450B"/>
    <w:rsid w:val="00074A0B"/>
    <w:rsid w:val="00075163"/>
    <w:rsid w:val="00076C7A"/>
    <w:rsid w:val="000804EB"/>
    <w:rsid w:val="00082D00"/>
    <w:rsid w:val="0008444A"/>
    <w:rsid w:val="000862A6"/>
    <w:rsid w:val="00090C75"/>
    <w:rsid w:val="000953BF"/>
    <w:rsid w:val="000A0303"/>
    <w:rsid w:val="000A0F9C"/>
    <w:rsid w:val="000A1725"/>
    <w:rsid w:val="000A5C75"/>
    <w:rsid w:val="000B42C1"/>
    <w:rsid w:val="000B45B1"/>
    <w:rsid w:val="000B5C25"/>
    <w:rsid w:val="000B5D42"/>
    <w:rsid w:val="000B77D2"/>
    <w:rsid w:val="000C2BB7"/>
    <w:rsid w:val="000C3C10"/>
    <w:rsid w:val="000C3E9A"/>
    <w:rsid w:val="000E03CA"/>
    <w:rsid w:val="000E0CD2"/>
    <w:rsid w:val="000E1F91"/>
    <w:rsid w:val="000E4A08"/>
    <w:rsid w:val="000E7766"/>
    <w:rsid w:val="00104C85"/>
    <w:rsid w:val="001133C2"/>
    <w:rsid w:val="001147A0"/>
    <w:rsid w:val="0011551F"/>
    <w:rsid w:val="00115659"/>
    <w:rsid w:val="00115F57"/>
    <w:rsid w:val="001238A7"/>
    <w:rsid w:val="0012615B"/>
    <w:rsid w:val="00140081"/>
    <w:rsid w:val="001438AA"/>
    <w:rsid w:val="00152C46"/>
    <w:rsid w:val="00161B96"/>
    <w:rsid w:val="0017745B"/>
    <w:rsid w:val="00177BCE"/>
    <w:rsid w:val="00180CA9"/>
    <w:rsid w:val="001837A3"/>
    <w:rsid w:val="0018529C"/>
    <w:rsid w:val="00194AFB"/>
    <w:rsid w:val="001A408B"/>
    <w:rsid w:val="001B6399"/>
    <w:rsid w:val="001C0594"/>
    <w:rsid w:val="001D1E8C"/>
    <w:rsid w:val="001D2A13"/>
    <w:rsid w:val="001D47CD"/>
    <w:rsid w:val="001D75FD"/>
    <w:rsid w:val="001E0E38"/>
    <w:rsid w:val="001E76F9"/>
    <w:rsid w:val="001F3748"/>
    <w:rsid w:val="001F55B3"/>
    <w:rsid w:val="001F700E"/>
    <w:rsid w:val="002009DA"/>
    <w:rsid w:val="00202D2A"/>
    <w:rsid w:val="00205D4B"/>
    <w:rsid w:val="002102EF"/>
    <w:rsid w:val="00210737"/>
    <w:rsid w:val="00212357"/>
    <w:rsid w:val="00215470"/>
    <w:rsid w:val="00217AF2"/>
    <w:rsid w:val="00217CA9"/>
    <w:rsid w:val="00221C07"/>
    <w:rsid w:val="00224E54"/>
    <w:rsid w:val="00225199"/>
    <w:rsid w:val="00225B61"/>
    <w:rsid w:val="00232074"/>
    <w:rsid w:val="00232871"/>
    <w:rsid w:val="002344C8"/>
    <w:rsid w:val="00235AB2"/>
    <w:rsid w:val="00247AE7"/>
    <w:rsid w:val="00253A38"/>
    <w:rsid w:val="00254005"/>
    <w:rsid w:val="002715BC"/>
    <w:rsid w:val="00271AD3"/>
    <w:rsid w:val="00272321"/>
    <w:rsid w:val="00273400"/>
    <w:rsid w:val="00275B1F"/>
    <w:rsid w:val="00277481"/>
    <w:rsid w:val="002B3933"/>
    <w:rsid w:val="002C5921"/>
    <w:rsid w:val="002D7B2B"/>
    <w:rsid w:val="002E0FE1"/>
    <w:rsid w:val="002F0334"/>
    <w:rsid w:val="002F0E2C"/>
    <w:rsid w:val="002F2679"/>
    <w:rsid w:val="002F4521"/>
    <w:rsid w:val="002F597E"/>
    <w:rsid w:val="002F73BF"/>
    <w:rsid w:val="00300D56"/>
    <w:rsid w:val="00302290"/>
    <w:rsid w:val="0030311D"/>
    <w:rsid w:val="003159EC"/>
    <w:rsid w:val="0031783E"/>
    <w:rsid w:val="003256F8"/>
    <w:rsid w:val="00326F16"/>
    <w:rsid w:val="00340E06"/>
    <w:rsid w:val="003442E3"/>
    <w:rsid w:val="00353DB3"/>
    <w:rsid w:val="003562FD"/>
    <w:rsid w:val="00357458"/>
    <w:rsid w:val="00363D11"/>
    <w:rsid w:val="003645A1"/>
    <w:rsid w:val="00364AE6"/>
    <w:rsid w:val="00364D2E"/>
    <w:rsid w:val="00373076"/>
    <w:rsid w:val="00373700"/>
    <w:rsid w:val="00374D22"/>
    <w:rsid w:val="003911E1"/>
    <w:rsid w:val="0039136D"/>
    <w:rsid w:val="00396EF0"/>
    <w:rsid w:val="003A0EE0"/>
    <w:rsid w:val="003B28B1"/>
    <w:rsid w:val="003C22A1"/>
    <w:rsid w:val="003C4C9F"/>
    <w:rsid w:val="003C72AE"/>
    <w:rsid w:val="003E6778"/>
    <w:rsid w:val="003F08CB"/>
    <w:rsid w:val="00401CCA"/>
    <w:rsid w:val="00405C99"/>
    <w:rsid w:val="00413597"/>
    <w:rsid w:val="00413E4B"/>
    <w:rsid w:val="00415ECA"/>
    <w:rsid w:val="00422607"/>
    <w:rsid w:val="0043414F"/>
    <w:rsid w:val="00436885"/>
    <w:rsid w:val="00443E36"/>
    <w:rsid w:val="004447F9"/>
    <w:rsid w:val="00467F94"/>
    <w:rsid w:val="00474215"/>
    <w:rsid w:val="004809D0"/>
    <w:rsid w:val="00481AF8"/>
    <w:rsid w:val="00481C64"/>
    <w:rsid w:val="0048390C"/>
    <w:rsid w:val="00491826"/>
    <w:rsid w:val="00492A21"/>
    <w:rsid w:val="00492B6A"/>
    <w:rsid w:val="00492E29"/>
    <w:rsid w:val="004938F7"/>
    <w:rsid w:val="004970BC"/>
    <w:rsid w:val="004974D9"/>
    <w:rsid w:val="004979B5"/>
    <w:rsid w:val="004A0FE1"/>
    <w:rsid w:val="004C18D8"/>
    <w:rsid w:val="004C2CB9"/>
    <w:rsid w:val="004C39DB"/>
    <w:rsid w:val="004C5A96"/>
    <w:rsid w:val="004D1060"/>
    <w:rsid w:val="004D5895"/>
    <w:rsid w:val="004D5AA7"/>
    <w:rsid w:val="004D68D7"/>
    <w:rsid w:val="004D6E92"/>
    <w:rsid w:val="004D7143"/>
    <w:rsid w:val="004E1DBC"/>
    <w:rsid w:val="004E1DF9"/>
    <w:rsid w:val="004E7654"/>
    <w:rsid w:val="004E7AF8"/>
    <w:rsid w:val="004F007B"/>
    <w:rsid w:val="004F0255"/>
    <w:rsid w:val="004F253C"/>
    <w:rsid w:val="005000EC"/>
    <w:rsid w:val="00500CB4"/>
    <w:rsid w:val="005046B5"/>
    <w:rsid w:val="00504C53"/>
    <w:rsid w:val="00513F03"/>
    <w:rsid w:val="005208CD"/>
    <w:rsid w:val="0053095E"/>
    <w:rsid w:val="00531C84"/>
    <w:rsid w:val="00531E1E"/>
    <w:rsid w:val="0053322E"/>
    <w:rsid w:val="00533828"/>
    <w:rsid w:val="0053411E"/>
    <w:rsid w:val="00534A28"/>
    <w:rsid w:val="0053510F"/>
    <w:rsid w:val="00537586"/>
    <w:rsid w:val="005376AF"/>
    <w:rsid w:val="00537A82"/>
    <w:rsid w:val="00540D75"/>
    <w:rsid w:val="005443FF"/>
    <w:rsid w:val="0054480B"/>
    <w:rsid w:val="00544A07"/>
    <w:rsid w:val="00547582"/>
    <w:rsid w:val="005604A8"/>
    <w:rsid w:val="00566BF0"/>
    <w:rsid w:val="005736E1"/>
    <w:rsid w:val="00574B1E"/>
    <w:rsid w:val="00582A46"/>
    <w:rsid w:val="005835D5"/>
    <w:rsid w:val="00583A81"/>
    <w:rsid w:val="00591C89"/>
    <w:rsid w:val="0059332D"/>
    <w:rsid w:val="005A17CB"/>
    <w:rsid w:val="005A2243"/>
    <w:rsid w:val="005A4088"/>
    <w:rsid w:val="005A4C06"/>
    <w:rsid w:val="005B22C6"/>
    <w:rsid w:val="005B4CE7"/>
    <w:rsid w:val="005B56FB"/>
    <w:rsid w:val="005B5A8A"/>
    <w:rsid w:val="005C35B0"/>
    <w:rsid w:val="005C6FCD"/>
    <w:rsid w:val="005D047C"/>
    <w:rsid w:val="005D2494"/>
    <w:rsid w:val="005D252A"/>
    <w:rsid w:val="005D2672"/>
    <w:rsid w:val="005E0FA1"/>
    <w:rsid w:val="005E29EB"/>
    <w:rsid w:val="005E6809"/>
    <w:rsid w:val="005F013B"/>
    <w:rsid w:val="005F33C4"/>
    <w:rsid w:val="005F373C"/>
    <w:rsid w:val="005F4C19"/>
    <w:rsid w:val="005F5708"/>
    <w:rsid w:val="00602333"/>
    <w:rsid w:val="00602B28"/>
    <w:rsid w:val="00612B7C"/>
    <w:rsid w:val="0061695C"/>
    <w:rsid w:val="006213B7"/>
    <w:rsid w:val="00622D07"/>
    <w:rsid w:val="00622E9E"/>
    <w:rsid w:val="00627C18"/>
    <w:rsid w:val="00630683"/>
    <w:rsid w:val="00630704"/>
    <w:rsid w:val="00632E7C"/>
    <w:rsid w:val="006418E9"/>
    <w:rsid w:val="00644FDD"/>
    <w:rsid w:val="00645234"/>
    <w:rsid w:val="0064705C"/>
    <w:rsid w:val="006474FF"/>
    <w:rsid w:val="006547CA"/>
    <w:rsid w:val="00656221"/>
    <w:rsid w:val="00662109"/>
    <w:rsid w:val="0066302D"/>
    <w:rsid w:val="00667F8B"/>
    <w:rsid w:val="0067337C"/>
    <w:rsid w:val="00675E33"/>
    <w:rsid w:val="0068078D"/>
    <w:rsid w:val="00686FA0"/>
    <w:rsid w:val="006871F4"/>
    <w:rsid w:val="0069042F"/>
    <w:rsid w:val="00691D36"/>
    <w:rsid w:val="006931AF"/>
    <w:rsid w:val="00697EA9"/>
    <w:rsid w:val="006A4E56"/>
    <w:rsid w:val="006A7F65"/>
    <w:rsid w:val="006B214D"/>
    <w:rsid w:val="006B3100"/>
    <w:rsid w:val="006B3651"/>
    <w:rsid w:val="006B4904"/>
    <w:rsid w:val="006C63F5"/>
    <w:rsid w:val="006C6EA4"/>
    <w:rsid w:val="006C75B7"/>
    <w:rsid w:val="006D05D3"/>
    <w:rsid w:val="006D2F97"/>
    <w:rsid w:val="006E28F1"/>
    <w:rsid w:val="006F06BE"/>
    <w:rsid w:val="006F4310"/>
    <w:rsid w:val="00707A78"/>
    <w:rsid w:val="007109CD"/>
    <w:rsid w:val="007129D6"/>
    <w:rsid w:val="007158DC"/>
    <w:rsid w:val="00723A72"/>
    <w:rsid w:val="00724A72"/>
    <w:rsid w:val="00742D92"/>
    <w:rsid w:val="00742DD4"/>
    <w:rsid w:val="007435B0"/>
    <w:rsid w:val="00745A05"/>
    <w:rsid w:val="00750BAA"/>
    <w:rsid w:val="00751557"/>
    <w:rsid w:val="00752A9A"/>
    <w:rsid w:val="00757152"/>
    <w:rsid w:val="00757549"/>
    <w:rsid w:val="007627BA"/>
    <w:rsid w:val="007643F3"/>
    <w:rsid w:val="007705B2"/>
    <w:rsid w:val="00776320"/>
    <w:rsid w:val="007904AB"/>
    <w:rsid w:val="00794530"/>
    <w:rsid w:val="0079707B"/>
    <w:rsid w:val="007976AB"/>
    <w:rsid w:val="007A6BB1"/>
    <w:rsid w:val="007B360F"/>
    <w:rsid w:val="007B5BFF"/>
    <w:rsid w:val="007B6E29"/>
    <w:rsid w:val="007C0399"/>
    <w:rsid w:val="007C60A3"/>
    <w:rsid w:val="007D0393"/>
    <w:rsid w:val="007D4D51"/>
    <w:rsid w:val="007E2181"/>
    <w:rsid w:val="007E24D3"/>
    <w:rsid w:val="007E473E"/>
    <w:rsid w:val="007E51AF"/>
    <w:rsid w:val="007E5DD7"/>
    <w:rsid w:val="007E72B4"/>
    <w:rsid w:val="007F0E7B"/>
    <w:rsid w:val="007F271E"/>
    <w:rsid w:val="007F3472"/>
    <w:rsid w:val="008050E0"/>
    <w:rsid w:val="00807154"/>
    <w:rsid w:val="00816505"/>
    <w:rsid w:val="00817839"/>
    <w:rsid w:val="0082093D"/>
    <w:rsid w:val="00820F5C"/>
    <w:rsid w:val="00832B38"/>
    <w:rsid w:val="0083346A"/>
    <w:rsid w:val="008348FB"/>
    <w:rsid w:val="00837783"/>
    <w:rsid w:val="0085346E"/>
    <w:rsid w:val="008575AA"/>
    <w:rsid w:val="00871CAB"/>
    <w:rsid w:val="00873A35"/>
    <w:rsid w:val="00874CB9"/>
    <w:rsid w:val="00875B93"/>
    <w:rsid w:val="00876260"/>
    <w:rsid w:val="0088098E"/>
    <w:rsid w:val="0088779B"/>
    <w:rsid w:val="008913F3"/>
    <w:rsid w:val="00893206"/>
    <w:rsid w:val="0089642E"/>
    <w:rsid w:val="008A09D9"/>
    <w:rsid w:val="008A0A42"/>
    <w:rsid w:val="008A36C6"/>
    <w:rsid w:val="008B301B"/>
    <w:rsid w:val="008B4F26"/>
    <w:rsid w:val="008B5F03"/>
    <w:rsid w:val="008C30AA"/>
    <w:rsid w:val="008C3C46"/>
    <w:rsid w:val="008D1A90"/>
    <w:rsid w:val="008E05D4"/>
    <w:rsid w:val="008E082C"/>
    <w:rsid w:val="008E21B9"/>
    <w:rsid w:val="008E6C25"/>
    <w:rsid w:val="008E75AC"/>
    <w:rsid w:val="008F1766"/>
    <w:rsid w:val="008F48E8"/>
    <w:rsid w:val="008F5736"/>
    <w:rsid w:val="009009FE"/>
    <w:rsid w:val="00901068"/>
    <w:rsid w:val="00901568"/>
    <w:rsid w:val="009024A4"/>
    <w:rsid w:val="00910A23"/>
    <w:rsid w:val="00910DCC"/>
    <w:rsid w:val="00911A6F"/>
    <w:rsid w:val="00914017"/>
    <w:rsid w:val="009153ED"/>
    <w:rsid w:val="0092348C"/>
    <w:rsid w:val="009244C6"/>
    <w:rsid w:val="00930EAA"/>
    <w:rsid w:val="00940E32"/>
    <w:rsid w:val="00943A84"/>
    <w:rsid w:val="00944BAB"/>
    <w:rsid w:val="00945C4A"/>
    <w:rsid w:val="009471F7"/>
    <w:rsid w:val="0095421D"/>
    <w:rsid w:val="0096178A"/>
    <w:rsid w:val="00967DCE"/>
    <w:rsid w:val="00967E3B"/>
    <w:rsid w:val="00971455"/>
    <w:rsid w:val="00972B25"/>
    <w:rsid w:val="00974E56"/>
    <w:rsid w:val="0097665D"/>
    <w:rsid w:val="0097677A"/>
    <w:rsid w:val="0099174D"/>
    <w:rsid w:val="00992F56"/>
    <w:rsid w:val="009A74A9"/>
    <w:rsid w:val="009B6818"/>
    <w:rsid w:val="009B7AA7"/>
    <w:rsid w:val="009C226C"/>
    <w:rsid w:val="009C258D"/>
    <w:rsid w:val="009C2651"/>
    <w:rsid w:val="009C4A65"/>
    <w:rsid w:val="009C5357"/>
    <w:rsid w:val="009D2866"/>
    <w:rsid w:val="009D4F89"/>
    <w:rsid w:val="009D5805"/>
    <w:rsid w:val="009E02FF"/>
    <w:rsid w:val="009E4ABE"/>
    <w:rsid w:val="009F1778"/>
    <w:rsid w:val="009F1D27"/>
    <w:rsid w:val="009F54B1"/>
    <w:rsid w:val="00A00117"/>
    <w:rsid w:val="00A055A1"/>
    <w:rsid w:val="00A10088"/>
    <w:rsid w:val="00A10EEC"/>
    <w:rsid w:val="00A206B5"/>
    <w:rsid w:val="00A231AB"/>
    <w:rsid w:val="00A24D16"/>
    <w:rsid w:val="00A32325"/>
    <w:rsid w:val="00A349C4"/>
    <w:rsid w:val="00A353E4"/>
    <w:rsid w:val="00A35611"/>
    <w:rsid w:val="00A36791"/>
    <w:rsid w:val="00A3687E"/>
    <w:rsid w:val="00A417D0"/>
    <w:rsid w:val="00A47844"/>
    <w:rsid w:val="00A54438"/>
    <w:rsid w:val="00A56008"/>
    <w:rsid w:val="00A61517"/>
    <w:rsid w:val="00A61FB8"/>
    <w:rsid w:val="00A62601"/>
    <w:rsid w:val="00A635FD"/>
    <w:rsid w:val="00A63896"/>
    <w:rsid w:val="00A64E02"/>
    <w:rsid w:val="00A73AAE"/>
    <w:rsid w:val="00A745AB"/>
    <w:rsid w:val="00A804A6"/>
    <w:rsid w:val="00A815C3"/>
    <w:rsid w:val="00A838B3"/>
    <w:rsid w:val="00A8650F"/>
    <w:rsid w:val="00A912E0"/>
    <w:rsid w:val="00AA4752"/>
    <w:rsid w:val="00AA6212"/>
    <w:rsid w:val="00AA6526"/>
    <w:rsid w:val="00AB0D1D"/>
    <w:rsid w:val="00AB1B45"/>
    <w:rsid w:val="00AB5C5C"/>
    <w:rsid w:val="00AB6A3A"/>
    <w:rsid w:val="00AC1F0E"/>
    <w:rsid w:val="00AC29F2"/>
    <w:rsid w:val="00AC3390"/>
    <w:rsid w:val="00AC3F4A"/>
    <w:rsid w:val="00AC5884"/>
    <w:rsid w:val="00AC59DB"/>
    <w:rsid w:val="00AC6BD5"/>
    <w:rsid w:val="00AC7516"/>
    <w:rsid w:val="00AC7A13"/>
    <w:rsid w:val="00AD3DFF"/>
    <w:rsid w:val="00AD6F79"/>
    <w:rsid w:val="00AE193E"/>
    <w:rsid w:val="00AE351B"/>
    <w:rsid w:val="00AF0E12"/>
    <w:rsid w:val="00AF1082"/>
    <w:rsid w:val="00AF2A62"/>
    <w:rsid w:val="00AF46E0"/>
    <w:rsid w:val="00AF4DD8"/>
    <w:rsid w:val="00AF5BE4"/>
    <w:rsid w:val="00AF6004"/>
    <w:rsid w:val="00B021CE"/>
    <w:rsid w:val="00B04CA6"/>
    <w:rsid w:val="00B106FD"/>
    <w:rsid w:val="00B14B1C"/>
    <w:rsid w:val="00B16280"/>
    <w:rsid w:val="00B2333E"/>
    <w:rsid w:val="00B252F7"/>
    <w:rsid w:val="00B31D8B"/>
    <w:rsid w:val="00B34FDB"/>
    <w:rsid w:val="00B35DF1"/>
    <w:rsid w:val="00B36B45"/>
    <w:rsid w:val="00B45C6D"/>
    <w:rsid w:val="00B45C7E"/>
    <w:rsid w:val="00B55F9A"/>
    <w:rsid w:val="00B561B5"/>
    <w:rsid w:val="00B61DE3"/>
    <w:rsid w:val="00B65575"/>
    <w:rsid w:val="00B6592D"/>
    <w:rsid w:val="00B65F9B"/>
    <w:rsid w:val="00B7359C"/>
    <w:rsid w:val="00B8003E"/>
    <w:rsid w:val="00B81FED"/>
    <w:rsid w:val="00B92A65"/>
    <w:rsid w:val="00B93332"/>
    <w:rsid w:val="00B95A9F"/>
    <w:rsid w:val="00BA2D45"/>
    <w:rsid w:val="00BA38EB"/>
    <w:rsid w:val="00BA7EA5"/>
    <w:rsid w:val="00BB3294"/>
    <w:rsid w:val="00BC0E2A"/>
    <w:rsid w:val="00BC3DDC"/>
    <w:rsid w:val="00BC52CF"/>
    <w:rsid w:val="00BD1572"/>
    <w:rsid w:val="00BD3CCA"/>
    <w:rsid w:val="00BD6A95"/>
    <w:rsid w:val="00BD774C"/>
    <w:rsid w:val="00BE0626"/>
    <w:rsid w:val="00BE23DF"/>
    <w:rsid w:val="00BE4680"/>
    <w:rsid w:val="00BE55ED"/>
    <w:rsid w:val="00BF4FCC"/>
    <w:rsid w:val="00BF5707"/>
    <w:rsid w:val="00C0149E"/>
    <w:rsid w:val="00C028FC"/>
    <w:rsid w:val="00C040DB"/>
    <w:rsid w:val="00C06FBC"/>
    <w:rsid w:val="00C11731"/>
    <w:rsid w:val="00C11E16"/>
    <w:rsid w:val="00C12D6D"/>
    <w:rsid w:val="00C1498C"/>
    <w:rsid w:val="00C21FC2"/>
    <w:rsid w:val="00C25C3E"/>
    <w:rsid w:val="00C25E3D"/>
    <w:rsid w:val="00C37F38"/>
    <w:rsid w:val="00C42F73"/>
    <w:rsid w:val="00C46B23"/>
    <w:rsid w:val="00C46F78"/>
    <w:rsid w:val="00C47234"/>
    <w:rsid w:val="00C51486"/>
    <w:rsid w:val="00C604AA"/>
    <w:rsid w:val="00C63234"/>
    <w:rsid w:val="00C641A4"/>
    <w:rsid w:val="00C6647D"/>
    <w:rsid w:val="00C66757"/>
    <w:rsid w:val="00C67905"/>
    <w:rsid w:val="00C8166E"/>
    <w:rsid w:val="00C828D6"/>
    <w:rsid w:val="00C850E2"/>
    <w:rsid w:val="00C9626E"/>
    <w:rsid w:val="00C97479"/>
    <w:rsid w:val="00CA4CD9"/>
    <w:rsid w:val="00CB39D0"/>
    <w:rsid w:val="00CC0599"/>
    <w:rsid w:val="00CC6E80"/>
    <w:rsid w:val="00CD7DBB"/>
    <w:rsid w:val="00CE7EFE"/>
    <w:rsid w:val="00CF3293"/>
    <w:rsid w:val="00CF5777"/>
    <w:rsid w:val="00D119D9"/>
    <w:rsid w:val="00D1281A"/>
    <w:rsid w:val="00D217B4"/>
    <w:rsid w:val="00D21936"/>
    <w:rsid w:val="00D2562F"/>
    <w:rsid w:val="00D258F9"/>
    <w:rsid w:val="00D31237"/>
    <w:rsid w:val="00D44635"/>
    <w:rsid w:val="00D5344F"/>
    <w:rsid w:val="00D61841"/>
    <w:rsid w:val="00D61F3B"/>
    <w:rsid w:val="00D65866"/>
    <w:rsid w:val="00D66455"/>
    <w:rsid w:val="00D6775A"/>
    <w:rsid w:val="00D73179"/>
    <w:rsid w:val="00D7655B"/>
    <w:rsid w:val="00D76DC0"/>
    <w:rsid w:val="00D77247"/>
    <w:rsid w:val="00D83755"/>
    <w:rsid w:val="00D96B6D"/>
    <w:rsid w:val="00DA6217"/>
    <w:rsid w:val="00DB2326"/>
    <w:rsid w:val="00DB4155"/>
    <w:rsid w:val="00DB6162"/>
    <w:rsid w:val="00DB65CA"/>
    <w:rsid w:val="00DC0A64"/>
    <w:rsid w:val="00DC179A"/>
    <w:rsid w:val="00DC46FD"/>
    <w:rsid w:val="00DD15CB"/>
    <w:rsid w:val="00DD404F"/>
    <w:rsid w:val="00DD76E3"/>
    <w:rsid w:val="00DE00F8"/>
    <w:rsid w:val="00DE0410"/>
    <w:rsid w:val="00DE5AEA"/>
    <w:rsid w:val="00DF0F47"/>
    <w:rsid w:val="00DF2805"/>
    <w:rsid w:val="00DF5046"/>
    <w:rsid w:val="00DF7343"/>
    <w:rsid w:val="00DF7A2C"/>
    <w:rsid w:val="00E003B3"/>
    <w:rsid w:val="00E015D3"/>
    <w:rsid w:val="00E064F7"/>
    <w:rsid w:val="00E151BD"/>
    <w:rsid w:val="00E15B6A"/>
    <w:rsid w:val="00E16646"/>
    <w:rsid w:val="00E23371"/>
    <w:rsid w:val="00E30E4E"/>
    <w:rsid w:val="00E33865"/>
    <w:rsid w:val="00E342A7"/>
    <w:rsid w:val="00E352A9"/>
    <w:rsid w:val="00E35851"/>
    <w:rsid w:val="00E44DFC"/>
    <w:rsid w:val="00E45150"/>
    <w:rsid w:val="00E47CB6"/>
    <w:rsid w:val="00E50144"/>
    <w:rsid w:val="00E50721"/>
    <w:rsid w:val="00E50753"/>
    <w:rsid w:val="00E5332B"/>
    <w:rsid w:val="00E54A03"/>
    <w:rsid w:val="00E56B17"/>
    <w:rsid w:val="00E60BEC"/>
    <w:rsid w:val="00E67840"/>
    <w:rsid w:val="00E74A23"/>
    <w:rsid w:val="00E76142"/>
    <w:rsid w:val="00E763CC"/>
    <w:rsid w:val="00E80ABB"/>
    <w:rsid w:val="00E8166E"/>
    <w:rsid w:val="00E86F88"/>
    <w:rsid w:val="00E871D6"/>
    <w:rsid w:val="00E87209"/>
    <w:rsid w:val="00E940AF"/>
    <w:rsid w:val="00EA0FE8"/>
    <w:rsid w:val="00EA1652"/>
    <w:rsid w:val="00EA6800"/>
    <w:rsid w:val="00EB12B4"/>
    <w:rsid w:val="00EB12C8"/>
    <w:rsid w:val="00EB7DB7"/>
    <w:rsid w:val="00EC53E5"/>
    <w:rsid w:val="00ED51C0"/>
    <w:rsid w:val="00ED56C8"/>
    <w:rsid w:val="00EE527D"/>
    <w:rsid w:val="00EE6BAC"/>
    <w:rsid w:val="00F01F3B"/>
    <w:rsid w:val="00F03C6B"/>
    <w:rsid w:val="00F1058E"/>
    <w:rsid w:val="00F112EC"/>
    <w:rsid w:val="00F117AD"/>
    <w:rsid w:val="00F12C9B"/>
    <w:rsid w:val="00F13EFC"/>
    <w:rsid w:val="00F175AB"/>
    <w:rsid w:val="00F17929"/>
    <w:rsid w:val="00F20A2C"/>
    <w:rsid w:val="00F26BFD"/>
    <w:rsid w:val="00F3573F"/>
    <w:rsid w:val="00F50A7C"/>
    <w:rsid w:val="00F51687"/>
    <w:rsid w:val="00F52010"/>
    <w:rsid w:val="00F52E60"/>
    <w:rsid w:val="00F535A3"/>
    <w:rsid w:val="00F53CE1"/>
    <w:rsid w:val="00F614A3"/>
    <w:rsid w:val="00F634ED"/>
    <w:rsid w:val="00F67AC2"/>
    <w:rsid w:val="00F72D85"/>
    <w:rsid w:val="00F72DEF"/>
    <w:rsid w:val="00F7796B"/>
    <w:rsid w:val="00F8260C"/>
    <w:rsid w:val="00F93293"/>
    <w:rsid w:val="00F95060"/>
    <w:rsid w:val="00F979DF"/>
    <w:rsid w:val="00FA3D46"/>
    <w:rsid w:val="00FB4774"/>
    <w:rsid w:val="00FC061A"/>
    <w:rsid w:val="00FC200B"/>
    <w:rsid w:val="00FC5584"/>
    <w:rsid w:val="00FC5882"/>
    <w:rsid w:val="00FD2493"/>
    <w:rsid w:val="00FD3D5D"/>
    <w:rsid w:val="00FD4E26"/>
    <w:rsid w:val="00FE48DC"/>
    <w:rsid w:val="00FE6047"/>
    <w:rsid w:val="00FF29CA"/>
    <w:rsid w:val="00FF4C57"/>
    <w:rsid w:val="00FF6257"/>
    <w:rsid w:val="13555A29"/>
    <w:rsid w:val="552E63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annotation subject"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C2"/>
    <w:pPr>
      <w:widowControl w:val="0"/>
      <w:jc w:val="both"/>
    </w:pPr>
    <w:rPr>
      <w:szCs w:val="21"/>
    </w:rPr>
  </w:style>
  <w:style w:type="paragraph" w:styleId="Heading2">
    <w:name w:val="heading 2"/>
    <w:basedOn w:val="Normal"/>
    <w:next w:val="NormalIndent"/>
    <w:link w:val="Heading2Char"/>
    <w:uiPriority w:val="99"/>
    <w:qFormat/>
    <w:rsid w:val="00C21FC2"/>
    <w:pPr>
      <w:keepNext/>
      <w:keepLines/>
      <w:spacing w:before="260" w:after="260" w:line="500" w:lineRule="exact"/>
      <w:outlineLvl w:val="1"/>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1FC2"/>
    <w:rPr>
      <w:rFonts w:ascii="Arial" w:eastAsia="黑体" w:hAnsi="Arial" w:cs="Arial"/>
      <w:b/>
      <w:bCs/>
      <w:kern w:val="2"/>
      <w:sz w:val="28"/>
      <w:szCs w:val="28"/>
      <w:lang w:val="en-US" w:eastAsia="zh-CN"/>
    </w:rPr>
  </w:style>
  <w:style w:type="character" w:styleId="Strong">
    <w:name w:val="Strong"/>
    <w:basedOn w:val="DefaultParagraphFont"/>
    <w:uiPriority w:val="99"/>
    <w:qFormat/>
    <w:rsid w:val="00C21FC2"/>
    <w:rPr>
      <w:b/>
      <w:bCs/>
    </w:rPr>
  </w:style>
  <w:style w:type="character" w:styleId="Hyperlink">
    <w:name w:val="Hyperlink"/>
    <w:basedOn w:val="DefaultParagraphFont"/>
    <w:uiPriority w:val="99"/>
    <w:rsid w:val="00C21FC2"/>
    <w:rPr>
      <w:color w:val="0000FF"/>
      <w:u w:val="single"/>
    </w:rPr>
  </w:style>
  <w:style w:type="character" w:styleId="CommentReference">
    <w:name w:val="annotation reference"/>
    <w:basedOn w:val="DefaultParagraphFont"/>
    <w:uiPriority w:val="99"/>
    <w:semiHidden/>
    <w:rsid w:val="00C21FC2"/>
    <w:rPr>
      <w:sz w:val="21"/>
      <w:szCs w:val="21"/>
    </w:rPr>
  </w:style>
  <w:style w:type="character" w:customStyle="1" w:styleId="apple-style-span">
    <w:name w:val="apple-style-span"/>
    <w:uiPriority w:val="99"/>
    <w:rsid w:val="00C21FC2"/>
  </w:style>
  <w:style w:type="character" w:customStyle="1" w:styleId="FooterChar">
    <w:name w:val="Footer Char"/>
    <w:link w:val="Footer"/>
    <w:uiPriority w:val="99"/>
    <w:locked/>
    <w:rsid w:val="00C21FC2"/>
    <w:rPr>
      <w:kern w:val="2"/>
      <w:sz w:val="18"/>
      <w:szCs w:val="18"/>
    </w:rPr>
  </w:style>
  <w:style w:type="character" w:customStyle="1" w:styleId="HeaderChar">
    <w:name w:val="Header Char"/>
    <w:link w:val="Header"/>
    <w:uiPriority w:val="99"/>
    <w:locked/>
    <w:rsid w:val="00C21FC2"/>
    <w:rPr>
      <w:kern w:val="2"/>
      <w:sz w:val="18"/>
      <w:szCs w:val="18"/>
    </w:rPr>
  </w:style>
  <w:style w:type="paragraph" w:styleId="Header">
    <w:name w:val="header"/>
    <w:basedOn w:val="Normal"/>
    <w:link w:val="HeaderChar"/>
    <w:uiPriority w:val="99"/>
    <w:rsid w:val="00C21FC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2217C2"/>
    <w:rPr>
      <w:sz w:val="18"/>
      <w:szCs w:val="18"/>
    </w:rPr>
  </w:style>
  <w:style w:type="paragraph" w:styleId="BalloonText">
    <w:name w:val="Balloon Text"/>
    <w:basedOn w:val="Normal"/>
    <w:link w:val="BalloonTextChar"/>
    <w:uiPriority w:val="99"/>
    <w:semiHidden/>
    <w:rsid w:val="00C21FC2"/>
    <w:rPr>
      <w:sz w:val="18"/>
      <w:szCs w:val="18"/>
    </w:rPr>
  </w:style>
  <w:style w:type="character" w:customStyle="1" w:styleId="BalloonTextChar">
    <w:name w:val="Balloon Text Char"/>
    <w:basedOn w:val="DefaultParagraphFont"/>
    <w:link w:val="BalloonText"/>
    <w:uiPriority w:val="99"/>
    <w:semiHidden/>
    <w:rsid w:val="002217C2"/>
    <w:rPr>
      <w:sz w:val="0"/>
      <w:szCs w:val="0"/>
    </w:rPr>
  </w:style>
  <w:style w:type="paragraph" w:styleId="CommentText">
    <w:name w:val="annotation text"/>
    <w:basedOn w:val="Normal"/>
    <w:link w:val="CommentTextChar"/>
    <w:uiPriority w:val="99"/>
    <w:semiHidden/>
    <w:rsid w:val="00C21FC2"/>
    <w:pPr>
      <w:jc w:val="left"/>
    </w:pPr>
  </w:style>
  <w:style w:type="character" w:customStyle="1" w:styleId="CommentTextChar">
    <w:name w:val="Comment Text Char"/>
    <w:basedOn w:val="DefaultParagraphFont"/>
    <w:link w:val="CommentText"/>
    <w:uiPriority w:val="99"/>
    <w:semiHidden/>
    <w:rsid w:val="002217C2"/>
    <w:rPr>
      <w:szCs w:val="21"/>
    </w:rPr>
  </w:style>
  <w:style w:type="paragraph" w:styleId="CommentSubject">
    <w:name w:val="annotation subject"/>
    <w:basedOn w:val="CommentText"/>
    <w:next w:val="CommentText"/>
    <w:link w:val="CommentSubjectChar"/>
    <w:uiPriority w:val="99"/>
    <w:semiHidden/>
    <w:rsid w:val="00C21FC2"/>
    <w:rPr>
      <w:b/>
      <w:bCs/>
    </w:rPr>
  </w:style>
  <w:style w:type="character" w:customStyle="1" w:styleId="CommentSubjectChar">
    <w:name w:val="Comment Subject Char"/>
    <w:basedOn w:val="CommentTextChar"/>
    <w:link w:val="CommentSubject"/>
    <w:uiPriority w:val="99"/>
    <w:semiHidden/>
    <w:rsid w:val="002217C2"/>
    <w:rPr>
      <w:b/>
      <w:bCs/>
    </w:rPr>
  </w:style>
  <w:style w:type="paragraph" w:styleId="BodyText">
    <w:name w:val="Body Text"/>
    <w:basedOn w:val="Normal"/>
    <w:link w:val="BodyTextChar"/>
    <w:uiPriority w:val="99"/>
    <w:rsid w:val="00C21FC2"/>
    <w:pPr>
      <w:spacing w:after="120"/>
    </w:pPr>
  </w:style>
  <w:style w:type="character" w:customStyle="1" w:styleId="BodyTextChar">
    <w:name w:val="Body Text Char"/>
    <w:basedOn w:val="DefaultParagraphFont"/>
    <w:link w:val="BodyText"/>
    <w:uiPriority w:val="99"/>
    <w:semiHidden/>
    <w:rsid w:val="002217C2"/>
    <w:rPr>
      <w:szCs w:val="21"/>
    </w:rPr>
  </w:style>
  <w:style w:type="paragraph" w:styleId="Date">
    <w:name w:val="Date"/>
    <w:basedOn w:val="Normal"/>
    <w:next w:val="Normal"/>
    <w:link w:val="DateChar"/>
    <w:uiPriority w:val="99"/>
    <w:rsid w:val="00C21FC2"/>
    <w:pPr>
      <w:ind w:leftChars="2500" w:left="100"/>
    </w:pPr>
  </w:style>
  <w:style w:type="character" w:customStyle="1" w:styleId="DateChar">
    <w:name w:val="Date Char"/>
    <w:basedOn w:val="DefaultParagraphFont"/>
    <w:link w:val="Date"/>
    <w:uiPriority w:val="99"/>
    <w:semiHidden/>
    <w:rsid w:val="002217C2"/>
    <w:rPr>
      <w:szCs w:val="21"/>
    </w:rPr>
  </w:style>
  <w:style w:type="paragraph" w:styleId="NormalWeb">
    <w:name w:val="Normal (Web)"/>
    <w:basedOn w:val="Normal"/>
    <w:uiPriority w:val="99"/>
    <w:rsid w:val="00C21FC2"/>
    <w:pPr>
      <w:widowControl/>
      <w:spacing w:before="100" w:beforeAutospacing="1" w:after="100" w:afterAutospacing="1"/>
      <w:jc w:val="left"/>
    </w:pPr>
    <w:rPr>
      <w:rFonts w:ascii="Arial Unicode MS" w:hAnsi="Arial Unicode MS" w:cs="Arial Unicode MS"/>
      <w:kern w:val="0"/>
      <w:sz w:val="24"/>
      <w:szCs w:val="24"/>
    </w:rPr>
  </w:style>
  <w:style w:type="paragraph" w:styleId="NormalIndent">
    <w:name w:val="Normal Indent"/>
    <w:basedOn w:val="Normal"/>
    <w:uiPriority w:val="99"/>
    <w:rsid w:val="00C21FC2"/>
    <w:pPr>
      <w:ind w:firstLineChars="200" w:firstLine="420"/>
    </w:pPr>
  </w:style>
  <w:style w:type="paragraph" w:styleId="PlainText">
    <w:name w:val="Plain Text"/>
    <w:basedOn w:val="Normal"/>
    <w:link w:val="PlainTextChar"/>
    <w:uiPriority w:val="99"/>
    <w:rsid w:val="00C21FC2"/>
    <w:rPr>
      <w:rFonts w:ascii="宋体" w:hAnsi="Courier New" w:cs="宋体"/>
    </w:rPr>
  </w:style>
  <w:style w:type="character" w:customStyle="1" w:styleId="PlainTextChar">
    <w:name w:val="Plain Text Char"/>
    <w:basedOn w:val="DefaultParagraphFont"/>
    <w:link w:val="PlainText"/>
    <w:uiPriority w:val="99"/>
    <w:semiHidden/>
    <w:rsid w:val="002217C2"/>
    <w:rPr>
      <w:rFonts w:ascii="宋体" w:hAnsi="Courier New" w:cs="Courier New"/>
      <w:szCs w:val="21"/>
    </w:rPr>
  </w:style>
  <w:style w:type="paragraph" w:styleId="Footer">
    <w:name w:val="footer"/>
    <w:basedOn w:val="Normal"/>
    <w:link w:val="FooterChar"/>
    <w:uiPriority w:val="99"/>
    <w:rsid w:val="00C21FC2"/>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2217C2"/>
    <w:rPr>
      <w:sz w:val="18"/>
      <w:szCs w:val="18"/>
    </w:rPr>
  </w:style>
  <w:style w:type="paragraph" w:styleId="BodyTextIndent2">
    <w:name w:val="Body Text Indent 2"/>
    <w:basedOn w:val="Normal"/>
    <w:link w:val="BodyTextIndent2Char"/>
    <w:uiPriority w:val="99"/>
    <w:rsid w:val="00C21FC2"/>
    <w:pPr>
      <w:ind w:firstLineChars="210" w:firstLine="630"/>
    </w:pPr>
    <w:rPr>
      <w:rFonts w:eastAsia="仿宋_GB2312"/>
      <w:sz w:val="30"/>
      <w:szCs w:val="30"/>
    </w:rPr>
  </w:style>
  <w:style w:type="character" w:customStyle="1" w:styleId="BodyTextIndent2Char">
    <w:name w:val="Body Text Indent 2 Char"/>
    <w:basedOn w:val="DefaultParagraphFont"/>
    <w:link w:val="BodyTextIndent2"/>
    <w:uiPriority w:val="99"/>
    <w:semiHidden/>
    <w:rsid w:val="002217C2"/>
    <w:rPr>
      <w:szCs w:val="21"/>
    </w:rPr>
  </w:style>
  <w:style w:type="paragraph" w:styleId="BodyTextIndent">
    <w:name w:val="Body Text Indent"/>
    <w:basedOn w:val="Normal"/>
    <w:link w:val="BodyTextIndentChar"/>
    <w:uiPriority w:val="99"/>
    <w:rsid w:val="00C21FC2"/>
    <w:pPr>
      <w:spacing w:after="120"/>
      <w:ind w:leftChars="200" w:left="420"/>
    </w:pPr>
  </w:style>
  <w:style w:type="character" w:customStyle="1" w:styleId="BodyTextIndentChar">
    <w:name w:val="Body Text Indent Char"/>
    <w:basedOn w:val="DefaultParagraphFont"/>
    <w:link w:val="BodyTextIndent"/>
    <w:uiPriority w:val="99"/>
    <w:semiHidden/>
    <w:rsid w:val="002217C2"/>
    <w:rPr>
      <w:szCs w:val="21"/>
    </w:rPr>
  </w:style>
  <w:style w:type="paragraph" w:customStyle="1" w:styleId="Char">
    <w:name w:val="Char"/>
    <w:basedOn w:val="Normal"/>
    <w:uiPriority w:val="99"/>
    <w:rsid w:val="00C21FC2"/>
    <w:rPr>
      <w:rFonts w:ascii="Tahoma" w:hAnsi="Tahoma" w:cs="Tahoma"/>
      <w:sz w:val="30"/>
      <w:szCs w:val="30"/>
    </w:rPr>
  </w:style>
  <w:style w:type="paragraph" w:customStyle="1" w:styleId="a">
    <w:name w:val="正文首行缩进两字符"/>
    <w:basedOn w:val="Normal"/>
    <w:uiPriority w:val="99"/>
    <w:rsid w:val="00C21FC2"/>
    <w:pPr>
      <w:spacing w:line="360" w:lineRule="auto"/>
      <w:ind w:firstLineChars="200" w:firstLine="200"/>
    </w:pPr>
  </w:style>
  <w:style w:type="paragraph" w:customStyle="1" w:styleId="CharCharCharChar">
    <w:name w:val="Char Char Char Char"/>
    <w:basedOn w:val="Normal"/>
    <w:uiPriority w:val="99"/>
    <w:rsid w:val="00C21FC2"/>
    <w:pPr>
      <w:widowControl/>
      <w:spacing w:after="160" w:line="240" w:lineRule="exact"/>
      <w:jc w:val="left"/>
    </w:pPr>
    <w:rPr>
      <w:rFonts w:ascii="Verdana" w:eastAsia="仿宋_GB2312" w:hAnsi="Verdana" w:cs="Verdana"/>
      <w:kern w:val="0"/>
      <w:sz w:val="24"/>
      <w:szCs w:val="24"/>
      <w:lang w:eastAsia="en-US"/>
    </w:rPr>
  </w:style>
  <w:style w:type="paragraph" w:customStyle="1" w:styleId="Char2">
    <w:name w:val="Char2"/>
    <w:basedOn w:val="Normal"/>
    <w:uiPriority w:val="99"/>
    <w:rsid w:val="00C21FC2"/>
    <w:rPr>
      <w:rFonts w:ascii="Tahoma" w:hAnsi="Tahoma" w:cs="Tahoma"/>
      <w:sz w:val="30"/>
      <w:szCs w:val="30"/>
    </w:rPr>
  </w:style>
  <w:style w:type="paragraph" w:customStyle="1" w:styleId="Char1">
    <w:name w:val="Char1"/>
    <w:basedOn w:val="Normal"/>
    <w:uiPriority w:val="99"/>
    <w:rsid w:val="00C21FC2"/>
    <w:pPr>
      <w:tabs>
        <w:tab w:val="left" w:pos="840"/>
      </w:tabs>
      <w:ind w:left="840" w:hanging="420"/>
    </w:pPr>
    <w:rPr>
      <w:sz w:val="24"/>
      <w:szCs w:val="24"/>
    </w:rPr>
  </w:style>
  <w:style w:type="paragraph" w:customStyle="1" w:styleId="CharChar1CharCharCharCharCharCharCharCharCharCharCharCharCharChar">
    <w:name w:val="Char Char1 Char Char Char Char Char Char Char Char Char Char Char Char Char Char"/>
    <w:basedOn w:val="Normal"/>
    <w:uiPriority w:val="99"/>
    <w:rsid w:val="00C21FC2"/>
    <w:pPr>
      <w:widowControl/>
      <w:spacing w:after="160" w:line="240" w:lineRule="exact"/>
      <w:jc w:val="left"/>
    </w:pPr>
    <w:rPr>
      <w:rFonts w:ascii="Verdana" w:hAnsi="Verdana" w:cs="Verdana"/>
      <w:kern w:val="0"/>
      <w:sz w:val="20"/>
      <w:szCs w:val="20"/>
      <w:lang w:eastAsia="en-US"/>
    </w:rPr>
  </w:style>
  <w:style w:type="table" w:styleId="TableGrid">
    <w:name w:val="Table Grid"/>
    <w:basedOn w:val="TableNormal"/>
    <w:uiPriority w:val="99"/>
    <w:rsid w:val="00C21F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AC3F4A"/>
    <w:pPr>
      <w:jc w:val="left"/>
    </w:pPr>
    <w:rPr>
      <w:rFonts w:ascii="Calibri" w:hAnsi="Calibri" w:cs="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918</Words>
  <Characters>5234</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subject/>
  <dc:creator>雨林木风</dc:creator>
  <cp:keywords/>
  <dc:description/>
  <cp:lastModifiedBy>高雅然</cp:lastModifiedBy>
  <cp:revision>4</cp:revision>
  <cp:lastPrinted>2011-08-05T02:38:00Z</cp:lastPrinted>
  <dcterms:created xsi:type="dcterms:W3CDTF">2017-07-03T07:22:00Z</dcterms:created>
  <dcterms:modified xsi:type="dcterms:W3CDTF">2017-07-04T03:26:00Z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