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A1" w:rsidRPr="00F54AB0" w:rsidRDefault="00A646A1" w:rsidP="00892AA2">
      <w:pPr>
        <w:rPr>
          <w:rFonts w:ascii="黑体" w:eastAsia="黑体"/>
          <w:sz w:val="32"/>
          <w:szCs w:val="32"/>
        </w:rPr>
      </w:pPr>
      <w:r w:rsidRPr="00F54AB0">
        <w:rPr>
          <w:rFonts w:ascii="黑体" w:eastAsia="黑体" w:cs="黑体" w:hint="eastAsia"/>
          <w:sz w:val="32"/>
          <w:szCs w:val="32"/>
        </w:rPr>
        <w:t>附件</w:t>
      </w:r>
      <w:r w:rsidRPr="00F54AB0">
        <w:rPr>
          <w:rFonts w:ascii="黑体" w:eastAsia="黑体" w:cs="黑体"/>
          <w:sz w:val="32"/>
          <w:szCs w:val="32"/>
        </w:rPr>
        <w:t>1</w:t>
      </w:r>
    </w:p>
    <w:p w:rsidR="00A646A1" w:rsidRPr="00F54AB0" w:rsidRDefault="00A646A1" w:rsidP="00F54AB0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 w:rsidRPr="00F54AB0">
        <w:rPr>
          <w:rFonts w:ascii="仿宋_GB2312" w:eastAsia="仿宋_GB2312" w:cs="仿宋_GB2312" w:hint="eastAsia"/>
          <w:b/>
          <w:bCs/>
          <w:sz w:val="24"/>
          <w:szCs w:val="24"/>
        </w:rPr>
        <w:t>（一）污水监测项目概况</w:t>
      </w:r>
    </w:p>
    <w:p w:rsidR="00A646A1" w:rsidRPr="00457075" w:rsidRDefault="00A646A1" w:rsidP="00F54AB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项目名称：四川省妇幼保健院部</w:t>
      </w:r>
      <w:r w:rsidRPr="00457075">
        <w:rPr>
          <w:rFonts w:ascii="仿宋_GB2312" w:eastAsia="仿宋_GB2312" w:cs="仿宋_GB2312" w:hint="eastAsia"/>
          <w:sz w:val="24"/>
          <w:szCs w:val="24"/>
        </w:rPr>
        <w:t>污水监测服务</w:t>
      </w:r>
    </w:p>
    <w:p w:rsidR="00A646A1" w:rsidRDefault="00A646A1" w:rsidP="00F54AB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项目位置：成都市武侯区沙堰西二街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号、成都市金牛区抚琴西路</w:t>
      </w:r>
      <w:r>
        <w:rPr>
          <w:rFonts w:ascii="仿宋_GB2312" w:eastAsia="仿宋_GB2312" w:cs="仿宋_GB2312"/>
          <w:sz w:val="24"/>
          <w:szCs w:val="24"/>
        </w:rPr>
        <w:t>338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A646A1" w:rsidRPr="006C1756" w:rsidRDefault="00A646A1" w:rsidP="00F54AB0">
      <w:pPr>
        <w:spacing w:line="440" w:lineRule="exact"/>
        <w:ind w:firstLineChars="202" w:firstLine="316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项目概况：对院内污水处理站处理过的废水进行水质监测，监测内容包括，浮游物，化学需氧，氨气，动植物油，阴离子表面活性剂，余氯，大肠杆菌，</w:t>
      </w:r>
      <w:r>
        <w:rPr>
          <w:rFonts w:ascii="仿宋_GB2312" w:eastAsia="仿宋_GB2312" w:cs="仿宋_GB2312"/>
          <w:sz w:val="24"/>
          <w:szCs w:val="24"/>
        </w:rPr>
        <w:t>PH</w:t>
      </w:r>
      <w:r>
        <w:rPr>
          <w:rFonts w:ascii="仿宋_GB2312" w:eastAsia="仿宋_GB2312" w:cs="仿宋_GB2312" w:hint="eastAsia"/>
          <w:sz w:val="24"/>
          <w:szCs w:val="24"/>
        </w:rPr>
        <w:t>值，并要求出具监测报告。按照要求，一年需要做两次监测。</w:t>
      </w:r>
      <w:r w:rsidRPr="006C1756">
        <w:rPr>
          <w:rFonts w:ascii="仿宋_GB2312" w:eastAsia="仿宋_GB2312" w:cs="仿宋_GB2312"/>
          <w:sz w:val="24"/>
          <w:szCs w:val="24"/>
        </w:rPr>
        <w:t xml:space="preserve"> </w:t>
      </w:r>
    </w:p>
    <w:p w:rsidR="00A646A1" w:rsidRPr="006C1756" w:rsidRDefault="00A646A1" w:rsidP="006C1756">
      <w:pPr>
        <w:spacing w:line="440" w:lineRule="exact"/>
        <w:rPr>
          <w:rFonts w:ascii="仿宋_GB2312" w:eastAsia="仿宋_GB2312"/>
          <w:sz w:val="24"/>
          <w:szCs w:val="24"/>
        </w:rPr>
      </w:pPr>
    </w:p>
    <w:p w:rsidR="00A646A1" w:rsidRPr="006C1756" w:rsidRDefault="00A646A1" w:rsidP="00F54AB0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（二）</w:t>
      </w:r>
      <w:r w:rsidRPr="006C1756">
        <w:rPr>
          <w:rFonts w:ascii="仿宋_GB2312" w:eastAsia="仿宋_GB2312" w:cs="仿宋_GB2312" w:hint="eastAsia"/>
          <w:b/>
          <w:bCs/>
          <w:sz w:val="24"/>
          <w:szCs w:val="24"/>
        </w:rPr>
        <w:t>污水监测清单</w:t>
      </w:r>
    </w:p>
    <w:p w:rsidR="00A646A1" w:rsidRPr="006C1756" w:rsidRDefault="00A646A1" w:rsidP="00F54AB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tbl>
      <w:tblPr>
        <w:tblW w:w="9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1"/>
        <w:gridCol w:w="1552"/>
        <w:gridCol w:w="1616"/>
        <w:gridCol w:w="2163"/>
        <w:gridCol w:w="1356"/>
        <w:gridCol w:w="1430"/>
      </w:tblGrid>
      <w:tr w:rsidR="00A646A1" w:rsidRPr="006C1756">
        <w:trPr>
          <w:trHeight w:val="253"/>
        </w:trPr>
        <w:tc>
          <w:tcPr>
            <w:tcW w:w="1401" w:type="dxa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1552" w:type="dxa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检测方法</w:t>
            </w:r>
          </w:p>
        </w:tc>
        <w:tc>
          <w:tcPr>
            <w:tcW w:w="1616" w:type="dxa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方法来源</w:t>
            </w:r>
          </w:p>
        </w:tc>
        <w:tc>
          <w:tcPr>
            <w:tcW w:w="2163" w:type="dxa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使用仪器及编号</w:t>
            </w:r>
          </w:p>
        </w:tc>
        <w:tc>
          <w:tcPr>
            <w:tcW w:w="1356" w:type="dxa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检出限</w:t>
            </w:r>
          </w:p>
        </w:tc>
        <w:tc>
          <w:tcPr>
            <w:tcW w:w="1430" w:type="dxa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标准值</w:t>
            </w:r>
          </w:p>
        </w:tc>
      </w:tr>
      <w:tr w:rsidR="00A646A1" w:rsidRPr="006C1756">
        <w:trPr>
          <w:trHeight w:val="261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PH</w:t>
            </w:r>
          </w:p>
        </w:tc>
        <w:tc>
          <w:tcPr>
            <w:tcW w:w="1552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玻璃电极法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GB6920-1986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酸度计</w:t>
            </w:r>
          </w:p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S-4C+(41028)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0.1</w:t>
            </w:r>
          </w:p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PH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值）</w:t>
            </w: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6~9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悬浮物</w:t>
            </w:r>
          </w:p>
        </w:tc>
        <w:tc>
          <w:tcPr>
            <w:tcW w:w="1552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重量法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GB11901-89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电子天平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AR1140</w:t>
            </w:r>
          </w:p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(1227140407)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4mg/L</w:t>
            </w: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60mg/L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化学需氧量</w:t>
            </w:r>
          </w:p>
        </w:tc>
        <w:tc>
          <w:tcPr>
            <w:tcW w:w="1552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重铬酸钾法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GB11914-89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COD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恒温加热器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JHR-2(1005202)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250mg/L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五日生化需氧量</w:t>
            </w:r>
          </w:p>
        </w:tc>
        <w:tc>
          <w:tcPr>
            <w:tcW w:w="1552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稀释与接种法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HJ505-2009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生化培养箱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100mg/L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氨氮</w:t>
            </w:r>
          </w:p>
        </w:tc>
        <w:tc>
          <w:tcPr>
            <w:tcW w:w="1552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纳氏试剂光度法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HJ535-2009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WFJ2000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分光光度计（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G0010009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0.025mg/L</w:t>
            </w: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阴离子表面活性剂</w:t>
            </w:r>
          </w:p>
        </w:tc>
        <w:tc>
          <w:tcPr>
            <w:tcW w:w="1552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亚甲蓝分光光度法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GB7494-87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WFJ2000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分光光度计（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G0010009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0.05mg/L</w:t>
            </w: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10mg/l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总余氯</w:t>
            </w:r>
          </w:p>
        </w:tc>
        <w:tc>
          <w:tcPr>
            <w:tcW w:w="1552" w:type="dxa"/>
            <w:vAlign w:val="center"/>
          </w:tcPr>
          <w:p w:rsidR="00A646A1" w:rsidRPr="00F54AB0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  <w:lang w:val="pt-PT"/>
              </w:rPr>
            </w:pPr>
            <w:r w:rsidRPr="00F54AB0">
              <w:rPr>
                <w:rFonts w:ascii="仿宋_GB2312" w:eastAsia="仿宋_GB2312" w:cs="仿宋_GB2312"/>
                <w:sz w:val="24"/>
                <w:szCs w:val="24"/>
                <w:lang w:val="pt-PT"/>
              </w:rPr>
              <w:t>N,N-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二乙基</w:t>
            </w:r>
            <w:r w:rsidRPr="00F54AB0">
              <w:rPr>
                <w:rFonts w:ascii="仿宋_GB2312" w:eastAsia="仿宋_GB2312" w:cs="仿宋_GB2312"/>
                <w:sz w:val="24"/>
                <w:szCs w:val="24"/>
                <w:lang w:val="pt-PT"/>
              </w:rPr>
              <w:t>-1,4-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苯二胺滴定法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HJ585-2010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0.02mg/L</w:t>
            </w: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2-8mg/L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粪大肠菌群</w:t>
            </w:r>
          </w:p>
        </w:tc>
        <w:tc>
          <w:tcPr>
            <w:tcW w:w="1552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多管发酵发</w:t>
            </w:r>
          </w:p>
        </w:tc>
        <w:tc>
          <w:tcPr>
            <w:tcW w:w="161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HJ/T347-2007</w:t>
            </w:r>
          </w:p>
        </w:tc>
        <w:tc>
          <w:tcPr>
            <w:tcW w:w="2163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隔水式恒温培养箱</w:t>
            </w:r>
          </w:p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6060029</w:t>
            </w: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56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430" w:type="dxa"/>
            <w:vAlign w:val="center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≤</w:t>
            </w:r>
            <w:r w:rsidRPr="006C1756">
              <w:rPr>
                <w:rFonts w:ascii="仿宋_GB2312" w:eastAsia="仿宋_GB2312" w:cs="仿宋_GB2312"/>
                <w:sz w:val="24"/>
                <w:szCs w:val="24"/>
              </w:rPr>
              <w:t>5000MPN/L</w:t>
            </w:r>
          </w:p>
        </w:tc>
      </w:tr>
      <w:tr w:rsidR="00A646A1" w:rsidRPr="006C1756">
        <w:trPr>
          <w:trHeight w:val="253"/>
        </w:trPr>
        <w:tc>
          <w:tcPr>
            <w:tcW w:w="1401" w:type="dxa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报价</w:t>
            </w:r>
          </w:p>
        </w:tc>
        <w:tc>
          <w:tcPr>
            <w:tcW w:w="8117" w:type="dxa"/>
            <w:gridSpan w:val="5"/>
          </w:tcPr>
          <w:p w:rsidR="00A646A1" w:rsidRPr="006C1756" w:rsidRDefault="00A646A1" w:rsidP="00A646A1">
            <w:pPr>
              <w:spacing w:line="440" w:lineRule="exact"/>
              <w:ind w:firstLineChars="202" w:firstLine="31680"/>
              <w:rPr>
                <w:rFonts w:ascii="仿宋_GB2312" w:eastAsia="仿宋_GB2312"/>
                <w:sz w:val="24"/>
                <w:szCs w:val="24"/>
              </w:rPr>
            </w:pPr>
            <w:r w:rsidRPr="006C1756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</w:p>
        </w:tc>
      </w:tr>
    </w:tbl>
    <w:p w:rsidR="00A646A1" w:rsidRPr="006C1756" w:rsidRDefault="00A646A1" w:rsidP="00A646A1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6C1756">
        <w:rPr>
          <w:rFonts w:ascii="仿宋_GB2312" w:eastAsia="仿宋_GB2312" w:cs="仿宋_GB2312" w:hint="eastAsia"/>
          <w:sz w:val="24"/>
          <w:szCs w:val="24"/>
        </w:rPr>
        <w:t>备注：</w:t>
      </w:r>
    </w:p>
    <w:p w:rsidR="00A646A1" w:rsidRPr="006C1756" w:rsidRDefault="00A646A1" w:rsidP="00F54AB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6C1756">
        <w:rPr>
          <w:rFonts w:ascii="仿宋_GB2312" w:eastAsia="仿宋_GB2312" w:cs="仿宋_GB2312" w:hint="eastAsia"/>
          <w:sz w:val="24"/>
          <w:szCs w:val="24"/>
        </w:rPr>
        <w:t>监测点位共计</w:t>
      </w:r>
      <w:r w:rsidRPr="006C1756">
        <w:rPr>
          <w:rFonts w:ascii="仿宋_GB2312" w:eastAsia="仿宋_GB2312" w:cs="仿宋_GB2312"/>
          <w:sz w:val="24"/>
          <w:szCs w:val="24"/>
        </w:rPr>
        <w:t>2</w:t>
      </w:r>
      <w:r w:rsidRPr="006C1756">
        <w:rPr>
          <w:rFonts w:ascii="仿宋_GB2312" w:eastAsia="仿宋_GB2312" w:cs="仿宋_GB2312" w:hint="eastAsia"/>
          <w:sz w:val="24"/>
          <w:szCs w:val="24"/>
        </w:rPr>
        <w:t>个，每年监测</w:t>
      </w:r>
      <w:r w:rsidRPr="006C1756">
        <w:rPr>
          <w:rFonts w:ascii="仿宋_GB2312" w:eastAsia="仿宋_GB2312" w:cs="仿宋_GB2312"/>
          <w:sz w:val="24"/>
          <w:szCs w:val="24"/>
        </w:rPr>
        <w:t>2</w:t>
      </w:r>
      <w:r w:rsidRPr="006C1756">
        <w:rPr>
          <w:rFonts w:ascii="仿宋_GB2312" w:eastAsia="仿宋_GB2312" w:cs="仿宋_GB2312" w:hint="eastAsia"/>
          <w:sz w:val="24"/>
          <w:szCs w:val="24"/>
        </w:rPr>
        <w:t>次，共计</w:t>
      </w:r>
      <w:r w:rsidRPr="006C1756">
        <w:rPr>
          <w:rFonts w:ascii="仿宋_GB2312" w:eastAsia="仿宋_GB2312" w:cs="仿宋_GB2312"/>
          <w:sz w:val="24"/>
          <w:szCs w:val="24"/>
        </w:rPr>
        <w:t>4</w:t>
      </w:r>
      <w:r w:rsidRPr="006C1756">
        <w:rPr>
          <w:rFonts w:ascii="仿宋_GB2312" w:eastAsia="仿宋_GB2312" w:cs="仿宋_GB2312" w:hint="eastAsia"/>
          <w:sz w:val="24"/>
          <w:szCs w:val="24"/>
        </w:rPr>
        <w:t>次</w:t>
      </w:r>
    </w:p>
    <w:p w:rsidR="00A646A1" w:rsidRDefault="00A646A1" w:rsidP="00F54AB0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A646A1" w:rsidRPr="006677E2" w:rsidRDefault="00A646A1" w:rsidP="008C2254">
      <w:pPr>
        <w:adjustRightInd w:val="0"/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A646A1" w:rsidRPr="006677E2" w:rsidRDefault="00A646A1" w:rsidP="008C2254">
      <w:pPr>
        <w:adjustRightInd w:val="0"/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(</w:t>
      </w:r>
      <w:r>
        <w:rPr>
          <w:rFonts w:ascii="仿宋_GB2312" w:eastAsia="仿宋_GB2312" w:hAnsi="宋体" w:cs="仿宋_GB2312" w:hint="eastAsia"/>
          <w:sz w:val="32"/>
          <w:szCs w:val="32"/>
        </w:rPr>
        <w:t>三</w:t>
      </w:r>
      <w:r>
        <w:rPr>
          <w:rFonts w:ascii="仿宋_GB2312" w:eastAsia="仿宋_GB2312" w:hAnsi="宋体" w:cs="仿宋_GB2312"/>
          <w:sz w:val="32"/>
          <w:szCs w:val="32"/>
        </w:rPr>
        <w:t>)</w:t>
      </w:r>
      <w:r>
        <w:rPr>
          <w:rFonts w:ascii="仿宋_GB2312" w:eastAsia="仿宋_GB2312" w:hAnsi="宋体" w:cs="仿宋_GB2312" w:hint="eastAsia"/>
          <w:sz w:val="32"/>
          <w:szCs w:val="32"/>
        </w:rPr>
        <w:t>四川省妇幼保健院污水监测服务项目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报价一览表</w:t>
      </w:r>
    </w:p>
    <w:p w:rsidR="00A646A1" w:rsidRPr="006677E2" w:rsidRDefault="00A646A1" w:rsidP="008C2254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A646A1" w:rsidRPr="006677E2">
        <w:trPr>
          <w:trHeight w:val="735"/>
          <w:jc w:val="center"/>
        </w:trPr>
        <w:tc>
          <w:tcPr>
            <w:tcW w:w="119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98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</w:tr>
      <w:tr w:rsidR="00A646A1" w:rsidRPr="006677E2">
        <w:trPr>
          <w:trHeight w:val="491"/>
          <w:jc w:val="center"/>
        </w:trPr>
        <w:tc>
          <w:tcPr>
            <w:tcW w:w="1194" w:type="dxa"/>
            <w:vAlign w:val="center"/>
          </w:tcPr>
          <w:p w:rsidR="00A646A1" w:rsidRPr="006677E2" w:rsidRDefault="00A646A1" w:rsidP="009B6607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A646A1" w:rsidRPr="006677E2" w:rsidRDefault="00A646A1" w:rsidP="009B6607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A646A1" w:rsidRPr="006677E2" w:rsidRDefault="00A646A1" w:rsidP="009B6607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646A1" w:rsidRPr="006677E2">
        <w:trPr>
          <w:trHeight w:val="491"/>
          <w:jc w:val="center"/>
        </w:trPr>
        <w:tc>
          <w:tcPr>
            <w:tcW w:w="119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A646A1" w:rsidRPr="006677E2" w:rsidRDefault="00A646A1" w:rsidP="009B660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646A1" w:rsidRPr="006677E2">
        <w:trPr>
          <w:trHeight w:val="491"/>
          <w:jc w:val="center"/>
        </w:trPr>
        <w:tc>
          <w:tcPr>
            <w:tcW w:w="119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A646A1" w:rsidRPr="006677E2" w:rsidRDefault="00A646A1" w:rsidP="009B6607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031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A646A1" w:rsidRPr="006677E2" w:rsidRDefault="00A646A1" w:rsidP="009B6607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A646A1" w:rsidRPr="006677E2" w:rsidRDefault="00A646A1" w:rsidP="008C2254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注：</w:t>
      </w:r>
      <w:r w:rsidRPr="006677E2">
        <w:rPr>
          <w:rFonts w:ascii="仿宋_GB2312" w:eastAsia="仿宋_GB2312" w:hAnsi="宋体" w:cs="仿宋_GB2312"/>
          <w:sz w:val="32"/>
          <w:szCs w:val="32"/>
        </w:rPr>
        <w:t>1.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报价应是最终用户验收合格后的总价，税费、采购文件规定的其它费用。</w:t>
      </w:r>
    </w:p>
    <w:p w:rsidR="00A646A1" w:rsidRPr="006677E2" w:rsidRDefault="00A646A1" w:rsidP="00F54AB0">
      <w:pPr>
        <w:spacing w:line="40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/>
          <w:sz w:val="32"/>
          <w:szCs w:val="32"/>
        </w:rPr>
        <w:t>2.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“报价一览表”为多页的，每页均需由法定代表人或授权代表签字并盖投标人印章。</w:t>
      </w:r>
    </w:p>
    <w:p w:rsidR="00A646A1" w:rsidRPr="006677E2" w:rsidRDefault="00A646A1" w:rsidP="00F54AB0">
      <w:pPr>
        <w:spacing w:line="40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/>
          <w:sz w:val="32"/>
          <w:szCs w:val="32"/>
        </w:rPr>
        <w:t>3.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“报价一览表”需单独密封。</w:t>
      </w:r>
    </w:p>
    <w:p w:rsidR="00A646A1" w:rsidRPr="006677E2" w:rsidRDefault="00A646A1" w:rsidP="008C2254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供应商名称（盖章）：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      </w:t>
      </w:r>
    </w:p>
    <w:p w:rsidR="00A646A1" w:rsidRPr="006677E2" w:rsidRDefault="00A646A1" w:rsidP="008C2254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联系方式：</w:t>
      </w:r>
      <w:r w:rsidRPr="006677E2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</w:p>
    <w:p w:rsidR="00A646A1" w:rsidRPr="00BB6585" w:rsidRDefault="00A646A1" w:rsidP="008C2254">
      <w:pPr>
        <w:spacing w:line="40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A646A1" w:rsidRPr="00BB6585" w:rsidRDefault="00A646A1" w:rsidP="00BB6585">
      <w:pPr>
        <w:spacing w:line="400" w:lineRule="exact"/>
        <w:ind w:firstLine="480"/>
        <w:rPr>
          <w:rFonts w:ascii="仿宋_GB2312" w:eastAsia="仿宋_GB2312" w:hAnsi="宋体"/>
          <w:sz w:val="32"/>
          <w:szCs w:val="32"/>
        </w:rPr>
      </w:pPr>
    </w:p>
    <w:p w:rsidR="00A646A1" w:rsidRPr="00BB6585" w:rsidRDefault="00A646A1" w:rsidP="00BB6585">
      <w:pPr>
        <w:spacing w:line="40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BB6585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四</w:t>
      </w:r>
      <w:r w:rsidRPr="00BB6585">
        <w:rPr>
          <w:rFonts w:ascii="仿宋_GB2312" w:eastAsia="仿宋_GB2312" w:hAnsi="宋体" w:cs="仿宋_GB2312" w:hint="eastAsia"/>
          <w:sz w:val="32"/>
          <w:szCs w:val="32"/>
        </w:rPr>
        <w:t>）单位要求</w:t>
      </w:r>
    </w:p>
    <w:p w:rsidR="00A646A1" w:rsidRPr="00BB6585" w:rsidRDefault="00A646A1" w:rsidP="00BB6585">
      <w:pPr>
        <w:spacing w:line="40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BB6585">
        <w:rPr>
          <w:rFonts w:ascii="仿宋_GB2312" w:eastAsia="仿宋_GB2312" w:hAnsi="宋体" w:cs="仿宋_GB2312"/>
          <w:sz w:val="32"/>
          <w:szCs w:val="32"/>
        </w:rPr>
        <w:t>1.</w:t>
      </w:r>
      <w:r w:rsidRPr="00BB6585">
        <w:rPr>
          <w:rFonts w:ascii="仿宋_GB2312" w:eastAsia="仿宋_GB2312" w:hAnsi="宋体" w:cs="仿宋_GB2312" w:hint="eastAsia"/>
          <w:sz w:val="32"/>
          <w:szCs w:val="32"/>
        </w:rPr>
        <w:t>参与投标的投标人必须具有独立法人资格。</w:t>
      </w:r>
    </w:p>
    <w:p w:rsidR="00A646A1" w:rsidRPr="00BB6585" w:rsidRDefault="00A646A1" w:rsidP="00BB6585">
      <w:pPr>
        <w:spacing w:line="40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BB6585">
        <w:rPr>
          <w:rFonts w:ascii="仿宋_GB2312" w:eastAsia="仿宋_GB2312" w:hAnsi="宋体" w:cs="仿宋_GB2312"/>
          <w:sz w:val="32"/>
          <w:szCs w:val="32"/>
        </w:rPr>
        <w:t>2.</w:t>
      </w:r>
      <w:r w:rsidRPr="00BB6585">
        <w:rPr>
          <w:rFonts w:ascii="仿宋_GB2312" w:eastAsia="仿宋_GB2312" w:hAnsi="宋体" w:cs="仿宋_GB2312" w:hint="eastAsia"/>
          <w:sz w:val="32"/>
          <w:szCs w:val="32"/>
        </w:rPr>
        <w:t>具有省级及以上质量技术监督部门颁发的《资质认定计量认证证书》；</w:t>
      </w:r>
    </w:p>
    <w:p w:rsidR="00A646A1" w:rsidRPr="00BB6585" w:rsidRDefault="00A646A1" w:rsidP="00BB6585">
      <w:pPr>
        <w:spacing w:line="40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BB6585">
        <w:rPr>
          <w:rFonts w:ascii="仿宋_GB2312" w:eastAsia="仿宋_GB2312" w:hAnsi="宋体" w:cs="仿宋_GB2312"/>
          <w:sz w:val="32"/>
          <w:szCs w:val="32"/>
        </w:rPr>
        <w:t>3.</w:t>
      </w:r>
      <w:r w:rsidRPr="00BB6585">
        <w:rPr>
          <w:rFonts w:ascii="仿宋_GB2312" w:eastAsia="仿宋_GB2312" w:hAnsi="宋体" w:cs="仿宋_GB2312" w:hint="eastAsia"/>
          <w:sz w:val="32"/>
          <w:szCs w:val="32"/>
        </w:rPr>
        <w:t>本改造项目不接受联合体投标</w:t>
      </w:r>
    </w:p>
    <w:p w:rsidR="00A646A1" w:rsidRPr="00BB6585" w:rsidRDefault="00A646A1" w:rsidP="00BB6585">
      <w:pPr>
        <w:spacing w:line="400" w:lineRule="exact"/>
        <w:ind w:firstLine="480"/>
        <w:rPr>
          <w:rFonts w:ascii="仿宋_GB2312" w:eastAsia="仿宋_GB2312" w:hAnsi="宋体"/>
          <w:sz w:val="32"/>
          <w:szCs w:val="32"/>
        </w:rPr>
      </w:pPr>
    </w:p>
    <w:sectPr w:rsidR="00A646A1" w:rsidRPr="00BB6585" w:rsidSect="009C1E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A1" w:rsidRDefault="00A646A1" w:rsidP="00892AA2">
      <w:r>
        <w:separator/>
      </w:r>
    </w:p>
  </w:endnote>
  <w:endnote w:type="continuationSeparator" w:id="1">
    <w:p w:rsidR="00A646A1" w:rsidRDefault="00A646A1" w:rsidP="0089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A1" w:rsidRDefault="00A646A1" w:rsidP="00892AA2">
      <w:r>
        <w:separator/>
      </w:r>
    </w:p>
  </w:footnote>
  <w:footnote w:type="continuationSeparator" w:id="1">
    <w:p w:rsidR="00A646A1" w:rsidRDefault="00A646A1" w:rsidP="00892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48A"/>
    <w:multiLevelType w:val="hybridMultilevel"/>
    <w:tmpl w:val="7856E6DE"/>
    <w:lvl w:ilvl="0" w:tplc="183614FC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577E0A"/>
    <w:multiLevelType w:val="hybridMultilevel"/>
    <w:tmpl w:val="CCF0CE9A"/>
    <w:lvl w:ilvl="0" w:tplc="1158A20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E3916"/>
    <w:multiLevelType w:val="hybridMultilevel"/>
    <w:tmpl w:val="E55C9310"/>
    <w:lvl w:ilvl="0" w:tplc="8098B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F9140D"/>
    <w:multiLevelType w:val="hybridMultilevel"/>
    <w:tmpl w:val="8E42039A"/>
    <w:lvl w:ilvl="0" w:tplc="4FD406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AA2"/>
    <w:rsid w:val="000F0A8A"/>
    <w:rsid w:val="002E5A05"/>
    <w:rsid w:val="002F2916"/>
    <w:rsid w:val="003222FD"/>
    <w:rsid w:val="003F2B94"/>
    <w:rsid w:val="003F385C"/>
    <w:rsid w:val="00457075"/>
    <w:rsid w:val="00536BB2"/>
    <w:rsid w:val="00612FD1"/>
    <w:rsid w:val="006440E3"/>
    <w:rsid w:val="006677E2"/>
    <w:rsid w:val="006C1756"/>
    <w:rsid w:val="00750D08"/>
    <w:rsid w:val="00892AA2"/>
    <w:rsid w:val="008C2254"/>
    <w:rsid w:val="00934622"/>
    <w:rsid w:val="009B6607"/>
    <w:rsid w:val="009C1E23"/>
    <w:rsid w:val="00A646A1"/>
    <w:rsid w:val="00AB2919"/>
    <w:rsid w:val="00BB6585"/>
    <w:rsid w:val="00D50D62"/>
    <w:rsid w:val="00DF0F18"/>
    <w:rsid w:val="00E37147"/>
    <w:rsid w:val="00F54AB0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A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2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2AA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2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2AA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892AA2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151</Words>
  <Characters>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9</cp:revision>
  <dcterms:created xsi:type="dcterms:W3CDTF">2017-05-05T07:03:00Z</dcterms:created>
  <dcterms:modified xsi:type="dcterms:W3CDTF">2017-05-08T08:50:00Z</dcterms:modified>
</cp:coreProperties>
</file>