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D8E" w:rsidRPr="00A54B1C" w:rsidRDefault="00AE1D8E" w:rsidP="00A54B1C">
      <w:pPr>
        <w:spacing w:line="440" w:lineRule="exact"/>
        <w:rPr>
          <w:rFonts w:ascii="黑体" w:eastAsia="黑体"/>
          <w:b/>
          <w:bCs/>
          <w:color w:val="000000"/>
          <w:kern w:val="0"/>
          <w:sz w:val="32"/>
          <w:szCs w:val="32"/>
        </w:rPr>
      </w:pPr>
      <w:r w:rsidRPr="00A54B1C">
        <w:rPr>
          <w:rFonts w:ascii="黑体" w:eastAsia="黑体" w:hAnsi="宋体" w:cs="黑体" w:hint="eastAsia"/>
          <w:sz w:val="32"/>
          <w:szCs w:val="32"/>
        </w:rPr>
        <w:t>附件</w:t>
      </w:r>
      <w:r w:rsidRPr="00A54B1C">
        <w:rPr>
          <w:rFonts w:ascii="黑体" w:eastAsia="黑体" w:hAnsi="宋体" w:cs="黑体"/>
          <w:sz w:val="32"/>
          <w:szCs w:val="32"/>
        </w:rPr>
        <w:t>1</w:t>
      </w:r>
    </w:p>
    <w:p w:rsidR="00AE1D8E" w:rsidRPr="00A54B1C" w:rsidRDefault="00AE1D8E" w:rsidP="00A54B1C">
      <w:pPr>
        <w:spacing w:line="440" w:lineRule="exact"/>
        <w:ind w:firstLineChars="202" w:firstLine="31680"/>
        <w:jc w:val="center"/>
        <w:rPr>
          <w:rFonts w:ascii="黑体" w:eastAsia="黑体"/>
          <w:b/>
          <w:bCs/>
          <w:color w:val="000000"/>
          <w:kern w:val="0"/>
          <w:sz w:val="32"/>
          <w:szCs w:val="32"/>
        </w:rPr>
      </w:pPr>
      <w:r w:rsidRPr="00A54B1C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四川省妇幼保健院</w:t>
      </w:r>
      <w:r w:rsidRPr="00A54B1C">
        <w:rPr>
          <w:rFonts w:ascii="黑体" w:eastAsia="黑体" w:hAnsi="宋体" w:cs="黑体"/>
          <w:b/>
          <w:bCs/>
          <w:color w:val="000000"/>
          <w:kern w:val="0"/>
          <w:sz w:val="32"/>
          <w:szCs w:val="32"/>
        </w:rPr>
        <w:t>1</w:t>
      </w:r>
      <w:r w:rsidRPr="00A54B1C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号楼四楼</w:t>
      </w:r>
    </w:p>
    <w:p w:rsidR="00AE1D8E" w:rsidRPr="00A54B1C" w:rsidRDefault="00AE1D8E" w:rsidP="00A54B1C">
      <w:pPr>
        <w:spacing w:line="440" w:lineRule="exact"/>
        <w:ind w:firstLineChars="202" w:firstLine="31680"/>
        <w:jc w:val="center"/>
        <w:rPr>
          <w:rFonts w:ascii="黑体" w:eastAsia="黑体"/>
          <w:b/>
          <w:bCs/>
          <w:color w:val="000000"/>
          <w:kern w:val="0"/>
          <w:sz w:val="32"/>
          <w:szCs w:val="32"/>
        </w:rPr>
      </w:pPr>
      <w:r w:rsidRPr="00A54B1C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（妇女健康中心门诊）装饰翻新施工采购方案</w:t>
      </w:r>
    </w:p>
    <w:p w:rsidR="00AE1D8E" w:rsidRDefault="00AE1D8E" w:rsidP="005A1164">
      <w:pPr>
        <w:spacing w:line="440" w:lineRule="exact"/>
        <w:ind w:firstLineChars="202" w:firstLine="31680"/>
        <w:rPr>
          <w:rFonts w:ascii="宋体"/>
          <w:b/>
          <w:bCs/>
          <w:color w:val="000000"/>
          <w:kern w:val="0"/>
          <w:sz w:val="30"/>
          <w:szCs w:val="30"/>
        </w:rPr>
      </w:pP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一、项目概况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项目名称：</w:t>
      </w:r>
      <w:r w:rsidRPr="00B061BB">
        <w:rPr>
          <w:rFonts w:ascii="仿宋_GB2312" w:eastAsia="仿宋_GB2312" w:cs="仿宋_GB2312" w:hint="eastAsia"/>
          <w:sz w:val="24"/>
          <w:szCs w:val="24"/>
        </w:rPr>
        <w:t>四川省</w:t>
      </w:r>
      <w:r>
        <w:rPr>
          <w:rFonts w:ascii="仿宋_GB2312" w:eastAsia="仿宋_GB2312" w:cs="仿宋_GB2312" w:hint="eastAsia"/>
          <w:sz w:val="24"/>
          <w:szCs w:val="24"/>
        </w:rPr>
        <w:t>妇幼保健院</w:t>
      </w:r>
      <w:r w:rsidRPr="002F5D8A">
        <w:rPr>
          <w:rFonts w:ascii="仿宋_GB2312" w:eastAsia="仿宋_GB2312" w:cs="仿宋_GB2312"/>
          <w:sz w:val="24"/>
          <w:szCs w:val="24"/>
        </w:rPr>
        <w:t>1</w:t>
      </w:r>
      <w:r w:rsidRPr="002F5D8A">
        <w:rPr>
          <w:rFonts w:ascii="仿宋_GB2312" w:eastAsia="仿宋_GB2312" w:cs="仿宋_GB2312" w:hint="eastAsia"/>
          <w:sz w:val="24"/>
          <w:szCs w:val="24"/>
        </w:rPr>
        <w:t>号楼四楼（妇女健康中心门诊）装饰翻新施工采购方案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2.</w:t>
      </w:r>
      <w:r>
        <w:rPr>
          <w:rFonts w:ascii="仿宋_GB2312" w:eastAsia="仿宋_GB2312" w:cs="仿宋_GB2312" w:hint="eastAsia"/>
          <w:sz w:val="24"/>
          <w:szCs w:val="24"/>
        </w:rPr>
        <w:t>项目位置：成都市武侯区沙堰西二街</w:t>
      </w:r>
      <w:r>
        <w:rPr>
          <w:rFonts w:ascii="仿宋_GB2312" w:eastAsia="仿宋_GB2312" w:cs="仿宋_GB2312"/>
          <w:sz w:val="24"/>
          <w:szCs w:val="24"/>
        </w:rPr>
        <w:t>290</w:t>
      </w:r>
      <w:r>
        <w:rPr>
          <w:rFonts w:ascii="仿宋_GB2312" w:eastAsia="仿宋_GB2312" w:cs="仿宋_GB2312" w:hint="eastAsia"/>
          <w:sz w:val="24"/>
          <w:szCs w:val="24"/>
        </w:rPr>
        <w:t>号</w:t>
      </w:r>
    </w:p>
    <w:p w:rsidR="00AE1D8E" w:rsidRDefault="00AE1D8E" w:rsidP="005A1164">
      <w:pPr>
        <w:spacing w:line="440" w:lineRule="exact"/>
        <w:ind w:firstLineChars="202" w:firstLine="31680"/>
        <w:rPr>
          <w:rFonts w:ascii="宋体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3.</w:t>
      </w:r>
      <w:r>
        <w:rPr>
          <w:rFonts w:ascii="仿宋_GB2312" w:eastAsia="仿宋_GB2312" w:cs="仿宋_GB2312" w:hint="eastAsia"/>
          <w:sz w:val="24"/>
          <w:szCs w:val="24"/>
        </w:rPr>
        <w:t>施工面积：本项目</w:t>
      </w:r>
      <w:r w:rsidRPr="00532A9D">
        <w:rPr>
          <w:rFonts w:ascii="仿宋_GB2312" w:eastAsia="仿宋_GB2312" w:cs="仿宋_GB2312" w:hint="eastAsia"/>
          <w:sz w:val="24"/>
          <w:szCs w:val="24"/>
        </w:rPr>
        <w:t>的</w:t>
      </w:r>
      <w:r>
        <w:rPr>
          <w:rFonts w:ascii="仿宋_GB2312" w:eastAsia="仿宋_GB2312" w:cs="仿宋_GB2312" w:hint="eastAsia"/>
          <w:sz w:val="24"/>
          <w:szCs w:val="24"/>
        </w:rPr>
        <w:t>建筑面积约</w:t>
      </w:r>
      <w:r>
        <w:rPr>
          <w:rFonts w:ascii="仿宋_GB2312" w:eastAsia="仿宋_GB2312" w:cs="仿宋_GB2312"/>
          <w:sz w:val="24"/>
          <w:szCs w:val="24"/>
        </w:rPr>
        <w:t>1600</w:t>
      </w:r>
      <w:r>
        <w:rPr>
          <w:rFonts w:ascii="宋体" w:hAnsi="宋体" w:cs="宋体" w:hint="eastAsia"/>
          <w:sz w:val="24"/>
          <w:szCs w:val="24"/>
        </w:rPr>
        <w:t>㎡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二、</w:t>
      </w:r>
      <w:r w:rsidRPr="00EC1D29">
        <w:rPr>
          <w:rFonts w:ascii="仿宋_GB2312" w:eastAsia="仿宋_GB2312" w:cs="仿宋_GB2312" w:hint="eastAsia"/>
          <w:b/>
          <w:bCs/>
          <w:sz w:val="24"/>
          <w:szCs w:val="24"/>
        </w:rPr>
        <w:t>装饰翻新施工</w:t>
      </w:r>
      <w:r>
        <w:rPr>
          <w:rFonts w:ascii="仿宋_GB2312" w:eastAsia="仿宋_GB2312" w:cs="仿宋_GB2312" w:hint="eastAsia"/>
          <w:b/>
          <w:bCs/>
          <w:sz w:val="24"/>
          <w:szCs w:val="24"/>
        </w:rPr>
        <w:t>图纸与要求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施工图纸见附件</w:t>
      </w:r>
      <w:r>
        <w:rPr>
          <w:rFonts w:ascii="仿宋_GB2312" w:eastAsia="仿宋_GB2312" w:cs="仿宋_GB2312"/>
          <w:sz w:val="24"/>
          <w:szCs w:val="24"/>
        </w:rPr>
        <w:t>1</w:t>
      </w:r>
      <w:r>
        <w:rPr>
          <w:rFonts w:ascii="仿宋_GB2312" w:eastAsia="仿宋_GB2312" w:cs="仿宋_GB2312" w:hint="eastAsia"/>
          <w:sz w:val="24"/>
          <w:szCs w:val="24"/>
        </w:rPr>
        <w:t>，该图为施工示意图，施工单位进场后需重新出具详细的施工图纸与局部效果图（</w:t>
      </w:r>
      <w:r>
        <w:rPr>
          <w:rFonts w:ascii="仿宋_GB2312" w:eastAsia="仿宋_GB2312" w:cs="仿宋_GB2312"/>
          <w:sz w:val="24"/>
          <w:szCs w:val="24"/>
        </w:rPr>
        <w:t>4</w:t>
      </w:r>
      <w:r>
        <w:rPr>
          <w:rFonts w:ascii="仿宋_GB2312" w:eastAsia="仿宋_GB2312" w:cs="仿宋_GB2312" w:hint="eastAsia"/>
          <w:sz w:val="24"/>
          <w:szCs w:val="24"/>
        </w:rPr>
        <w:t>张），施工图纸包括平面施工图（有细部尺寸）、局部平立剖面图、节点图、材料表等。所有施工图与效果图需经我院签字确定后才能进行施工；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本项的装饰改造范围为</w:t>
      </w:r>
      <w:r w:rsidRPr="00AA40F3">
        <w:rPr>
          <w:rFonts w:ascii="仿宋_GB2312" w:eastAsia="仿宋_GB2312" w:cs="仿宋_GB2312"/>
          <w:sz w:val="24"/>
          <w:szCs w:val="24"/>
        </w:rPr>
        <w:t>A-G</w:t>
      </w:r>
      <w:r w:rsidRPr="00AA40F3">
        <w:rPr>
          <w:rFonts w:ascii="仿宋_GB2312" w:eastAsia="仿宋_GB2312" w:cs="仿宋_GB2312" w:hint="eastAsia"/>
          <w:sz w:val="24"/>
          <w:szCs w:val="24"/>
        </w:rPr>
        <w:t>轴交</w:t>
      </w:r>
      <w:r w:rsidRPr="00AA40F3">
        <w:rPr>
          <w:rFonts w:ascii="仿宋_GB2312" w:eastAsia="仿宋_GB2312" w:cs="仿宋_GB2312"/>
          <w:sz w:val="24"/>
          <w:szCs w:val="24"/>
        </w:rPr>
        <w:t>1</w:t>
      </w:r>
      <w:r w:rsidRPr="00AA40F3">
        <w:rPr>
          <w:rFonts w:ascii="仿宋_GB2312" w:eastAsia="仿宋_GB2312"/>
          <w:sz w:val="24"/>
          <w:szCs w:val="24"/>
        </w:rPr>
        <w:t>—</w:t>
      </w:r>
      <w:r w:rsidRPr="00AA40F3">
        <w:rPr>
          <w:rFonts w:ascii="仿宋_GB2312" w:eastAsia="仿宋_GB2312" w:cs="仿宋_GB2312"/>
          <w:sz w:val="24"/>
          <w:szCs w:val="24"/>
        </w:rPr>
        <w:t>8</w:t>
      </w:r>
      <w:r w:rsidRPr="00AA40F3">
        <w:rPr>
          <w:rFonts w:ascii="仿宋_GB2312" w:eastAsia="仿宋_GB2312" w:cs="仿宋_GB2312" w:hint="eastAsia"/>
          <w:sz w:val="24"/>
          <w:szCs w:val="24"/>
        </w:rPr>
        <w:t>轴；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3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项目范围的公共区域及所有室内的地面、墙面、天棚进行装饰翻新，局部进行改造；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4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石膏板天棚刮腻子、乳胶漆面层；地面</w:t>
      </w:r>
      <w:r w:rsidRPr="00AA40F3">
        <w:rPr>
          <w:rFonts w:ascii="仿宋_GB2312" w:eastAsia="仿宋_GB2312" w:cs="仿宋_GB2312"/>
          <w:sz w:val="24"/>
          <w:szCs w:val="24"/>
        </w:rPr>
        <w:t>PVC</w:t>
      </w:r>
      <w:r w:rsidRPr="00AA40F3">
        <w:rPr>
          <w:rFonts w:ascii="仿宋_GB2312" w:eastAsia="仿宋_GB2312" w:cs="仿宋_GB2312" w:hint="eastAsia"/>
          <w:sz w:val="24"/>
          <w:szCs w:val="24"/>
        </w:rPr>
        <w:t>拆除，并新做</w:t>
      </w:r>
      <w:r w:rsidRPr="00AA40F3">
        <w:rPr>
          <w:rFonts w:ascii="仿宋_GB2312" w:eastAsia="仿宋_GB2312" w:cs="仿宋_GB2312"/>
          <w:sz w:val="24"/>
          <w:szCs w:val="24"/>
        </w:rPr>
        <w:t>PVC</w:t>
      </w:r>
      <w:r w:rsidRPr="00AA40F3">
        <w:rPr>
          <w:rFonts w:ascii="仿宋_GB2312" w:eastAsia="仿宋_GB2312" w:cs="仿宋_GB2312" w:hint="eastAsia"/>
          <w:sz w:val="24"/>
          <w:szCs w:val="24"/>
        </w:rPr>
        <w:t>地面；墙面乳胶漆翻新；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5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项目范围内的公共区域及过道墙面新做彩绘装饰；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6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所有设备带新做木盒装饰，要求木盒盖子能自由打开便于平时使用，并便于对设备带进行检修；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7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局部位置要求拆除并修复，局部位置要求重新改造，详见拆除项示意图与新增项示意图；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8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新增一个护士分诊台；</w:t>
      </w:r>
    </w:p>
    <w:p w:rsidR="00AE1D8E" w:rsidRPr="00AA40F3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9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每个新增设的洗手池点位需按实际现场就近水源与排水点安装；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10</w:t>
      </w:r>
      <w:r w:rsidRPr="00AA40F3">
        <w:rPr>
          <w:rFonts w:ascii="仿宋_GB2312" w:eastAsia="仿宋_GB2312" w:cs="仿宋_GB2312"/>
          <w:sz w:val="24"/>
          <w:szCs w:val="24"/>
        </w:rPr>
        <w:t>.</w:t>
      </w:r>
      <w:r w:rsidRPr="00AA40F3">
        <w:rPr>
          <w:rFonts w:ascii="仿宋_GB2312" w:eastAsia="仿宋_GB2312" w:cs="仿宋_GB2312" w:hint="eastAsia"/>
          <w:sz w:val="24"/>
          <w:szCs w:val="24"/>
        </w:rPr>
        <w:t>所有对外的窗口与窗台做法需咨询各科室的意见来确认样式</w:t>
      </w:r>
      <w:r>
        <w:rPr>
          <w:rFonts w:ascii="仿宋_GB2312" w:eastAsia="仿宋_GB2312" w:cs="仿宋_GB2312" w:hint="eastAsia"/>
          <w:sz w:val="24"/>
          <w:szCs w:val="24"/>
        </w:rPr>
        <w:t>；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三、施工清单内容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施工清单详。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（一）施工清单作为本项目的比选依据，本项目包含但不限于工程清单的内容，如有遗漏请自行在投标中考虑。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（二）配合其他施工单位进场施工，如配合排队叫号系统的施工单位的管线预埋及修复施工、医疗设备的现场安装施工等。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四</w:t>
      </w:r>
      <w:r w:rsidRPr="006067A5">
        <w:rPr>
          <w:rFonts w:ascii="仿宋_GB2312" w:eastAsia="仿宋_GB2312" w:cs="仿宋_GB2312" w:hint="eastAsia"/>
          <w:b/>
          <w:bCs/>
          <w:sz w:val="24"/>
          <w:szCs w:val="24"/>
        </w:rPr>
        <w:t>、样品的</w:t>
      </w:r>
      <w:r>
        <w:rPr>
          <w:rFonts w:ascii="仿宋_GB2312" w:eastAsia="仿宋_GB2312" w:cs="仿宋_GB2312" w:hint="eastAsia"/>
          <w:b/>
          <w:bCs/>
          <w:sz w:val="24"/>
          <w:szCs w:val="24"/>
        </w:rPr>
        <w:t>提供</w:t>
      </w:r>
      <w:r w:rsidRPr="006067A5">
        <w:rPr>
          <w:rFonts w:ascii="仿宋_GB2312" w:eastAsia="仿宋_GB2312" w:cs="仿宋_GB2312" w:hint="eastAsia"/>
          <w:b/>
          <w:bCs/>
          <w:sz w:val="24"/>
          <w:szCs w:val="24"/>
        </w:rPr>
        <w:t>与封存</w:t>
      </w:r>
    </w:p>
    <w:p w:rsidR="00AE1D8E" w:rsidRPr="006067A5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设计效果图及施工清单中凡涉及到颜色、花纹、样式等要求的所有装饰材料均须提供样品，经甲方确认同意并封样后方可施工。必要时，乙方须将装饰材料进行局部安装经甲方确认同意后方可实施。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五、计划施工工期</w:t>
      </w:r>
    </w:p>
    <w:p w:rsidR="00AE1D8E" w:rsidRPr="001F03D0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本项目施工工期为合同签定后</w:t>
      </w:r>
      <w:r>
        <w:rPr>
          <w:rFonts w:ascii="仿宋_GB2312" w:eastAsia="仿宋_GB2312" w:cs="仿宋_GB2312"/>
          <w:sz w:val="24"/>
          <w:szCs w:val="24"/>
        </w:rPr>
        <w:t>40</w:t>
      </w:r>
      <w:r>
        <w:rPr>
          <w:rFonts w:ascii="仿宋_GB2312" w:eastAsia="仿宋_GB2312" w:cs="仿宋_GB2312" w:hint="eastAsia"/>
          <w:sz w:val="24"/>
          <w:szCs w:val="24"/>
        </w:rPr>
        <w:t>个日历天。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六、施工单位资质与业绩要求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参与投标的投标人必须具有独立法人资格，</w:t>
      </w:r>
      <w:r w:rsidRPr="007E1F92">
        <w:rPr>
          <w:rFonts w:ascii="仿宋_GB2312" w:eastAsia="仿宋_GB2312" w:cs="仿宋_GB2312" w:hint="eastAsia"/>
          <w:sz w:val="24"/>
          <w:szCs w:val="24"/>
        </w:rPr>
        <w:t>建筑装修装饰工程专业承包二级资质或以上</w:t>
      </w:r>
      <w:r>
        <w:rPr>
          <w:rFonts w:ascii="仿宋_GB2312" w:eastAsia="仿宋_GB2312" w:cs="仿宋_GB2312" w:hint="eastAsia"/>
          <w:sz w:val="24"/>
          <w:szCs w:val="24"/>
        </w:rPr>
        <w:t>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2.</w:t>
      </w:r>
      <w:r>
        <w:rPr>
          <w:rFonts w:ascii="仿宋_GB2312" w:eastAsia="仿宋_GB2312" w:cs="仿宋_GB2312" w:hint="eastAsia"/>
          <w:sz w:val="24"/>
          <w:szCs w:val="24"/>
        </w:rPr>
        <w:t>近</w:t>
      </w:r>
      <w:r>
        <w:rPr>
          <w:rFonts w:ascii="仿宋_GB2312" w:eastAsia="仿宋_GB2312" w:cs="仿宋_GB2312"/>
          <w:sz w:val="24"/>
          <w:szCs w:val="24"/>
        </w:rPr>
        <w:t>3</w:t>
      </w:r>
      <w:r>
        <w:rPr>
          <w:rFonts w:ascii="仿宋_GB2312" w:eastAsia="仿宋_GB2312" w:cs="仿宋_GB2312" w:hint="eastAsia"/>
          <w:sz w:val="24"/>
          <w:szCs w:val="24"/>
        </w:rPr>
        <w:t>年有三甲医疗机构施工经验的单位优先考虑。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3.</w:t>
      </w:r>
      <w:r w:rsidRPr="00AB2497">
        <w:rPr>
          <w:rFonts w:ascii="仿宋_GB2312" w:eastAsia="仿宋_GB2312" w:cs="仿宋_GB2312" w:hint="eastAsia"/>
          <w:sz w:val="24"/>
          <w:szCs w:val="24"/>
        </w:rPr>
        <w:t>本次招标不接受联合体投标。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七</w:t>
      </w:r>
      <w:r w:rsidRPr="0052056C">
        <w:rPr>
          <w:rFonts w:ascii="仿宋_GB2312" w:eastAsia="仿宋_GB2312" w:cs="仿宋_GB2312" w:hint="eastAsia"/>
          <w:b/>
          <w:bCs/>
          <w:sz w:val="24"/>
          <w:szCs w:val="24"/>
        </w:rPr>
        <w:t>、其他事项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有意愿投标的符合要求的单位可自行来院现场踏勘、洽谈。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上班时间为</w:t>
      </w:r>
      <w:r>
        <w:rPr>
          <w:rFonts w:ascii="仿宋_GB2312" w:eastAsia="仿宋_GB2312" w:cs="仿宋_GB2312"/>
          <w:sz w:val="24"/>
          <w:szCs w:val="24"/>
        </w:rPr>
        <w:t>8</w:t>
      </w:r>
      <w:r>
        <w:rPr>
          <w:rFonts w:ascii="仿宋_GB2312" w:eastAsia="仿宋_GB2312" w:cs="仿宋_GB2312" w:hint="eastAsia"/>
          <w:sz w:val="24"/>
          <w:szCs w:val="24"/>
        </w:rPr>
        <w:t>：</w:t>
      </w:r>
      <w:r>
        <w:rPr>
          <w:rFonts w:ascii="仿宋_GB2312" w:eastAsia="仿宋_GB2312" w:cs="仿宋_GB2312"/>
          <w:sz w:val="24"/>
          <w:szCs w:val="24"/>
        </w:rPr>
        <w:t>00</w:t>
      </w:r>
      <w:r>
        <w:rPr>
          <w:rFonts w:ascii="仿宋_GB2312" w:eastAsia="仿宋_GB2312"/>
          <w:sz w:val="24"/>
          <w:szCs w:val="24"/>
        </w:rPr>
        <w:t>—</w:t>
      </w:r>
      <w:r>
        <w:rPr>
          <w:rFonts w:ascii="仿宋_GB2312" w:eastAsia="仿宋_GB2312" w:cs="仿宋_GB2312"/>
          <w:sz w:val="24"/>
          <w:szCs w:val="24"/>
        </w:rPr>
        <w:t>12</w:t>
      </w:r>
      <w:r>
        <w:rPr>
          <w:rFonts w:ascii="仿宋_GB2312" w:eastAsia="仿宋_GB2312" w:cs="仿宋_GB2312" w:hint="eastAsia"/>
          <w:sz w:val="24"/>
          <w:szCs w:val="24"/>
        </w:rPr>
        <w:t>：</w:t>
      </w:r>
      <w:r>
        <w:rPr>
          <w:rFonts w:ascii="仿宋_GB2312" w:eastAsia="仿宋_GB2312" w:cs="仿宋_GB2312"/>
          <w:sz w:val="24"/>
          <w:szCs w:val="24"/>
        </w:rPr>
        <w:t>00</w:t>
      </w:r>
      <w:r>
        <w:rPr>
          <w:rFonts w:ascii="仿宋_GB2312" w:eastAsia="仿宋_GB2312" w:cs="仿宋_GB2312" w:hint="eastAsia"/>
          <w:sz w:val="24"/>
          <w:szCs w:val="24"/>
        </w:rPr>
        <w:t>（上午），</w:t>
      </w:r>
      <w:r>
        <w:rPr>
          <w:rFonts w:ascii="仿宋_GB2312" w:eastAsia="仿宋_GB2312" w:cs="仿宋_GB2312"/>
          <w:sz w:val="24"/>
          <w:szCs w:val="24"/>
        </w:rPr>
        <w:t>14</w:t>
      </w:r>
      <w:r>
        <w:rPr>
          <w:rFonts w:ascii="仿宋_GB2312" w:eastAsia="仿宋_GB2312" w:cs="仿宋_GB2312" w:hint="eastAsia"/>
          <w:sz w:val="24"/>
          <w:szCs w:val="24"/>
        </w:rPr>
        <w:t>：</w:t>
      </w:r>
      <w:r>
        <w:rPr>
          <w:rFonts w:ascii="仿宋_GB2312" w:eastAsia="仿宋_GB2312" w:cs="仿宋_GB2312"/>
          <w:sz w:val="24"/>
          <w:szCs w:val="24"/>
        </w:rPr>
        <w:t>00</w:t>
      </w:r>
      <w:r>
        <w:rPr>
          <w:rFonts w:ascii="仿宋_GB2312" w:eastAsia="仿宋_GB2312"/>
          <w:sz w:val="24"/>
          <w:szCs w:val="24"/>
        </w:rPr>
        <w:t>—</w:t>
      </w:r>
      <w:r>
        <w:rPr>
          <w:rFonts w:ascii="仿宋_GB2312" w:eastAsia="仿宋_GB2312" w:cs="仿宋_GB2312"/>
          <w:sz w:val="24"/>
          <w:szCs w:val="24"/>
        </w:rPr>
        <w:t>17</w:t>
      </w:r>
      <w:r>
        <w:rPr>
          <w:rFonts w:ascii="仿宋_GB2312" w:eastAsia="仿宋_GB2312" w:cs="仿宋_GB2312" w:hint="eastAsia"/>
          <w:sz w:val="24"/>
          <w:szCs w:val="24"/>
        </w:rPr>
        <w:t>：</w:t>
      </w:r>
      <w:r>
        <w:rPr>
          <w:rFonts w:ascii="仿宋_GB2312" w:eastAsia="仿宋_GB2312" w:cs="仿宋_GB2312"/>
          <w:sz w:val="24"/>
          <w:szCs w:val="24"/>
        </w:rPr>
        <w:t>30</w:t>
      </w:r>
      <w:r>
        <w:rPr>
          <w:rFonts w:ascii="仿宋_GB2312" w:eastAsia="仿宋_GB2312" w:cs="仿宋_GB2312" w:hint="eastAsia"/>
          <w:sz w:val="24"/>
          <w:szCs w:val="24"/>
        </w:rPr>
        <w:t>（下午）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 w:cs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联系电话</w:t>
      </w:r>
      <w:r>
        <w:rPr>
          <w:rFonts w:ascii="仿宋_GB2312" w:eastAsia="仿宋_GB2312" w:cs="仿宋_GB2312"/>
          <w:sz w:val="24"/>
          <w:szCs w:val="24"/>
        </w:rPr>
        <w:t>65978214</w:t>
      </w: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 w:cs="仿宋_GB2312"/>
          <w:sz w:val="24"/>
          <w:szCs w:val="24"/>
        </w:rPr>
      </w:pPr>
    </w:p>
    <w:p w:rsidR="00AE1D8E" w:rsidRDefault="00AE1D8E" w:rsidP="005A1164">
      <w:pPr>
        <w:spacing w:line="440" w:lineRule="exact"/>
        <w:ind w:firstLineChars="202" w:firstLine="31680"/>
        <w:rPr>
          <w:rFonts w:ascii="仿宋_GB2312" w:eastAsia="仿宋_GB2312" w:cs="仿宋_GB2312"/>
          <w:sz w:val="24"/>
          <w:szCs w:val="24"/>
        </w:rPr>
        <w:sectPr w:rsidR="00AE1D8E" w:rsidSect="00344F9F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AE1D8E" w:rsidRDefault="00AE1D8E" w:rsidP="005A1164">
      <w:pPr>
        <w:spacing w:line="40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</w:p>
    <w:p w:rsidR="00AE1D8E" w:rsidRDefault="00AE1D8E" w:rsidP="005A1164">
      <w:pPr>
        <w:spacing w:line="400" w:lineRule="exact"/>
        <w:ind w:firstLineChars="202" w:firstLine="31680"/>
        <w:jc w:val="center"/>
        <w:rPr>
          <w:rFonts w:ascii="仿宋_GB2312" w:eastAsia="仿宋_GB2312"/>
          <w:b/>
          <w:bCs/>
          <w:sz w:val="24"/>
          <w:szCs w:val="24"/>
        </w:rPr>
      </w:pPr>
      <w:r w:rsidRPr="008D499A">
        <w:rPr>
          <w:rFonts w:ascii="仿宋_GB2312" w:eastAsia="仿宋_GB2312" w:cs="仿宋_GB2312"/>
          <w:b/>
          <w:bCs/>
          <w:sz w:val="24"/>
          <w:szCs w:val="24"/>
        </w:rPr>
        <w:t>1</w:t>
      </w:r>
      <w:r w:rsidRPr="008D499A">
        <w:rPr>
          <w:rFonts w:ascii="仿宋_GB2312" w:eastAsia="仿宋_GB2312" w:cs="仿宋_GB2312" w:hint="eastAsia"/>
          <w:b/>
          <w:bCs/>
          <w:sz w:val="24"/>
          <w:szCs w:val="24"/>
        </w:rPr>
        <w:t>号楼四楼（妇女健康中心门诊）装饰翻新施工</w:t>
      </w:r>
      <w:r>
        <w:rPr>
          <w:rFonts w:ascii="仿宋_GB2312" w:eastAsia="仿宋_GB2312" w:cs="仿宋_GB2312" w:hint="eastAsia"/>
          <w:b/>
          <w:bCs/>
          <w:sz w:val="24"/>
          <w:szCs w:val="24"/>
        </w:rPr>
        <w:t>示意图</w:t>
      </w:r>
    </w:p>
    <w:p w:rsidR="00AE1D8E" w:rsidRDefault="00AE1D8E" w:rsidP="00F63A14">
      <w:pPr>
        <w:jc w:val="center"/>
      </w:pPr>
      <w:r w:rsidRPr="008F53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527.25pt;height:369pt;visibility:visible">
            <v:imagedata r:id="rId6" o:title=""/>
          </v:shape>
        </w:pict>
      </w:r>
    </w:p>
    <w:p w:rsidR="00AE1D8E" w:rsidRDefault="00AE1D8E" w:rsidP="00F63A14">
      <w:pPr>
        <w:jc w:val="center"/>
      </w:pPr>
      <w:r w:rsidRPr="008F5327">
        <w:rPr>
          <w:noProof/>
        </w:rPr>
        <w:pict>
          <v:shape id="图片 2" o:spid="_x0000_i1026" type="#_x0000_t75" alt="2" style="width:594pt;height:415.5pt;visibility:visible">
            <v:imagedata r:id="rId7" o:title=""/>
          </v:shape>
        </w:pict>
      </w:r>
    </w:p>
    <w:p w:rsidR="00AE1D8E" w:rsidRPr="008D499A" w:rsidRDefault="00AE1D8E" w:rsidP="00F63A14">
      <w:pPr>
        <w:jc w:val="center"/>
      </w:pPr>
      <w:r w:rsidRPr="008F5327">
        <w:rPr>
          <w:noProof/>
        </w:rPr>
        <w:pict>
          <v:shape id="图片 3" o:spid="_x0000_i1027" type="#_x0000_t75" alt="3" style="width:527.25pt;height:369pt;visibility:visible">
            <v:imagedata r:id="rId8" o:title=""/>
          </v:shape>
        </w:pict>
      </w:r>
    </w:p>
    <w:p w:rsidR="00AE1D8E" w:rsidRDefault="00AE1D8E" w:rsidP="00F63A14">
      <w:pPr>
        <w:jc w:val="center"/>
      </w:pPr>
    </w:p>
    <w:p w:rsidR="00AE1D8E" w:rsidRPr="00A54B1C" w:rsidRDefault="00AE1D8E" w:rsidP="00A54B1C">
      <w:pPr>
        <w:spacing w:line="440" w:lineRule="exact"/>
        <w:ind w:firstLineChars="202" w:firstLine="31680"/>
        <w:jc w:val="left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/>
          <w:b/>
          <w:bCs/>
          <w:sz w:val="24"/>
          <w:szCs w:val="24"/>
        </w:rPr>
        <w:t xml:space="preserve">         </w:t>
      </w:r>
      <w:r w:rsidRPr="008363E6">
        <w:rPr>
          <w:rFonts w:ascii="仿宋_GB2312" w:eastAsia="仿宋_GB2312" w:cs="仿宋_GB2312" w:hint="eastAsia"/>
          <w:b/>
          <w:bCs/>
          <w:sz w:val="24"/>
          <w:szCs w:val="24"/>
        </w:rPr>
        <w:t>四川省妇幼保健院</w:t>
      </w:r>
      <w:r w:rsidRPr="008363E6">
        <w:rPr>
          <w:rFonts w:ascii="仿宋_GB2312" w:eastAsia="仿宋_GB2312" w:cs="仿宋_GB2312"/>
          <w:b/>
          <w:bCs/>
          <w:sz w:val="24"/>
          <w:szCs w:val="24"/>
        </w:rPr>
        <w:t>1</w:t>
      </w:r>
      <w:r w:rsidRPr="008363E6">
        <w:rPr>
          <w:rFonts w:ascii="仿宋_GB2312" w:eastAsia="仿宋_GB2312" w:cs="仿宋_GB2312" w:hint="eastAsia"/>
          <w:b/>
          <w:bCs/>
          <w:sz w:val="24"/>
          <w:szCs w:val="24"/>
        </w:rPr>
        <w:t>号楼四楼（妇女健康中心门诊）装饰翻新施工</w:t>
      </w:r>
      <w:r>
        <w:rPr>
          <w:rFonts w:ascii="仿宋_GB2312" w:eastAsia="仿宋_GB2312" w:cs="仿宋_GB2312"/>
          <w:b/>
          <w:bCs/>
          <w:sz w:val="24"/>
          <w:szCs w:val="24"/>
        </w:rPr>
        <w:t>(</w:t>
      </w:r>
      <w:r>
        <w:rPr>
          <w:rFonts w:ascii="仿宋_GB2312" w:eastAsia="仿宋_GB2312" w:cs="仿宋_GB2312" w:hint="eastAsia"/>
          <w:b/>
          <w:bCs/>
          <w:sz w:val="24"/>
          <w:szCs w:val="24"/>
        </w:rPr>
        <w:t>另附</w:t>
      </w:r>
      <w:r>
        <w:rPr>
          <w:rFonts w:ascii="仿宋_GB2312" w:eastAsia="仿宋_GB2312" w:cs="仿宋_GB2312"/>
          <w:b/>
          <w:bCs/>
          <w:sz w:val="24"/>
          <w:szCs w:val="24"/>
        </w:rPr>
        <w:t>)</w:t>
      </w:r>
    </w:p>
    <w:sectPr w:rsidR="00AE1D8E" w:rsidRPr="00A54B1C" w:rsidSect="00A54B1C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D8E" w:rsidRDefault="00AE1D8E" w:rsidP="00A5478E">
      <w:r>
        <w:separator/>
      </w:r>
    </w:p>
  </w:endnote>
  <w:endnote w:type="continuationSeparator" w:id="1">
    <w:p w:rsidR="00AE1D8E" w:rsidRDefault="00AE1D8E" w:rsidP="00A54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D8E" w:rsidRDefault="00AE1D8E" w:rsidP="00A5478E">
      <w:r>
        <w:separator/>
      </w:r>
    </w:p>
  </w:footnote>
  <w:footnote w:type="continuationSeparator" w:id="1">
    <w:p w:rsidR="00AE1D8E" w:rsidRDefault="00AE1D8E" w:rsidP="00A547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478E"/>
    <w:rsid w:val="001F03D0"/>
    <w:rsid w:val="00271CEF"/>
    <w:rsid w:val="002E1D7F"/>
    <w:rsid w:val="002F5D8A"/>
    <w:rsid w:val="00344F9F"/>
    <w:rsid w:val="00381FD5"/>
    <w:rsid w:val="003A0689"/>
    <w:rsid w:val="004300A7"/>
    <w:rsid w:val="0052056C"/>
    <w:rsid w:val="00532A9D"/>
    <w:rsid w:val="00541197"/>
    <w:rsid w:val="005A1164"/>
    <w:rsid w:val="006067A5"/>
    <w:rsid w:val="00710DF7"/>
    <w:rsid w:val="007E1F92"/>
    <w:rsid w:val="008363E6"/>
    <w:rsid w:val="00846AC0"/>
    <w:rsid w:val="008A527D"/>
    <w:rsid w:val="008D499A"/>
    <w:rsid w:val="008F5327"/>
    <w:rsid w:val="00A26201"/>
    <w:rsid w:val="00A5478E"/>
    <w:rsid w:val="00A54B1C"/>
    <w:rsid w:val="00AA40F3"/>
    <w:rsid w:val="00AB2497"/>
    <w:rsid w:val="00AE1D8E"/>
    <w:rsid w:val="00B061BB"/>
    <w:rsid w:val="00BD4779"/>
    <w:rsid w:val="00BF460A"/>
    <w:rsid w:val="00C42729"/>
    <w:rsid w:val="00D67FF2"/>
    <w:rsid w:val="00D84122"/>
    <w:rsid w:val="00E37E03"/>
    <w:rsid w:val="00EC1D29"/>
    <w:rsid w:val="00F144C6"/>
    <w:rsid w:val="00F63A14"/>
    <w:rsid w:val="00FB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78E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547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5478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5478E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5478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F63A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3A1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250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5</Pages>
  <Words>158</Words>
  <Characters>902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赵付伟</dc:creator>
  <cp:keywords/>
  <dc:description/>
  <cp:lastModifiedBy>高雅然</cp:lastModifiedBy>
  <cp:revision>15</cp:revision>
  <dcterms:created xsi:type="dcterms:W3CDTF">2017-01-05T08:05:00Z</dcterms:created>
  <dcterms:modified xsi:type="dcterms:W3CDTF">2017-01-06T09:18:00Z</dcterms:modified>
</cp:coreProperties>
</file>