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DB" w:rsidRPr="00A23BFC" w:rsidRDefault="00AE2BDB" w:rsidP="008B7A90">
      <w:pPr>
        <w:rPr>
          <w:rFonts w:ascii="黑体" w:eastAsia="黑体" w:hAnsi="宋体"/>
          <w:sz w:val="32"/>
          <w:szCs w:val="32"/>
        </w:rPr>
      </w:pPr>
      <w:r w:rsidRPr="00A23BFC">
        <w:rPr>
          <w:rFonts w:ascii="黑体" w:eastAsia="黑体" w:hAnsi="宋体" w:cs="黑体" w:hint="eastAsia"/>
          <w:sz w:val="32"/>
          <w:szCs w:val="32"/>
        </w:rPr>
        <w:t>附件</w:t>
      </w:r>
      <w:r w:rsidRPr="00A23BFC">
        <w:rPr>
          <w:rFonts w:ascii="黑体" w:eastAsia="黑体" w:hAnsi="宋体" w:cs="黑体"/>
          <w:sz w:val="32"/>
          <w:szCs w:val="32"/>
        </w:rPr>
        <w:t>1</w:t>
      </w:r>
    </w:p>
    <w:p w:rsidR="00AE2BDB" w:rsidRPr="00A23BFC" w:rsidRDefault="00AE2BDB" w:rsidP="008A2F64">
      <w:pPr>
        <w:spacing w:line="360" w:lineRule="auto"/>
        <w:jc w:val="center"/>
        <w:rPr>
          <w:rFonts w:ascii="黑体" w:eastAsia="黑体" w:hAnsi="宋体"/>
          <w:sz w:val="32"/>
          <w:szCs w:val="32"/>
        </w:rPr>
      </w:pPr>
      <w:r w:rsidRPr="00A23BFC">
        <w:rPr>
          <w:rFonts w:ascii="黑体" w:eastAsia="黑体" w:hAnsi="宋体" w:cs="黑体" w:hint="eastAsia"/>
          <w:sz w:val="32"/>
          <w:szCs w:val="32"/>
        </w:rPr>
        <w:t>地贫实验室医用电动门改造要求</w:t>
      </w:r>
    </w:p>
    <w:p w:rsidR="00AE2BDB" w:rsidRPr="00B07414" w:rsidRDefault="00AE2BDB" w:rsidP="008A2F64">
      <w:pPr>
        <w:spacing w:line="360" w:lineRule="auto"/>
        <w:jc w:val="center"/>
        <w:rPr>
          <w:rFonts w:ascii="宋体"/>
          <w:sz w:val="32"/>
          <w:szCs w:val="32"/>
        </w:rPr>
      </w:pP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hint="eastAsia"/>
          <w:sz w:val="32"/>
          <w:szCs w:val="32"/>
        </w:rPr>
        <w:t>一、项目概况</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sz w:val="32"/>
          <w:szCs w:val="32"/>
        </w:rPr>
        <w:t>1.</w:t>
      </w:r>
      <w:r w:rsidRPr="00B07414">
        <w:rPr>
          <w:rFonts w:ascii="宋体" w:hAnsi="宋体" w:cs="宋体" w:hint="eastAsia"/>
          <w:sz w:val="32"/>
          <w:szCs w:val="32"/>
        </w:rPr>
        <w:t>项目名称：四川省妇幼保健院地贫实验室医用电动门改造要求</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sz w:val="32"/>
          <w:szCs w:val="32"/>
        </w:rPr>
        <w:t>2.</w:t>
      </w:r>
      <w:r w:rsidRPr="00B07414">
        <w:rPr>
          <w:rFonts w:ascii="宋体" w:hAnsi="宋体" w:cs="宋体" w:hint="eastAsia"/>
          <w:sz w:val="32"/>
          <w:szCs w:val="32"/>
        </w:rPr>
        <w:t>项目位置：成都市武侯区沙堰西二街</w:t>
      </w:r>
      <w:r w:rsidRPr="00B07414">
        <w:rPr>
          <w:rFonts w:ascii="宋体" w:hAnsi="宋体" w:cs="宋体"/>
          <w:sz w:val="32"/>
          <w:szCs w:val="32"/>
        </w:rPr>
        <w:t>290</w:t>
      </w:r>
      <w:r w:rsidRPr="00B07414">
        <w:rPr>
          <w:rFonts w:ascii="宋体" w:hAnsi="宋体" w:cs="宋体" w:hint="eastAsia"/>
          <w:sz w:val="32"/>
          <w:szCs w:val="32"/>
        </w:rPr>
        <w:t>号</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hint="eastAsia"/>
          <w:sz w:val="32"/>
          <w:szCs w:val="32"/>
        </w:rPr>
        <w:t>二、地贫实验室医用电动门改造要求</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hint="eastAsia"/>
          <w:sz w:val="32"/>
          <w:szCs w:val="32"/>
        </w:rPr>
        <w:t>（一）地贫实验室医用电动门改为不锈钢面板的医用气密专用门，可以达到国家相关标准《</w:t>
      </w:r>
      <w:r w:rsidRPr="00B07414">
        <w:rPr>
          <w:rFonts w:ascii="宋体" w:hAnsi="宋体" w:cs="宋体"/>
          <w:sz w:val="32"/>
          <w:szCs w:val="32"/>
        </w:rPr>
        <w:t>JGT  177-2005</w:t>
      </w:r>
      <w:r w:rsidRPr="00B07414">
        <w:rPr>
          <w:rFonts w:ascii="宋体" w:hAnsi="宋体" w:cs="宋体" w:hint="eastAsia"/>
          <w:sz w:val="32"/>
          <w:szCs w:val="32"/>
        </w:rPr>
        <w:t>》</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hint="eastAsia"/>
          <w:sz w:val="32"/>
          <w:szCs w:val="32"/>
        </w:rPr>
        <w:t>（二）自动平行式结构，脚感红外线控制，实现门人不接触的要求</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hint="eastAsia"/>
          <w:sz w:val="32"/>
          <w:szCs w:val="32"/>
        </w:rPr>
        <w:t>（三）面板适应医院检查喷消毒水的要求</w:t>
      </w:r>
      <w:r w:rsidRPr="00B07414">
        <w:rPr>
          <w:rFonts w:ascii="宋体" w:cs="宋体"/>
          <w:sz w:val="32"/>
          <w:szCs w:val="32"/>
        </w:rPr>
        <w:t>,</w:t>
      </w:r>
      <w:r w:rsidRPr="00B07414">
        <w:rPr>
          <w:rFonts w:ascii="宋体" w:hAnsi="宋体" w:cs="宋体" w:hint="eastAsia"/>
          <w:sz w:val="32"/>
          <w:szCs w:val="32"/>
        </w:rPr>
        <w:t>耐腐蚀，达到医院院感要求</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hint="eastAsia"/>
          <w:sz w:val="32"/>
          <w:szCs w:val="32"/>
        </w:rPr>
        <w:t>（四）气密性可以隔离室内外空气自由流通大道空气无交叉感染的要求</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hint="eastAsia"/>
          <w:sz w:val="32"/>
          <w:szCs w:val="32"/>
        </w:rPr>
        <w:t>（五）自动门设备采用合资或者进口自动门设备，</w:t>
      </w:r>
      <w:r w:rsidRPr="00B07414">
        <w:rPr>
          <w:rFonts w:ascii="宋体" w:hAnsi="宋体" w:cs="宋体"/>
          <w:sz w:val="32"/>
          <w:szCs w:val="32"/>
        </w:rPr>
        <w:t>24</w:t>
      </w:r>
      <w:r w:rsidRPr="00B07414">
        <w:rPr>
          <w:rFonts w:ascii="宋体" w:hAnsi="宋体" w:cs="宋体" w:hint="eastAsia"/>
          <w:sz w:val="32"/>
          <w:szCs w:val="32"/>
        </w:rPr>
        <w:t>伏直流无刷低电压电动机，控制器采用</w:t>
      </w:r>
      <w:r w:rsidRPr="00B07414">
        <w:rPr>
          <w:rFonts w:ascii="宋体" w:hAnsi="宋体" w:cs="宋体"/>
          <w:sz w:val="32"/>
          <w:szCs w:val="32"/>
        </w:rPr>
        <w:t>64</w:t>
      </w:r>
      <w:r w:rsidRPr="00B07414">
        <w:rPr>
          <w:rFonts w:ascii="宋体" w:hAnsi="宋体" w:cs="宋体" w:hint="eastAsia"/>
          <w:sz w:val="32"/>
          <w:szCs w:val="32"/>
        </w:rPr>
        <w:t>位微电脑</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hint="eastAsia"/>
          <w:sz w:val="32"/>
          <w:szCs w:val="32"/>
        </w:rPr>
        <w:t>（六）程序控制、门扇有多轮吊塔，静音安全，门体内为铝合金骨架，岩棉或防火材料填充工艺，使门体具有保温、隔热、防火，隔音的功效。</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hint="eastAsia"/>
          <w:sz w:val="32"/>
          <w:szCs w:val="32"/>
        </w:rPr>
        <w:t>（二）本项目为包干价工程，附件内容作为本项目的比选依据，包含但不限于上述内容，如有遗漏请自行考虑。</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hint="eastAsia"/>
          <w:sz w:val="32"/>
          <w:szCs w:val="32"/>
        </w:rPr>
        <w:t>（三）单位要求</w:t>
      </w:r>
    </w:p>
    <w:p w:rsidR="00AE2BDB" w:rsidRPr="00B07414" w:rsidRDefault="00AE2BDB" w:rsidP="006E3C4E">
      <w:pPr>
        <w:spacing w:line="440" w:lineRule="exact"/>
        <w:ind w:firstLineChars="202" w:firstLine="31680"/>
        <w:rPr>
          <w:rFonts w:ascii="宋体"/>
          <w:sz w:val="32"/>
          <w:szCs w:val="32"/>
        </w:rPr>
      </w:pPr>
      <w:r w:rsidRPr="00B07414">
        <w:rPr>
          <w:rFonts w:ascii="宋体" w:hAnsi="宋体" w:cs="宋体"/>
          <w:sz w:val="32"/>
          <w:szCs w:val="32"/>
        </w:rPr>
        <w:t>1.</w:t>
      </w:r>
      <w:r w:rsidRPr="00B07414">
        <w:rPr>
          <w:rFonts w:ascii="宋体" w:hAnsi="宋体" w:cs="宋体" w:hint="eastAsia"/>
          <w:sz w:val="32"/>
          <w:szCs w:val="32"/>
        </w:rPr>
        <w:t>参与投标的投标人必须具有独立法人资格。</w:t>
      </w:r>
    </w:p>
    <w:p w:rsidR="00AE2BDB" w:rsidRPr="008A2F64" w:rsidRDefault="00AE2BDB" w:rsidP="006E3C4E">
      <w:pPr>
        <w:adjustRightInd w:val="0"/>
        <w:spacing w:line="360" w:lineRule="auto"/>
        <w:ind w:firstLineChars="200" w:firstLine="31680"/>
        <w:rPr>
          <w:rFonts w:ascii="仿宋_GB2312" w:eastAsia="仿宋_GB2312" w:hAnsi="宋体"/>
          <w:kern w:val="0"/>
          <w:sz w:val="32"/>
          <w:szCs w:val="32"/>
        </w:rPr>
      </w:pPr>
      <w:r w:rsidRPr="00B07414">
        <w:rPr>
          <w:rFonts w:ascii="宋体" w:hAnsi="宋体" w:cs="宋体"/>
          <w:kern w:val="0"/>
          <w:sz w:val="32"/>
          <w:szCs w:val="32"/>
        </w:rPr>
        <w:t>2.</w:t>
      </w:r>
      <w:r w:rsidRPr="00B07414">
        <w:rPr>
          <w:rFonts w:ascii="宋体" w:hAnsi="宋体" w:cs="宋体" w:hint="eastAsia"/>
          <w:kern w:val="0"/>
          <w:sz w:val="32"/>
          <w:szCs w:val="32"/>
        </w:rPr>
        <w:t>具有</w:t>
      </w:r>
      <w:r w:rsidRPr="00B07414">
        <w:rPr>
          <w:rFonts w:ascii="宋体" w:hAnsi="宋体" w:cs="宋体" w:hint="eastAsia"/>
          <w:sz w:val="32"/>
          <w:szCs w:val="32"/>
        </w:rPr>
        <w:t>室内外装修工程设计、施工资质，弱电工程施工</w:t>
      </w:r>
      <w:r w:rsidRPr="00B07414">
        <w:rPr>
          <w:rFonts w:ascii="宋体" w:hAnsi="宋体" w:cs="宋体" w:hint="eastAsia"/>
          <w:kern w:val="0"/>
          <w:sz w:val="32"/>
          <w:szCs w:val="32"/>
        </w:rPr>
        <w:t>；</w:t>
      </w:r>
    </w:p>
    <w:p w:rsidR="00AE2BDB" w:rsidRDefault="00AE2BDB" w:rsidP="00934B1C">
      <w:pPr>
        <w:spacing w:line="360" w:lineRule="auto"/>
        <w:jc w:val="center"/>
        <w:rPr>
          <w:rFonts w:ascii="仿宋_GB2312" w:eastAsia="仿宋_GB2312" w:hAnsi="宋体"/>
          <w:sz w:val="32"/>
          <w:szCs w:val="32"/>
        </w:rPr>
        <w:sectPr w:rsidR="00AE2BDB">
          <w:pgSz w:w="11906" w:h="16838"/>
          <w:pgMar w:top="1440" w:right="1800" w:bottom="1440" w:left="1800" w:header="851" w:footer="992" w:gutter="0"/>
          <w:cols w:space="425"/>
          <w:docGrid w:type="lines" w:linePitch="312"/>
        </w:sectPr>
      </w:pPr>
    </w:p>
    <w:p w:rsidR="00AE2BDB" w:rsidRDefault="00AE2BDB" w:rsidP="00934B1C">
      <w:pPr>
        <w:spacing w:line="360" w:lineRule="auto"/>
        <w:jc w:val="center"/>
        <w:rPr>
          <w:rFonts w:ascii="仿宋_GB2312" w:eastAsia="仿宋_GB2312" w:hAnsi="宋体"/>
          <w:sz w:val="32"/>
          <w:szCs w:val="32"/>
        </w:rPr>
      </w:pPr>
    </w:p>
    <w:p w:rsidR="00AE2BDB" w:rsidRPr="00A23BFC" w:rsidRDefault="00AE2BDB" w:rsidP="006E3C4E">
      <w:pPr>
        <w:spacing w:line="440" w:lineRule="exact"/>
        <w:ind w:firstLineChars="202" w:firstLine="31680"/>
        <w:jc w:val="center"/>
        <w:rPr>
          <w:rFonts w:ascii="宋体"/>
          <w:sz w:val="32"/>
          <w:szCs w:val="32"/>
        </w:rPr>
      </w:pPr>
      <w:r w:rsidRPr="00A23BFC">
        <w:rPr>
          <w:rFonts w:ascii="宋体" w:hAnsi="宋体" w:cs="宋体" w:hint="eastAsia"/>
          <w:sz w:val="32"/>
          <w:szCs w:val="32"/>
        </w:rPr>
        <w:t>三、医用气密门培育室门参数说明</w:t>
      </w:r>
    </w:p>
    <w:tbl>
      <w:tblPr>
        <w:tblW w:w="13940" w:type="dxa"/>
        <w:tblInd w:w="-106" w:type="dxa"/>
        <w:tblLayout w:type="fixed"/>
        <w:tblLook w:val="0000"/>
      </w:tblPr>
      <w:tblGrid>
        <w:gridCol w:w="452"/>
        <w:gridCol w:w="1041"/>
        <w:gridCol w:w="886"/>
        <w:gridCol w:w="483"/>
        <w:gridCol w:w="571"/>
        <w:gridCol w:w="1382"/>
        <w:gridCol w:w="1023"/>
        <w:gridCol w:w="925"/>
        <w:gridCol w:w="5293"/>
        <w:gridCol w:w="1884"/>
      </w:tblGrid>
      <w:tr w:rsidR="00AE2BDB">
        <w:trPr>
          <w:trHeight w:val="1541"/>
        </w:trPr>
        <w:tc>
          <w:tcPr>
            <w:tcW w:w="45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360" w:lineRule="exact"/>
              <w:jc w:val="center"/>
              <w:rPr>
                <w:rFonts w:ascii="Helvetica Neue"/>
                <w:color w:val="000000"/>
                <w:sz w:val="18"/>
                <w:szCs w:val="18"/>
              </w:rPr>
            </w:pPr>
            <w:r>
              <w:rPr>
                <w:rFonts w:ascii="宋体" w:hAnsi="宋体" w:cs="宋体" w:hint="eastAsia"/>
                <w:b/>
                <w:bCs/>
                <w:color w:val="000000"/>
                <w:kern w:val="0"/>
                <w:sz w:val="20"/>
                <w:szCs w:val="20"/>
              </w:rPr>
              <w:t>序号</w:t>
            </w:r>
          </w:p>
        </w:tc>
        <w:tc>
          <w:tcPr>
            <w:tcW w:w="104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r>
              <w:rPr>
                <w:rFonts w:ascii="宋体" w:hAnsi="宋体" w:cs="宋体" w:hint="eastAsia"/>
                <w:b/>
                <w:bCs/>
                <w:color w:val="000000"/>
                <w:kern w:val="0"/>
                <w:sz w:val="20"/>
                <w:szCs w:val="20"/>
              </w:rPr>
              <w:t>品</w:t>
            </w:r>
            <w:r>
              <w:rPr>
                <w:rFonts w:ascii="Helvetica Neue" w:cs="Helvetica Neue"/>
                <w:b/>
                <w:bCs/>
                <w:color w:val="000000"/>
                <w:kern w:val="0"/>
                <w:sz w:val="20"/>
                <w:szCs w:val="20"/>
              </w:rPr>
              <w:t xml:space="preserve">    </w:t>
            </w:r>
            <w:r>
              <w:rPr>
                <w:rFonts w:ascii="宋体" w:hAnsi="宋体" w:cs="宋体" w:hint="eastAsia"/>
                <w:b/>
                <w:bCs/>
                <w:color w:val="000000"/>
                <w:kern w:val="0"/>
                <w:sz w:val="20"/>
                <w:szCs w:val="20"/>
              </w:rPr>
              <w:t>名</w:t>
            </w:r>
          </w:p>
        </w:tc>
        <w:tc>
          <w:tcPr>
            <w:tcW w:w="8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320" w:lineRule="exact"/>
              <w:jc w:val="center"/>
              <w:rPr>
                <w:rFonts w:ascii="Helvetica Neue"/>
                <w:color w:val="000000"/>
                <w:sz w:val="18"/>
                <w:szCs w:val="18"/>
              </w:rPr>
            </w:pPr>
            <w:r>
              <w:rPr>
                <w:rFonts w:ascii="宋体" w:hAnsi="宋体" w:cs="宋体" w:hint="eastAsia"/>
                <w:b/>
                <w:bCs/>
                <w:color w:val="000000"/>
                <w:kern w:val="0"/>
                <w:sz w:val="20"/>
                <w:szCs w:val="20"/>
              </w:rPr>
              <w:t>门洞净空尺寸</w:t>
            </w:r>
            <w:r>
              <w:rPr>
                <w:rFonts w:ascii="宋体" w:hAnsi="宋体" w:cs="宋体"/>
                <w:b/>
                <w:bCs/>
                <w:color w:val="000000"/>
                <w:kern w:val="0"/>
                <w:sz w:val="20"/>
                <w:szCs w:val="20"/>
              </w:rPr>
              <w:t>(mm)</w:t>
            </w:r>
          </w:p>
        </w:tc>
        <w:tc>
          <w:tcPr>
            <w:tcW w:w="4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340" w:lineRule="exact"/>
              <w:jc w:val="center"/>
              <w:rPr>
                <w:rFonts w:ascii="Helvetica Neue"/>
                <w:color w:val="000000"/>
                <w:sz w:val="18"/>
                <w:szCs w:val="18"/>
              </w:rPr>
            </w:pPr>
            <w:r>
              <w:rPr>
                <w:rFonts w:ascii="宋体" w:hAnsi="宋体" w:cs="宋体" w:hint="eastAsia"/>
                <w:b/>
                <w:bCs/>
                <w:color w:val="000000"/>
                <w:kern w:val="0"/>
                <w:sz w:val="20"/>
                <w:szCs w:val="20"/>
              </w:rPr>
              <w:t>单</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位</w:t>
            </w:r>
          </w:p>
        </w:tc>
        <w:tc>
          <w:tcPr>
            <w:tcW w:w="57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360" w:lineRule="exact"/>
              <w:jc w:val="center"/>
              <w:rPr>
                <w:rFonts w:ascii="Helvetica Neue"/>
                <w:color w:val="000000"/>
                <w:sz w:val="18"/>
                <w:szCs w:val="18"/>
              </w:rPr>
            </w:pPr>
            <w:r>
              <w:rPr>
                <w:rFonts w:ascii="宋体" w:hAnsi="宋体" w:cs="宋体" w:hint="eastAsia"/>
                <w:b/>
                <w:bCs/>
                <w:color w:val="000000"/>
                <w:kern w:val="0"/>
                <w:sz w:val="20"/>
                <w:szCs w:val="20"/>
              </w:rPr>
              <w:t>数</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量</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340" w:lineRule="exact"/>
              <w:ind w:right="185" w:firstLine="96"/>
              <w:rPr>
                <w:rFonts w:ascii="Helvetica Neue"/>
                <w:color w:val="000000"/>
                <w:sz w:val="18"/>
                <w:szCs w:val="18"/>
              </w:rPr>
            </w:pPr>
            <w:r>
              <w:rPr>
                <w:rFonts w:ascii="Helvetica Neue" w:cs="宋体" w:hint="eastAsia"/>
                <w:color w:val="000000"/>
                <w:sz w:val="18"/>
                <w:szCs w:val="18"/>
              </w:rPr>
              <w:t>系统项目</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340" w:lineRule="exact"/>
              <w:jc w:val="center"/>
              <w:rPr>
                <w:rFonts w:ascii="Helvetica Neue"/>
                <w:color w:val="000000"/>
                <w:sz w:val="18"/>
                <w:szCs w:val="18"/>
              </w:rPr>
            </w:pPr>
            <w:r>
              <w:rPr>
                <w:rFonts w:ascii="Helvetica Neue" w:cs="宋体" w:hint="eastAsia"/>
                <w:color w:val="000000"/>
                <w:sz w:val="18"/>
                <w:szCs w:val="18"/>
              </w:rPr>
              <w:t>价格</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DB" w:rsidRDefault="00AE2BDB" w:rsidP="00786F60">
            <w:pPr>
              <w:autoSpaceDN w:val="0"/>
              <w:spacing w:line="408" w:lineRule="auto"/>
              <w:rPr>
                <w:rFonts w:ascii="Helvetica Neue"/>
                <w:color w:val="000000"/>
                <w:sz w:val="18"/>
                <w:szCs w:val="18"/>
              </w:rPr>
            </w:pPr>
            <w:r>
              <w:rPr>
                <w:rFonts w:ascii="宋体" w:hAnsi="宋体" w:cs="宋体" w:hint="eastAsia"/>
                <w:b/>
                <w:bCs/>
                <w:color w:val="000000"/>
                <w:kern w:val="0"/>
                <w:sz w:val="18"/>
                <w:szCs w:val="18"/>
              </w:rPr>
              <w:t>开门方向门体颜色</w:t>
            </w:r>
          </w:p>
        </w:tc>
        <w:tc>
          <w:tcPr>
            <w:tcW w:w="5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r>
              <w:rPr>
                <w:rFonts w:ascii="宋体" w:hAnsi="宋体" w:cs="宋体" w:hint="eastAsia"/>
                <w:b/>
                <w:bCs/>
                <w:color w:val="000000"/>
                <w:kern w:val="0"/>
                <w:sz w:val="18"/>
                <w:szCs w:val="18"/>
              </w:rPr>
              <w:t>配</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置</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明</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细</w:t>
            </w:r>
          </w:p>
        </w:tc>
        <w:tc>
          <w:tcPr>
            <w:tcW w:w="1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宋体"/>
                <w:b/>
                <w:bCs/>
                <w:color w:val="000000"/>
                <w:kern w:val="0"/>
                <w:sz w:val="18"/>
                <w:szCs w:val="18"/>
              </w:rPr>
            </w:pPr>
            <w:r>
              <w:rPr>
                <w:rFonts w:ascii="宋体" w:hAnsi="宋体" w:cs="宋体" w:hint="eastAsia"/>
                <w:b/>
                <w:bCs/>
                <w:color w:val="000000"/>
                <w:kern w:val="0"/>
                <w:sz w:val="18"/>
                <w:szCs w:val="18"/>
              </w:rPr>
              <w:t>备注</w:t>
            </w:r>
          </w:p>
        </w:tc>
      </w:tr>
      <w:tr w:rsidR="00AE2BDB">
        <w:trPr>
          <w:trHeight w:val="1170"/>
        </w:trPr>
        <w:tc>
          <w:tcPr>
            <w:tcW w:w="45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r>
              <w:rPr>
                <w:rFonts w:ascii="Helvetica Neue" w:cs="Helvetica Neue"/>
                <w:color w:val="000000"/>
                <w:kern w:val="0"/>
                <w:sz w:val="22"/>
                <w:szCs w:val="22"/>
              </w:rPr>
              <w:t>1</w:t>
            </w:r>
          </w:p>
        </w:tc>
        <w:tc>
          <w:tcPr>
            <w:tcW w:w="104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Helvetica Neue"/>
                <w:color w:val="000000"/>
                <w:sz w:val="18"/>
                <w:szCs w:val="18"/>
              </w:rPr>
            </w:pPr>
            <w:r>
              <w:rPr>
                <w:rFonts w:ascii="宋体" w:hAnsi="宋体" w:cs="宋体" w:hint="eastAsia"/>
                <w:color w:val="000000"/>
                <w:kern w:val="0"/>
                <w:sz w:val="22"/>
                <w:szCs w:val="22"/>
              </w:rPr>
              <w:t>医用气密自动门</w:t>
            </w:r>
          </w:p>
          <w:p w:rsidR="00AE2BDB" w:rsidRDefault="00AE2BDB" w:rsidP="00786F60">
            <w:pPr>
              <w:autoSpaceDN w:val="0"/>
              <w:spacing w:line="500" w:lineRule="exact"/>
              <w:jc w:val="center"/>
              <w:rPr>
                <w:rFonts w:ascii="Helvetica Neue"/>
                <w:color w:val="000000"/>
                <w:sz w:val="18"/>
                <w:szCs w:val="18"/>
              </w:rPr>
            </w:pPr>
            <w:r>
              <w:rPr>
                <w:rFonts w:ascii="宋体" w:hAnsi="宋体" w:cs="宋体" w:hint="eastAsia"/>
                <w:color w:val="000000"/>
                <w:kern w:val="0"/>
                <w:sz w:val="22"/>
                <w:szCs w:val="22"/>
              </w:rPr>
              <w:t>（单开）</w:t>
            </w:r>
          </w:p>
        </w:tc>
        <w:tc>
          <w:tcPr>
            <w:tcW w:w="88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r>
              <w:rPr>
                <w:rFonts w:ascii="Helvetica Neue" w:cs="Helvetica Neue"/>
                <w:color w:val="000000"/>
                <w:sz w:val="22"/>
                <w:szCs w:val="22"/>
              </w:rPr>
              <w:t>1400</w:t>
            </w:r>
            <w:r>
              <w:rPr>
                <w:rFonts w:ascii="宋体" w:cs="宋体" w:hint="eastAsia"/>
                <w:color w:val="000000"/>
                <w:sz w:val="22"/>
                <w:szCs w:val="22"/>
              </w:rPr>
              <w:t>×</w:t>
            </w:r>
            <w:r>
              <w:rPr>
                <w:rFonts w:ascii="宋体" w:hAnsi="宋体" w:cs="宋体"/>
                <w:color w:val="000000"/>
                <w:sz w:val="22"/>
                <w:szCs w:val="22"/>
              </w:rPr>
              <w:t>2100</w:t>
            </w:r>
          </w:p>
        </w:tc>
        <w:tc>
          <w:tcPr>
            <w:tcW w:w="48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r>
              <w:rPr>
                <w:rFonts w:ascii="宋体" w:hAnsi="宋体" w:cs="宋体" w:hint="eastAsia"/>
                <w:color w:val="000000"/>
                <w:sz w:val="22"/>
                <w:szCs w:val="22"/>
              </w:rPr>
              <w:t>樘</w:t>
            </w:r>
          </w:p>
        </w:tc>
        <w:tc>
          <w:tcPr>
            <w:tcW w:w="57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p>
        </w:tc>
        <w:tc>
          <w:tcPr>
            <w:tcW w:w="138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380" w:lineRule="exact"/>
              <w:ind w:firstLine="110"/>
              <w:rPr>
                <w:rFonts w:ascii="Helvetica Neue"/>
                <w:color w:val="000000"/>
                <w:sz w:val="18"/>
                <w:szCs w:val="18"/>
              </w:rPr>
            </w:pPr>
            <w:r>
              <w:rPr>
                <w:rFonts w:ascii="Helvetica Neue" w:cs="宋体" w:hint="eastAsia"/>
                <w:color w:val="000000"/>
                <w:sz w:val="18"/>
                <w:szCs w:val="18"/>
              </w:rPr>
              <w:t>门体部分</w:t>
            </w:r>
          </w:p>
        </w:tc>
        <w:tc>
          <w:tcPr>
            <w:tcW w:w="102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rPr>
                <w:rFonts w:ascii="Helvetica Neue"/>
                <w:color w:val="000000"/>
                <w:sz w:val="18"/>
                <w:szCs w:val="18"/>
              </w:rPr>
            </w:pPr>
          </w:p>
        </w:tc>
        <w:tc>
          <w:tcPr>
            <w:tcW w:w="9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r>
              <w:rPr>
                <w:rFonts w:ascii="Helvetica Neue" w:cs="宋体" w:hint="eastAsia"/>
                <w:color w:val="000000"/>
                <w:sz w:val="18"/>
                <w:szCs w:val="18"/>
              </w:rPr>
              <w:t>提供色板可选</w:t>
            </w:r>
          </w:p>
        </w:tc>
        <w:tc>
          <w:tcPr>
            <w:tcW w:w="5293"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AE2BDB" w:rsidRDefault="00AE2BDB" w:rsidP="00786F60">
            <w:pPr>
              <w:autoSpaceDN w:val="0"/>
              <w:spacing w:line="408" w:lineRule="auto"/>
              <w:ind w:left="-120"/>
              <w:rPr>
                <w:rFonts w:ascii="Helvetica Neue"/>
                <w:color w:val="000000"/>
                <w:sz w:val="18"/>
                <w:szCs w:val="18"/>
              </w:rPr>
            </w:pPr>
            <w:r>
              <w:rPr>
                <w:rFonts w:ascii="宋体" w:hAnsi="宋体" w:cs="宋体" w:hint="eastAsia"/>
                <w:color w:val="000000"/>
                <w:sz w:val="20"/>
                <w:szCs w:val="20"/>
              </w:rPr>
              <w:t>（</w:t>
            </w:r>
            <w:r>
              <w:rPr>
                <w:rFonts w:ascii="Helvetica Neue" w:cs="Helvetica Neue"/>
                <w:color w:val="000000"/>
                <w:sz w:val="20"/>
                <w:szCs w:val="20"/>
              </w:rPr>
              <w:t>1</w:t>
            </w:r>
            <w:r>
              <w:rPr>
                <w:rFonts w:ascii="宋体" w:hAnsi="宋体" w:cs="宋体" w:hint="eastAsia"/>
                <w:color w:val="000000"/>
                <w:sz w:val="20"/>
                <w:szCs w:val="20"/>
              </w:rPr>
              <w:t>）门洞和门体尺寸规格：</w:t>
            </w:r>
            <w:r>
              <w:rPr>
                <w:rFonts w:ascii="新宋体" w:eastAsia="新宋体" w:hAnsi="新宋体" w:cs="新宋体"/>
                <w:color w:val="000000"/>
                <w:kern w:val="0"/>
                <w:sz w:val="20"/>
                <w:szCs w:val="20"/>
              </w:rPr>
              <w:t>1400</w:t>
            </w:r>
            <w:r>
              <w:rPr>
                <w:rFonts w:ascii="新宋体" w:eastAsia="新宋体" w:hAnsi="新宋体" w:cs="新宋体"/>
                <w:color w:val="000000"/>
                <w:kern w:val="0"/>
                <w:sz w:val="18"/>
                <w:szCs w:val="18"/>
              </w:rPr>
              <w:t>mm</w:t>
            </w:r>
            <w:r>
              <w:rPr>
                <w:rFonts w:ascii="新宋体" w:eastAsia="新宋体" w:hAnsi="新宋体" w:cs="新宋体" w:hint="eastAsia"/>
                <w:color w:val="000000"/>
                <w:kern w:val="0"/>
                <w:sz w:val="18"/>
                <w:szCs w:val="18"/>
              </w:rPr>
              <w:t>×</w:t>
            </w:r>
            <w:r>
              <w:rPr>
                <w:rFonts w:ascii="新宋体" w:eastAsia="新宋体" w:hAnsi="新宋体" w:cs="新宋体"/>
                <w:color w:val="000000"/>
                <w:kern w:val="0"/>
                <w:sz w:val="20"/>
                <w:szCs w:val="20"/>
              </w:rPr>
              <w:t>2100</w:t>
            </w:r>
            <w:r>
              <w:rPr>
                <w:rFonts w:ascii="新宋体" w:eastAsia="新宋体" w:hAnsi="新宋体" w:cs="新宋体"/>
                <w:color w:val="000000"/>
                <w:kern w:val="0"/>
                <w:sz w:val="18"/>
                <w:szCs w:val="18"/>
              </w:rPr>
              <w:t>mm</w:t>
            </w:r>
            <w:r>
              <w:rPr>
                <w:rFonts w:ascii="新宋体" w:eastAsia="新宋体" w:hAnsi="新宋体" w:cs="新宋体" w:hint="eastAsia"/>
                <w:color w:val="000000"/>
                <w:kern w:val="0"/>
                <w:sz w:val="18"/>
                <w:szCs w:val="18"/>
              </w:rPr>
              <w:t>，</w:t>
            </w:r>
            <w:r>
              <w:rPr>
                <w:rFonts w:ascii="宋体" w:hAnsi="宋体" w:cs="宋体" w:hint="eastAsia"/>
                <w:color w:val="000000"/>
                <w:sz w:val="20"/>
                <w:szCs w:val="20"/>
              </w:rPr>
              <w:t>门体规格：</w:t>
            </w:r>
            <w:r>
              <w:rPr>
                <w:rFonts w:ascii="宋体" w:hAnsi="宋体" w:cs="宋体"/>
                <w:color w:val="000000"/>
                <w:sz w:val="20"/>
                <w:szCs w:val="20"/>
              </w:rPr>
              <w:t>1480mm</w:t>
            </w:r>
            <w:r>
              <w:rPr>
                <w:rFonts w:ascii="宋体" w:hAnsi="宋体" w:cs="宋体" w:hint="eastAsia"/>
                <w:color w:val="000000"/>
                <w:sz w:val="20"/>
                <w:szCs w:val="20"/>
              </w:rPr>
              <w:t>×</w:t>
            </w:r>
            <w:r>
              <w:rPr>
                <w:rFonts w:ascii="宋体" w:hAnsi="宋体" w:cs="宋体"/>
                <w:color w:val="000000"/>
                <w:sz w:val="20"/>
                <w:szCs w:val="20"/>
              </w:rPr>
              <w:t>2130mm</w:t>
            </w:r>
            <w:r>
              <w:rPr>
                <w:rFonts w:ascii="宋体" w:hAnsi="宋体" w:cs="宋体" w:hint="eastAsia"/>
                <w:color w:val="000000"/>
                <w:sz w:val="20"/>
                <w:szCs w:val="20"/>
              </w:rPr>
              <w:t>×</w:t>
            </w:r>
            <w:r>
              <w:rPr>
                <w:rFonts w:ascii="宋体" w:hAnsi="宋体" w:cs="宋体"/>
                <w:color w:val="000000"/>
                <w:sz w:val="20"/>
                <w:szCs w:val="20"/>
              </w:rPr>
              <w:t>40mm</w:t>
            </w:r>
            <w:r>
              <w:rPr>
                <w:rFonts w:ascii="宋体" w:hAnsi="宋体" w:cs="宋体" w:hint="eastAsia"/>
                <w:color w:val="000000"/>
                <w:sz w:val="20"/>
                <w:szCs w:val="20"/>
              </w:rPr>
              <w:t>；</w:t>
            </w:r>
          </w:p>
          <w:p w:rsidR="00AE2BDB" w:rsidRDefault="00AE2BDB" w:rsidP="00786F60">
            <w:pPr>
              <w:autoSpaceDN w:val="0"/>
              <w:spacing w:line="408" w:lineRule="auto"/>
              <w:rPr>
                <w:rFonts w:ascii="宋体"/>
                <w:color w:val="000000"/>
                <w:sz w:val="20"/>
                <w:szCs w:val="20"/>
              </w:rPr>
            </w:pPr>
            <w:r>
              <w:rPr>
                <w:rFonts w:ascii="宋体" w:hAnsi="宋体" w:cs="宋体" w:hint="eastAsia"/>
                <w:color w:val="000000"/>
                <w:sz w:val="20"/>
                <w:szCs w:val="20"/>
              </w:rPr>
              <w:t>（</w:t>
            </w:r>
            <w:r>
              <w:rPr>
                <w:rFonts w:ascii="Helvetica Neue" w:cs="Helvetica Neue"/>
                <w:color w:val="000000"/>
                <w:sz w:val="20"/>
                <w:szCs w:val="20"/>
              </w:rPr>
              <w:t>2</w:t>
            </w:r>
            <w:r>
              <w:rPr>
                <w:rFonts w:ascii="宋体" w:hAnsi="宋体" w:cs="宋体" w:hint="eastAsia"/>
                <w:color w:val="000000"/>
                <w:sz w:val="20"/>
                <w:szCs w:val="20"/>
              </w:rPr>
              <w:t>）观察窗采用</w:t>
            </w:r>
            <w:r>
              <w:rPr>
                <w:rFonts w:ascii="Helvetica Neue" w:cs="Helvetica Neue"/>
                <w:color w:val="000000"/>
                <w:sz w:val="20"/>
                <w:szCs w:val="20"/>
              </w:rPr>
              <w:t>5mm</w:t>
            </w:r>
            <w:r>
              <w:rPr>
                <w:rFonts w:ascii="宋体" w:hAnsi="宋体" w:cs="宋体" w:hint="eastAsia"/>
                <w:color w:val="000000"/>
                <w:sz w:val="20"/>
                <w:szCs w:val="20"/>
              </w:rPr>
              <w:t>双层玻璃，</w:t>
            </w:r>
          </w:p>
          <w:p w:rsidR="00AE2BDB" w:rsidRDefault="00AE2BDB" w:rsidP="00786F60">
            <w:pPr>
              <w:autoSpaceDN w:val="0"/>
              <w:spacing w:line="408" w:lineRule="auto"/>
              <w:rPr>
                <w:rFonts w:asci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3</w:t>
            </w:r>
            <w:r>
              <w:rPr>
                <w:rFonts w:ascii="宋体" w:hAnsi="宋体" w:cs="宋体" w:hint="eastAsia"/>
                <w:color w:val="000000"/>
                <w:sz w:val="20"/>
                <w:szCs w:val="20"/>
              </w:rPr>
              <w:t>）门体为铝合金骨架，</w:t>
            </w:r>
            <w:r w:rsidRPr="00DD740F">
              <w:rPr>
                <w:rFonts w:ascii="宋体" w:hAnsi="宋体" w:cs="宋体" w:hint="eastAsia"/>
                <w:color w:val="FF0000"/>
                <w:sz w:val="20"/>
                <w:szCs w:val="20"/>
              </w:rPr>
              <w:t>防火材料</w:t>
            </w:r>
            <w:r>
              <w:rPr>
                <w:rFonts w:ascii="宋体" w:hAnsi="宋体" w:cs="宋体" w:hint="eastAsia"/>
                <w:color w:val="000000"/>
                <w:sz w:val="20"/>
                <w:szCs w:val="20"/>
              </w:rPr>
              <w:t>填充，门体表面采用镀锌钢板喷塑，贴</w:t>
            </w:r>
            <w:r>
              <w:rPr>
                <w:rFonts w:ascii="Helvetica Neue" w:cs="Helvetica Neue"/>
                <w:color w:val="000000"/>
                <w:sz w:val="20"/>
                <w:szCs w:val="20"/>
              </w:rPr>
              <w:t>PVC</w:t>
            </w:r>
            <w:r>
              <w:rPr>
                <w:rFonts w:ascii="Helvetica Neue" w:cs="宋体" w:hint="eastAsia"/>
                <w:color w:val="000000"/>
                <w:sz w:val="20"/>
                <w:szCs w:val="20"/>
              </w:rPr>
              <w:t>保护</w:t>
            </w:r>
            <w:r>
              <w:rPr>
                <w:rFonts w:ascii="宋体" w:hAnsi="宋体" w:cs="宋体" w:hint="eastAsia"/>
                <w:color w:val="000000"/>
                <w:sz w:val="20"/>
                <w:szCs w:val="20"/>
              </w:rPr>
              <w:t>膜。</w:t>
            </w:r>
          </w:p>
          <w:p w:rsidR="00AE2BDB" w:rsidRPr="00BD7BA1" w:rsidRDefault="00AE2BDB" w:rsidP="00786F60">
            <w:pPr>
              <w:autoSpaceDN w:val="0"/>
              <w:spacing w:line="408" w:lineRule="auto"/>
              <w:rPr>
                <w:rFonts w:asci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4</w:t>
            </w:r>
            <w:r>
              <w:rPr>
                <w:rFonts w:ascii="宋体" w:hAnsi="宋体" w:cs="宋体" w:hint="eastAsia"/>
                <w:color w:val="000000"/>
                <w:sz w:val="20"/>
                <w:szCs w:val="20"/>
              </w:rPr>
              <w:t>）门头盖、气密固定门边框均采用专用铝型材制作，镶有特殊双孔复合型密封胶条同门套配套使用，配不锈钢防撞带。</w:t>
            </w:r>
          </w:p>
        </w:tc>
        <w:tc>
          <w:tcPr>
            <w:tcW w:w="188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autoSpaceDN w:val="0"/>
              <w:spacing w:line="408" w:lineRule="auto"/>
              <w:ind w:left="-120"/>
              <w:rPr>
                <w:rFonts w:ascii="Helvetica Neue"/>
                <w:color w:val="000000"/>
                <w:sz w:val="20"/>
                <w:szCs w:val="20"/>
              </w:rPr>
            </w:pPr>
          </w:p>
        </w:tc>
      </w:tr>
      <w:tr w:rsidR="00AE2BDB">
        <w:trPr>
          <w:trHeight w:val="2311"/>
        </w:trPr>
        <w:tc>
          <w:tcPr>
            <w:tcW w:w="45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Helvetica Neue"/>
                <w:color w:val="000000"/>
                <w:kern w:val="0"/>
                <w:sz w:val="22"/>
                <w:szCs w:val="22"/>
              </w:rPr>
            </w:pPr>
          </w:p>
        </w:tc>
        <w:tc>
          <w:tcPr>
            <w:tcW w:w="1041" w:type="dxa"/>
            <w:vMerge/>
            <w:tcBorders>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宋体"/>
                <w:color w:val="000000"/>
                <w:kern w:val="0"/>
                <w:sz w:val="22"/>
                <w:szCs w:val="22"/>
              </w:rPr>
            </w:pPr>
          </w:p>
        </w:tc>
        <w:tc>
          <w:tcPr>
            <w:tcW w:w="886" w:type="dxa"/>
            <w:vMerge/>
            <w:tcBorders>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Helvetica Neue"/>
                <w:color w:val="000000"/>
                <w:sz w:val="22"/>
                <w:szCs w:val="22"/>
              </w:rPr>
            </w:pPr>
          </w:p>
        </w:tc>
        <w:tc>
          <w:tcPr>
            <w:tcW w:w="483"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宋体"/>
                <w:color w:val="000000"/>
                <w:sz w:val="22"/>
                <w:szCs w:val="22"/>
              </w:rPr>
            </w:pPr>
          </w:p>
        </w:tc>
        <w:tc>
          <w:tcPr>
            <w:tcW w:w="571"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p>
        </w:tc>
        <w:tc>
          <w:tcPr>
            <w:tcW w:w="138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380" w:lineRule="exact"/>
              <w:ind w:firstLine="110"/>
              <w:rPr>
                <w:rFonts w:ascii="Helvetica Neue"/>
                <w:color w:val="000000"/>
                <w:sz w:val="18"/>
                <w:szCs w:val="18"/>
              </w:rPr>
            </w:pPr>
          </w:p>
        </w:tc>
        <w:tc>
          <w:tcPr>
            <w:tcW w:w="1023" w:type="dxa"/>
            <w:vMerge/>
            <w:tcBorders>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rPr>
                <w:rFonts w:ascii="Helvetica Neue"/>
                <w:color w:val="000000"/>
                <w:sz w:val="18"/>
                <w:szCs w:val="18"/>
              </w:rPr>
            </w:pPr>
          </w:p>
        </w:tc>
        <w:tc>
          <w:tcPr>
            <w:tcW w:w="925" w:type="dxa"/>
            <w:vMerge/>
            <w:tcBorders>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p>
        </w:tc>
        <w:tc>
          <w:tcPr>
            <w:tcW w:w="5293"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AE2BDB" w:rsidRDefault="00AE2BDB" w:rsidP="00786F60">
            <w:pPr>
              <w:autoSpaceDN w:val="0"/>
              <w:spacing w:line="408" w:lineRule="auto"/>
              <w:rPr>
                <w:rFonts w:ascii="宋体"/>
                <w:color w:val="000000"/>
                <w:sz w:val="20"/>
                <w:szCs w:val="20"/>
              </w:rPr>
            </w:pPr>
          </w:p>
        </w:tc>
        <w:tc>
          <w:tcPr>
            <w:tcW w:w="1884"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autoSpaceDN w:val="0"/>
              <w:spacing w:line="408" w:lineRule="auto"/>
              <w:ind w:left="-120"/>
              <w:rPr>
                <w:rFonts w:ascii="Helvetica Neue"/>
                <w:color w:val="000000"/>
                <w:sz w:val="20"/>
                <w:szCs w:val="20"/>
              </w:rPr>
            </w:pPr>
          </w:p>
        </w:tc>
      </w:tr>
      <w:tr w:rsidR="00AE2BDB">
        <w:trPr>
          <w:trHeight w:val="1785"/>
        </w:trPr>
        <w:tc>
          <w:tcPr>
            <w:tcW w:w="45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Helvetica Neue"/>
                <w:color w:val="000000"/>
                <w:kern w:val="0"/>
                <w:sz w:val="22"/>
                <w:szCs w:val="22"/>
              </w:rPr>
            </w:pPr>
          </w:p>
        </w:tc>
        <w:tc>
          <w:tcPr>
            <w:tcW w:w="1041" w:type="dxa"/>
            <w:vMerge/>
            <w:tcBorders>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宋体"/>
                <w:color w:val="000000"/>
                <w:kern w:val="0"/>
                <w:sz w:val="22"/>
                <w:szCs w:val="22"/>
              </w:rPr>
            </w:pPr>
          </w:p>
        </w:tc>
        <w:tc>
          <w:tcPr>
            <w:tcW w:w="886" w:type="dxa"/>
            <w:vMerge/>
            <w:tcBorders>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Helvetica Neue"/>
                <w:color w:val="000000"/>
                <w:sz w:val="22"/>
                <w:szCs w:val="22"/>
              </w:rPr>
            </w:pPr>
          </w:p>
        </w:tc>
        <w:tc>
          <w:tcPr>
            <w:tcW w:w="483"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宋体"/>
                <w:color w:val="000000"/>
                <w:sz w:val="22"/>
                <w:szCs w:val="22"/>
              </w:rPr>
            </w:pPr>
          </w:p>
        </w:tc>
        <w:tc>
          <w:tcPr>
            <w:tcW w:w="571"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p>
        </w:tc>
        <w:tc>
          <w:tcPr>
            <w:tcW w:w="138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380" w:lineRule="exact"/>
              <w:ind w:firstLine="110"/>
              <w:rPr>
                <w:rFonts w:ascii="Helvetica Neue"/>
                <w:color w:val="000000"/>
                <w:sz w:val="18"/>
                <w:szCs w:val="18"/>
              </w:rPr>
            </w:pPr>
            <w:r>
              <w:rPr>
                <w:rFonts w:ascii="Helvetica Neue" w:cs="宋体" w:hint="eastAsia"/>
                <w:color w:val="000000"/>
                <w:sz w:val="18"/>
                <w:szCs w:val="18"/>
              </w:rPr>
              <w:t>门机部分</w:t>
            </w:r>
          </w:p>
        </w:tc>
        <w:tc>
          <w:tcPr>
            <w:tcW w:w="1023" w:type="dxa"/>
            <w:vMerge/>
            <w:tcBorders>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rPr>
                <w:rFonts w:ascii="Helvetica Neue"/>
                <w:color w:val="000000"/>
                <w:sz w:val="18"/>
                <w:szCs w:val="18"/>
              </w:rPr>
            </w:pPr>
          </w:p>
        </w:tc>
        <w:tc>
          <w:tcPr>
            <w:tcW w:w="925" w:type="dxa"/>
            <w:vMerge/>
            <w:tcBorders>
              <w:left w:val="single" w:sz="4" w:space="0" w:color="000000"/>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p>
        </w:tc>
        <w:tc>
          <w:tcPr>
            <w:tcW w:w="5293" w:type="dxa"/>
            <w:vMerge w:val="restart"/>
            <w:tcBorders>
              <w:top w:val="single" w:sz="4" w:space="0" w:color="auto"/>
              <w:left w:val="single" w:sz="4" w:space="0" w:color="000000"/>
              <w:right w:val="single" w:sz="4" w:space="0" w:color="auto"/>
            </w:tcBorders>
            <w:tcMar>
              <w:top w:w="0" w:type="dxa"/>
              <w:left w:w="108" w:type="dxa"/>
              <w:bottom w:w="0" w:type="dxa"/>
              <w:right w:w="108" w:type="dxa"/>
            </w:tcMar>
            <w:vAlign w:val="center"/>
          </w:tcPr>
          <w:p w:rsidR="00AE2BDB" w:rsidRDefault="00AE2BDB" w:rsidP="00786F60">
            <w:pPr>
              <w:autoSpaceDN w:val="0"/>
              <w:spacing w:line="408" w:lineRule="auto"/>
              <w:rPr>
                <w:rFonts w:ascii="宋体"/>
                <w:color w:val="000000"/>
                <w:sz w:val="20"/>
                <w:szCs w:val="20"/>
              </w:rPr>
            </w:pPr>
            <w:r>
              <w:rPr>
                <w:rFonts w:ascii="宋体" w:hAnsi="宋体" w:cs="宋体" w:hint="eastAsia"/>
                <w:color w:val="000000"/>
                <w:sz w:val="20"/>
                <w:szCs w:val="20"/>
              </w:rPr>
              <w:t>（</w:t>
            </w:r>
            <w:r>
              <w:rPr>
                <w:rFonts w:ascii="Helvetica Neue" w:cs="Helvetica Neue"/>
                <w:color w:val="000000"/>
                <w:sz w:val="20"/>
                <w:szCs w:val="20"/>
              </w:rPr>
              <w:t>1</w:t>
            </w:r>
            <w:r>
              <w:rPr>
                <w:rFonts w:ascii="宋体" w:hAnsi="宋体" w:cs="宋体" w:hint="eastAsia"/>
                <w:color w:val="000000"/>
                <w:sz w:val="20"/>
                <w:szCs w:val="20"/>
              </w:rPr>
              <w:t>）轨道：采用欧式双层密封组合高强度铝合金轨道，特有的</w:t>
            </w:r>
            <w:r>
              <w:rPr>
                <w:rFonts w:ascii="Helvetica Neue" w:cs="Helvetica Neue"/>
                <w:color w:val="000000"/>
                <w:sz w:val="20"/>
                <w:szCs w:val="20"/>
              </w:rPr>
              <w:t>U</w:t>
            </w:r>
            <w:r>
              <w:rPr>
                <w:rFonts w:ascii="宋体" w:hAnsi="宋体" w:cs="宋体" w:hint="eastAsia"/>
                <w:color w:val="000000"/>
                <w:sz w:val="20"/>
                <w:szCs w:val="20"/>
              </w:rPr>
              <w:t>型轨道和圆弧凹槽设计，满足关闭时的密封要求，下沉气密功能。机盖为定制铝型材，表面阳极氧化处理和侧缝板为，塑料注塑等生产工艺。</w:t>
            </w:r>
          </w:p>
          <w:p w:rsidR="00AE2BDB" w:rsidRDefault="00AE2BDB" w:rsidP="00786F60">
            <w:pPr>
              <w:autoSpaceDN w:val="0"/>
              <w:spacing w:line="408" w:lineRule="auto"/>
              <w:ind w:left="-120"/>
              <w:rPr>
                <w:rFonts w:ascii="宋体"/>
                <w:color w:val="000000"/>
                <w:sz w:val="20"/>
                <w:szCs w:val="20"/>
              </w:rPr>
            </w:pPr>
            <w:r>
              <w:rPr>
                <w:rFonts w:ascii="宋体" w:hAnsi="宋体" w:cs="宋体" w:hint="eastAsia"/>
                <w:color w:val="000000"/>
                <w:sz w:val="20"/>
                <w:szCs w:val="20"/>
              </w:rPr>
              <w:t>（</w:t>
            </w:r>
            <w:r>
              <w:rPr>
                <w:rFonts w:ascii="Helvetica Neue" w:cs="Helvetica Neue"/>
                <w:color w:val="000000"/>
                <w:sz w:val="20"/>
                <w:szCs w:val="20"/>
              </w:rPr>
              <w:t>2</w:t>
            </w:r>
            <w:r>
              <w:rPr>
                <w:rFonts w:ascii="宋体" w:hAnsi="宋体" w:cs="宋体" w:hint="eastAsia"/>
                <w:color w:val="000000"/>
                <w:sz w:val="20"/>
                <w:szCs w:val="20"/>
              </w:rPr>
              <w:t>）自动门机部分：采用</w:t>
            </w:r>
            <w:r>
              <w:rPr>
                <w:rFonts w:ascii="宋体" w:hAnsi="宋体" w:cs="宋体" w:hint="eastAsia"/>
                <w:color w:val="FF0000"/>
                <w:sz w:val="20"/>
                <w:szCs w:val="20"/>
              </w:rPr>
              <w:t>合资或进口</w:t>
            </w:r>
            <w:r w:rsidRPr="00DD740F">
              <w:rPr>
                <w:rFonts w:ascii="宋体" w:hAnsi="宋体" w:cs="宋体" w:hint="eastAsia"/>
                <w:color w:val="FF0000"/>
                <w:sz w:val="20"/>
                <w:szCs w:val="20"/>
              </w:rPr>
              <w:t>传动设备</w:t>
            </w:r>
            <w:r>
              <w:rPr>
                <w:rFonts w:ascii="宋体" w:hAnsi="宋体" w:cs="宋体" w:hint="eastAsia"/>
                <w:color w:val="000000"/>
                <w:sz w:val="20"/>
                <w:szCs w:val="20"/>
              </w:rPr>
              <w:t>，电动机为</w:t>
            </w:r>
          </w:p>
        </w:tc>
        <w:tc>
          <w:tcPr>
            <w:tcW w:w="1884"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autoSpaceDN w:val="0"/>
              <w:spacing w:line="408" w:lineRule="auto"/>
              <w:ind w:left="-120"/>
              <w:rPr>
                <w:rFonts w:ascii="Helvetica Neue"/>
                <w:color w:val="000000"/>
                <w:sz w:val="20"/>
                <w:szCs w:val="20"/>
              </w:rPr>
            </w:pPr>
          </w:p>
        </w:tc>
      </w:tr>
      <w:tr w:rsidR="00AE2BDB">
        <w:trPr>
          <w:trHeight w:val="690"/>
        </w:trPr>
        <w:tc>
          <w:tcPr>
            <w:tcW w:w="45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Helvetica Neue"/>
                <w:color w:val="000000"/>
                <w:kern w:val="0"/>
                <w:sz w:val="22"/>
                <w:szCs w:val="22"/>
              </w:rPr>
            </w:pPr>
          </w:p>
        </w:tc>
        <w:tc>
          <w:tcPr>
            <w:tcW w:w="1041"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宋体"/>
                <w:color w:val="000000"/>
                <w:kern w:val="0"/>
                <w:sz w:val="22"/>
                <w:szCs w:val="22"/>
              </w:rPr>
            </w:pPr>
          </w:p>
        </w:tc>
        <w:tc>
          <w:tcPr>
            <w:tcW w:w="886"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Helvetica Neue"/>
                <w:color w:val="000000"/>
                <w:sz w:val="22"/>
                <w:szCs w:val="22"/>
              </w:rPr>
            </w:pPr>
          </w:p>
        </w:tc>
        <w:tc>
          <w:tcPr>
            <w:tcW w:w="483"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autoSpaceDN w:val="0"/>
              <w:spacing w:line="500" w:lineRule="exact"/>
              <w:jc w:val="center"/>
              <w:rPr>
                <w:rFonts w:ascii="宋体"/>
                <w:color w:val="000000"/>
                <w:sz w:val="22"/>
                <w:szCs w:val="22"/>
              </w:rPr>
            </w:pPr>
          </w:p>
        </w:tc>
        <w:tc>
          <w:tcPr>
            <w:tcW w:w="571"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p>
        </w:tc>
        <w:tc>
          <w:tcPr>
            <w:tcW w:w="138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380" w:lineRule="exact"/>
              <w:ind w:firstLine="110"/>
              <w:rPr>
                <w:rFonts w:ascii="Helvetica Neue"/>
                <w:color w:val="000000"/>
                <w:sz w:val="18"/>
                <w:szCs w:val="18"/>
              </w:rPr>
            </w:pPr>
          </w:p>
        </w:tc>
        <w:tc>
          <w:tcPr>
            <w:tcW w:w="1023"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rPr>
                <w:rFonts w:ascii="Helvetica Neue"/>
                <w:color w:val="000000"/>
                <w:sz w:val="18"/>
                <w:szCs w:val="18"/>
              </w:rPr>
            </w:pPr>
          </w:p>
        </w:tc>
        <w:tc>
          <w:tcPr>
            <w:tcW w:w="925"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widowControl/>
              <w:autoSpaceDN w:val="0"/>
              <w:spacing w:line="500" w:lineRule="exact"/>
              <w:jc w:val="center"/>
              <w:rPr>
                <w:rFonts w:ascii="Helvetica Neue"/>
                <w:color w:val="000000"/>
                <w:sz w:val="18"/>
                <w:szCs w:val="18"/>
              </w:rPr>
            </w:pPr>
          </w:p>
        </w:tc>
        <w:tc>
          <w:tcPr>
            <w:tcW w:w="5293"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tcPr>
          <w:p w:rsidR="00AE2BDB" w:rsidRDefault="00AE2BDB" w:rsidP="00786F60">
            <w:pPr>
              <w:autoSpaceDN w:val="0"/>
              <w:spacing w:line="408" w:lineRule="auto"/>
              <w:ind w:left="-120"/>
              <w:rPr>
                <w:rFonts w:ascii="宋体"/>
                <w:color w:val="000000"/>
                <w:sz w:val="20"/>
                <w:szCs w:val="20"/>
              </w:rPr>
            </w:pPr>
          </w:p>
        </w:tc>
        <w:tc>
          <w:tcPr>
            <w:tcW w:w="1884"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rsidR="00AE2BDB" w:rsidRDefault="00AE2BDB" w:rsidP="00786F60">
            <w:pPr>
              <w:autoSpaceDN w:val="0"/>
              <w:spacing w:line="408" w:lineRule="auto"/>
              <w:ind w:left="-120"/>
              <w:rPr>
                <w:rFonts w:ascii="Helvetica Neue"/>
                <w:color w:val="000000"/>
                <w:sz w:val="20"/>
                <w:szCs w:val="20"/>
              </w:rPr>
            </w:pPr>
          </w:p>
        </w:tc>
      </w:tr>
    </w:tbl>
    <w:tbl>
      <w:tblPr>
        <w:tblpPr w:leftFromText="180" w:rightFromText="180" w:vertAnchor="text" w:horzAnchor="page" w:tblpX="1474" w:tblpY="154"/>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9"/>
        <w:gridCol w:w="1509"/>
        <w:gridCol w:w="1440"/>
        <w:gridCol w:w="1080"/>
        <w:gridCol w:w="900"/>
        <w:gridCol w:w="5220"/>
        <w:gridCol w:w="1980"/>
      </w:tblGrid>
      <w:tr w:rsidR="00AE2BDB">
        <w:trPr>
          <w:trHeight w:val="690"/>
        </w:trPr>
        <w:tc>
          <w:tcPr>
            <w:tcW w:w="1839" w:type="dxa"/>
            <w:vMerge w:val="restart"/>
          </w:tcPr>
          <w:p w:rsidR="00AE2BDB" w:rsidRDefault="00AE2BDB" w:rsidP="00A23BFC"/>
        </w:tc>
        <w:tc>
          <w:tcPr>
            <w:tcW w:w="1509" w:type="dxa"/>
            <w:vMerge w:val="restart"/>
          </w:tcPr>
          <w:p w:rsidR="00AE2BDB" w:rsidRDefault="00AE2BDB" w:rsidP="00A23BFC"/>
        </w:tc>
        <w:tc>
          <w:tcPr>
            <w:tcW w:w="1440" w:type="dxa"/>
            <w:vMerge w:val="restart"/>
          </w:tcPr>
          <w:p w:rsidR="00AE2BDB" w:rsidRDefault="00AE2BDB" w:rsidP="00A23BFC"/>
        </w:tc>
        <w:tc>
          <w:tcPr>
            <w:tcW w:w="1080" w:type="dxa"/>
            <w:vMerge w:val="restart"/>
          </w:tcPr>
          <w:p w:rsidR="00AE2BDB" w:rsidRDefault="00AE2BDB" w:rsidP="00A23BFC"/>
        </w:tc>
        <w:tc>
          <w:tcPr>
            <w:tcW w:w="900" w:type="dxa"/>
            <w:vMerge w:val="restart"/>
          </w:tcPr>
          <w:p w:rsidR="00AE2BDB" w:rsidRDefault="00AE2BDB" w:rsidP="00A23BFC"/>
        </w:tc>
        <w:tc>
          <w:tcPr>
            <w:tcW w:w="5220" w:type="dxa"/>
            <w:vMerge w:val="restart"/>
          </w:tcPr>
          <w:p w:rsidR="00AE2BDB" w:rsidRDefault="00AE2BDB" w:rsidP="00A23BFC">
            <w:pPr>
              <w:autoSpaceDN w:val="0"/>
              <w:spacing w:line="408" w:lineRule="auto"/>
              <w:ind w:left="-120"/>
              <w:rPr>
                <w:rFonts w:ascii="宋体"/>
                <w:color w:val="000000"/>
                <w:sz w:val="20"/>
                <w:szCs w:val="20"/>
              </w:rPr>
            </w:pPr>
            <w:r>
              <w:rPr>
                <w:rFonts w:ascii="宋体" w:hAnsi="宋体" w:cs="宋体"/>
                <w:color w:val="000000"/>
                <w:sz w:val="20"/>
                <w:szCs w:val="20"/>
              </w:rPr>
              <w:t>24V,65W</w:t>
            </w:r>
            <w:r>
              <w:rPr>
                <w:rFonts w:ascii="宋体" w:hAnsi="宋体" w:cs="宋体" w:hint="eastAsia"/>
                <w:color w:val="000000"/>
                <w:sz w:val="20"/>
                <w:szCs w:val="20"/>
              </w:rPr>
              <w:t>，无刷直流电动机，控制器采用</w:t>
            </w:r>
            <w:r>
              <w:rPr>
                <w:rFonts w:ascii="宋体" w:hAnsi="宋体" w:cs="宋体"/>
                <w:color w:val="000000"/>
                <w:sz w:val="20"/>
                <w:szCs w:val="20"/>
              </w:rPr>
              <w:t>32</w:t>
            </w:r>
            <w:r>
              <w:rPr>
                <w:rFonts w:ascii="宋体" w:hAnsi="宋体" w:cs="宋体" w:hint="eastAsia"/>
                <w:color w:val="000000"/>
                <w:sz w:val="20"/>
                <w:szCs w:val="20"/>
              </w:rPr>
              <w:t>位微电脑控制器，</w:t>
            </w:r>
          </w:p>
          <w:p w:rsidR="00AE2BDB" w:rsidRDefault="00AE2BDB" w:rsidP="00A23BFC">
            <w:pPr>
              <w:autoSpaceDN w:val="0"/>
              <w:spacing w:line="408" w:lineRule="auto"/>
              <w:ind w:left="-120"/>
              <w:rPr>
                <w:rFonts w:asci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3</w:t>
            </w:r>
            <w:r>
              <w:rPr>
                <w:rFonts w:ascii="宋体" w:hAnsi="宋体" w:cs="宋体" w:hint="eastAsia"/>
                <w:color w:val="000000"/>
                <w:sz w:val="20"/>
                <w:szCs w:val="20"/>
              </w:rPr>
              <w:t>）大滑轮吊架，安全无噪音，</w:t>
            </w:r>
          </w:p>
          <w:p w:rsidR="00AE2BDB" w:rsidRDefault="00AE2BDB" w:rsidP="00A23BFC">
            <w:r>
              <w:rPr>
                <w:rFonts w:ascii="宋体" w:hAnsi="宋体" w:cs="宋体" w:hint="eastAsia"/>
                <w:color w:val="000000"/>
                <w:sz w:val="20"/>
                <w:szCs w:val="20"/>
              </w:rPr>
              <w:t>（</w:t>
            </w:r>
            <w:r>
              <w:rPr>
                <w:rFonts w:ascii="宋体" w:hAnsi="宋体" w:cs="宋体"/>
                <w:color w:val="000000"/>
                <w:sz w:val="20"/>
                <w:szCs w:val="20"/>
              </w:rPr>
              <w:t>4</w:t>
            </w:r>
            <w:r>
              <w:rPr>
                <w:rFonts w:ascii="宋体" w:hAnsi="宋体" w:cs="宋体" w:hint="eastAsia"/>
                <w:color w:val="000000"/>
                <w:sz w:val="20"/>
                <w:szCs w:val="20"/>
              </w:rPr>
              <w:t>）皮带是柔性，</w:t>
            </w:r>
            <w:r>
              <w:rPr>
                <w:rFonts w:ascii="宋体" w:hAnsi="宋体" w:cs="宋体"/>
                <w:color w:val="000000"/>
                <w:sz w:val="20"/>
                <w:szCs w:val="20"/>
              </w:rPr>
              <w:t>SM812</w:t>
            </w:r>
            <w:r>
              <w:rPr>
                <w:rFonts w:ascii="宋体" w:hAnsi="宋体" w:cs="宋体" w:hint="eastAsia"/>
                <w:color w:val="000000"/>
                <w:sz w:val="20"/>
                <w:szCs w:val="20"/>
              </w:rPr>
              <w:t>同步带，经久耐用，</w:t>
            </w:r>
          </w:p>
        </w:tc>
        <w:tc>
          <w:tcPr>
            <w:tcW w:w="1980" w:type="dxa"/>
          </w:tcPr>
          <w:p w:rsidR="00AE2BDB" w:rsidRDefault="00AE2BDB" w:rsidP="00A23BFC"/>
        </w:tc>
      </w:tr>
      <w:tr w:rsidR="00AE2BDB">
        <w:trPr>
          <w:trHeight w:val="645"/>
        </w:trPr>
        <w:tc>
          <w:tcPr>
            <w:tcW w:w="1839" w:type="dxa"/>
            <w:vMerge/>
          </w:tcPr>
          <w:p w:rsidR="00AE2BDB" w:rsidRDefault="00AE2BDB" w:rsidP="00A23BFC"/>
        </w:tc>
        <w:tc>
          <w:tcPr>
            <w:tcW w:w="1509" w:type="dxa"/>
            <w:vMerge/>
          </w:tcPr>
          <w:p w:rsidR="00AE2BDB" w:rsidRDefault="00AE2BDB" w:rsidP="00A23BFC"/>
        </w:tc>
        <w:tc>
          <w:tcPr>
            <w:tcW w:w="1440" w:type="dxa"/>
            <w:vMerge/>
          </w:tcPr>
          <w:p w:rsidR="00AE2BDB" w:rsidRDefault="00AE2BDB" w:rsidP="00A23BFC"/>
        </w:tc>
        <w:tc>
          <w:tcPr>
            <w:tcW w:w="1080" w:type="dxa"/>
            <w:vMerge/>
          </w:tcPr>
          <w:p w:rsidR="00AE2BDB" w:rsidRDefault="00AE2BDB" w:rsidP="00A23BFC"/>
        </w:tc>
        <w:tc>
          <w:tcPr>
            <w:tcW w:w="900" w:type="dxa"/>
            <w:vMerge/>
          </w:tcPr>
          <w:p w:rsidR="00AE2BDB" w:rsidRDefault="00AE2BDB" w:rsidP="00A23BFC"/>
        </w:tc>
        <w:tc>
          <w:tcPr>
            <w:tcW w:w="5220" w:type="dxa"/>
            <w:vMerge/>
          </w:tcPr>
          <w:p w:rsidR="00AE2BDB" w:rsidRDefault="00AE2BDB" w:rsidP="00A23BFC"/>
        </w:tc>
        <w:tc>
          <w:tcPr>
            <w:tcW w:w="1980" w:type="dxa"/>
          </w:tcPr>
          <w:p w:rsidR="00AE2BDB" w:rsidRDefault="00AE2BDB" w:rsidP="00A23BFC"/>
        </w:tc>
      </w:tr>
      <w:tr w:rsidR="00AE2BDB">
        <w:trPr>
          <w:trHeight w:val="585"/>
        </w:trPr>
        <w:tc>
          <w:tcPr>
            <w:tcW w:w="1839" w:type="dxa"/>
            <w:vMerge/>
          </w:tcPr>
          <w:p w:rsidR="00AE2BDB" w:rsidRDefault="00AE2BDB" w:rsidP="00A23BFC"/>
        </w:tc>
        <w:tc>
          <w:tcPr>
            <w:tcW w:w="1509" w:type="dxa"/>
            <w:vMerge/>
          </w:tcPr>
          <w:p w:rsidR="00AE2BDB" w:rsidRDefault="00AE2BDB" w:rsidP="00A23BFC"/>
        </w:tc>
        <w:tc>
          <w:tcPr>
            <w:tcW w:w="1440" w:type="dxa"/>
            <w:vMerge/>
          </w:tcPr>
          <w:p w:rsidR="00AE2BDB" w:rsidRDefault="00AE2BDB" w:rsidP="00A23BFC"/>
        </w:tc>
        <w:tc>
          <w:tcPr>
            <w:tcW w:w="1080" w:type="dxa"/>
            <w:vMerge/>
          </w:tcPr>
          <w:p w:rsidR="00AE2BDB" w:rsidRDefault="00AE2BDB" w:rsidP="00A23BFC"/>
        </w:tc>
        <w:tc>
          <w:tcPr>
            <w:tcW w:w="900" w:type="dxa"/>
            <w:vMerge/>
          </w:tcPr>
          <w:p w:rsidR="00AE2BDB" w:rsidRDefault="00AE2BDB" w:rsidP="00A23BFC"/>
        </w:tc>
        <w:tc>
          <w:tcPr>
            <w:tcW w:w="5220" w:type="dxa"/>
            <w:vMerge/>
          </w:tcPr>
          <w:p w:rsidR="00AE2BDB" w:rsidRDefault="00AE2BDB" w:rsidP="00A23BFC"/>
        </w:tc>
        <w:tc>
          <w:tcPr>
            <w:tcW w:w="1980" w:type="dxa"/>
          </w:tcPr>
          <w:p w:rsidR="00AE2BDB" w:rsidRDefault="00AE2BDB" w:rsidP="00A23BFC"/>
        </w:tc>
      </w:tr>
      <w:tr w:rsidR="00AE2BDB">
        <w:trPr>
          <w:trHeight w:val="450"/>
        </w:trPr>
        <w:tc>
          <w:tcPr>
            <w:tcW w:w="1839" w:type="dxa"/>
            <w:vMerge/>
          </w:tcPr>
          <w:p w:rsidR="00AE2BDB" w:rsidRDefault="00AE2BDB" w:rsidP="00A23BFC"/>
        </w:tc>
        <w:tc>
          <w:tcPr>
            <w:tcW w:w="1509" w:type="dxa"/>
            <w:vMerge/>
          </w:tcPr>
          <w:p w:rsidR="00AE2BDB" w:rsidRDefault="00AE2BDB" w:rsidP="00A23BFC"/>
        </w:tc>
        <w:tc>
          <w:tcPr>
            <w:tcW w:w="1440" w:type="dxa"/>
            <w:vMerge w:val="restart"/>
          </w:tcPr>
          <w:p w:rsidR="00AE2BDB" w:rsidRDefault="00AE2BDB" w:rsidP="00A23BFC">
            <w:r>
              <w:rPr>
                <w:rFonts w:ascii="Helvetica Neue" w:cs="宋体" w:hint="eastAsia"/>
                <w:color w:val="000000"/>
                <w:sz w:val="18"/>
                <w:szCs w:val="18"/>
              </w:rPr>
              <w:t>门禁控制部分</w:t>
            </w:r>
          </w:p>
        </w:tc>
        <w:tc>
          <w:tcPr>
            <w:tcW w:w="1080" w:type="dxa"/>
            <w:vMerge/>
          </w:tcPr>
          <w:p w:rsidR="00AE2BDB" w:rsidRDefault="00AE2BDB" w:rsidP="00A23BFC"/>
        </w:tc>
        <w:tc>
          <w:tcPr>
            <w:tcW w:w="900" w:type="dxa"/>
            <w:vMerge/>
          </w:tcPr>
          <w:p w:rsidR="00AE2BDB" w:rsidRDefault="00AE2BDB" w:rsidP="00A23BFC"/>
        </w:tc>
        <w:tc>
          <w:tcPr>
            <w:tcW w:w="5220" w:type="dxa"/>
            <w:vMerge w:val="restart"/>
          </w:tcPr>
          <w:p w:rsidR="00AE2BDB" w:rsidRPr="00CD3443" w:rsidRDefault="00AE2BDB" w:rsidP="00A23BFC">
            <w:pPr>
              <w:autoSpaceDN w:val="0"/>
              <w:spacing w:line="408" w:lineRule="auto"/>
              <w:ind w:left="-30"/>
              <w:rPr>
                <w:rFonts w:asci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1</w:t>
            </w:r>
            <w:r>
              <w:rPr>
                <w:rFonts w:ascii="宋体" w:hAnsi="宋体" w:cs="宋体" w:hint="eastAsia"/>
                <w:color w:val="000000"/>
                <w:sz w:val="20"/>
                <w:szCs w:val="20"/>
              </w:rPr>
              <w:t>）</w:t>
            </w:r>
            <w:r w:rsidRPr="00CD3443">
              <w:rPr>
                <w:rFonts w:ascii="宋体" w:hAnsi="宋体" w:cs="宋体" w:hint="eastAsia"/>
                <w:color w:val="000000"/>
                <w:sz w:val="20"/>
                <w:szCs w:val="20"/>
              </w:rPr>
              <w:t>门禁系统：标配，安全电子光眼、脚感应器。</w:t>
            </w:r>
          </w:p>
          <w:p w:rsidR="00AE2BDB" w:rsidRDefault="00AE2BDB" w:rsidP="00A23BFC">
            <w:r>
              <w:rPr>
                <w:rFonts w:ascii="Helvetica Neue" w:cs="宋体" w:hint="eastAsia"/>
                <w:color w:val="000000"/>
                <w:sz w:val="20"/>
                <w:szCs w:val="20"/>
              </w:rPr>
              <w:t>（</w:t>
            </w:r>
            <w:r>
              <w:rPr>
                <w:rFonts w:ascii="Helvetica Neue" w:cs="Helvetica Neue"/>
                <w:color w:val="000000"/>
                <w:sz w:val="20"/>
                <w:szCs w:val="20"/>
              </w:rPr>
              <w:t>2</w:t>
            </w:r>
            <w:r>
              <w:rPr>
                <w:rFonts w:ascii="Helvetica Neue" w:cs="宋体" w:hint="eastAsia"/>
                <w:color w:val="000000"/>
                <w:sz w:val="20"/>
                <w:szCs w:val="20"/>
              </w:rPr>
              <w:t>）可选配手感应，密码刷卡，指纹刷卡，虹膜，掌静脉等</w:t>
            </w:r>
          </w:p>
        </w:tc>
        <w:tc>
          <w:tcPr>
            <w:tcW w:w="1980" w:type="dxa"/>
          </w:tcPr>
          <w:p w:rsidR="00AE2BDB" w:rsidRDefault="00AE2BDB" w:rsidP="00A23BFC"/>
        </w:tc>
      </w:tr>
      <w:tr w:rsidR="00AE2BDB">
        <w:trPr>
          <w:trHeight w:val="735"/>
        </w:trPr>
        <w:tc>
          <w:tcPr>
            <w:tcW w:w="1839" w:type="dxa"/>
            <w:vMerge/>
          </w:tcPr>
          <w:p w:rsidR="00AE2BDB" w:rsidRDefault="00AE2BDB" w:rsidP="00A23BFC"/>
        </w:tc>
        <w:tc>
          <w:tcPr>
            <w:tcW w:w="1509" w:type="dxa"/>
            <w:vMerge/>
          </w:tcPr>
          <w:p w:rsidR="00AE2BDB" w:rsidRDefault="00AE2BDB" w:rsidP="00A23BFC"/>
        </w:tc>
        <w:tc>
          <w:tcPr>
            <w:tcW w:w="1440" w:type="dxa"/>
            <w:vMerge/>
          </w:tcPr>
          <w:p w:rsidR="00AE2BDB" w:rsidRDefault="00AE2BDB" w:rsidP="00A23BFC"/>
        </w:tc>
        <w:tc>
          <w:tcPr>
            <w:tcW w:w="1080" w:type="dxa"/>
            <w:vMerge/>
          </w:tcPr>
          <w:p w:rsidR="00AE2BDB" w:rsidRDefault="00AE2BDB" w:rsidP="00A23BFC"/>
        </w:tc>
        <w:tc>
          <w:tcPr>
            <w:tcW w:w="900" w:type="dxa"/>
            <w:vMerge/>
          </w:tcPr>
          <w:p w:rsidR="00AE2BDB" w:rsidRDefault="00AE2BDB" w:rsidP="00A23BFC"/>
        </w:tc>
        <w:tc>
          <w:tcPr>
            <w:tcW w:w="5220" w:type="dxa"/>
            <w:vMerge/>
          </w:tcPr>
          <w:p w:rsidR="00AE2BDB" w:rsidRDefault="00AE2BDB" w:rsidP="00A23BFC"/>
        </w:tc>
        <w:tc>
          <w:tcPr>
            <w:tcW w:w="1980" w:type="dxa"/>
          </w:tcPr>
          <w:p w:rsidR="00AE2BDB" w:rsidRDefault="00AE2BDB" w:rsidP="00A23BFC"/>
        </w:tc>
      </w:tr>
    </w:tbl>
    <w:p w:rsidR="00AE2BDB" w:rsidRDefault="00AE2BDB" w:rsidP="00934B1C">
      <w:pPr>
        <w:jc w:val="right"/>
      </w:pPr>
    </w:p>
    <w:p w:rsidR="00AE2BDB" w:rsidRPr="00934B1C" w:rsidRDefault="00AE2BDB" w:rsidP="008B7A90">
      <w:pPr>
        <w:rPr>
          <w:rFonts w:ascii="仿宋_GB2312" w:eastAsia="仿宋_GB2312"/>
          <w:sz w:val="32"/>
          <w:szCs w:val="32"/>
        </w:rPr>
      </w:pPr>
    </w:p>
    <w:p w:rsidR="00AE2BDB" w:rsidRDefault="00AE2BDB" w:rsidP="008B7A90"/>
    <w:p w:rsidR="00AE2BDB" w:rsidRDefault="00AE2BDB" w:rsidP="006E3C4E">
      <w:pPr>
        <w:spacing w:line="440" w:lineRule="exact"/>
        <w:ind w:firstLineChars="202" w:firstLine="31680"/>
        <w:rPr>
          <w:rFonts w:ascii="仿宋_GB2312" w:eastAsia="仿宋_GB2312"/>
          <w:sz w:val="24"/>
          <w:szCs w:val="24"/>
        </w:rPr>
      </w:pPr>
    </w:p>
    <w:p w:rsidR="00AE2BDB" w:rsidRDefault="00AE2BDB" w:rsidP="008B7A90">
      <w:pPr>
        <w:spacing w:line="400" w:lineRule="exact"/>
        <w:rPr>
          <w:rFonts w:ascii="黑体" w:eastAsia="黑体" w:hAnsi="宋体"/>
          <w:sz w:val="32"/>
          <w:szCs w:val="32"/>
        </w:rPr>
      </w:pPr>
    </w:p>
    <w:p w:rsidR="00AE2BDB" w:rsidRDefault="00AE2BDB" w:rsidP="008B7A90">
      <w:pPr>
        <w:spacing w:line="400" w:lineRule="exact"/>
        <w:rPr>
          <w:rFonts w:ascii="黑体" w:eastAsia="黑体" w:hAnsi="宋体"/>
          <w:sz w:val="32"/>
          <w:szCs w:val="32"/>
        </w:rPr>
        <w:sectPr w:rsidR="00AE2BDB" w:rsidSect="00934B1C">
          <w:pgSz w:w="16838" w:h="11906" w:orient="landscape"/>
          <w:pgMar w:top="1797" w:right="1440" w:bottom="1797" w:left="1440" w:header="851" w:footer="992" w:gutter="0"/>
          <w:cols w:space="425"/>
          <w:docGrid w:type="lines" w:linePitch="312"/>
        </w:sectPr>
      </w:pPr>
    </w:p>
    <w:p w:rsidR="00AE2BDB" w:rsidRDefault="00AE2BDB" w:rsidP="008B7A90">
      <w:pPr>
        <w:spacing w:line="400" w:lineRule="exact"/>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2</w:t>
      </w:r>
    </w:p>
    <w:p w:rsidR="00AE2BDB" w:rsidRDefault="00AE2BDB" w:rsidP="008B7A90">
      <w:pPr>
        <w:spacing w:line="240" w:lineRule="atLeast"/>
        <w:jc w:val="center"/>
        <w:rPr>
          <w:rFonts w:ascii="黑体" w:eastAsia="黑体" w:hAnsi="宋体"/>
          <w:sz w:val="32"/>
          <w:szCs w:val="32"/>
        </w:rPr>
      </w:pPr>
      <w:r>
        <w:rPr>
          <w:rFonts w:ascii="黑体" w:eastAsia="黑体" w:hAnsi="宋体" w:cs="黑体" w:hint="eastAsia"/>
          <w:sz w:val="32"/>
          <w:szCs w:val="32"/>
        </w:rPr>
        <w:t>采购文件书装订顺序</w:t>
      </w:r>
    </w:p>
    <w:p w:rsidR="00AE2BDB" w:rsidRDefault="00AE2BDB" w:rsidP="006E3C4E">
      <w:pPr>
        <w:spacing w:line="240" w:lineRule="atLeast"/>
        <w:ind w:firstLineChars="200" w:firstLine="31680"/>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1</w:t>
      </w:r>
      <w:r>
        <w:rPr>
          <w:rFonts w:ascii="仿宋_GB2312" w:eastAsia="仿宋_GB2312" w:hAnsi="宋体" w:cs="仿宋_GB2312" w:hint="eastAsia"/>
          <w:color w:val="000000"/>
          <w:spacing w:val="8"/>
          <w:sz w:val="32"/>
          <w:szCs w:val="32"/>
        </w:rPr>
        <w:t>、封面（公司、项目、联系人、联系方式）</w:t>
      </w:r>
    </w:p>
    <w:p w:rsidR="00AE2BDB" w:rsidRDefault="00AE2BDB" w:rsidP="006E3C4E">
      <w:pPr>
        <w:spacing w:line="240" w:lineRule="atLeast"/>
        <w:ind w:firstLineChars="200" w:firstLine="31680"/>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2</w:t>
      </w:r>
      <w:r>
        <w:rPr>
          <w:rFonts w:ascii="仿宋_GB2312" w:eastAsia="仿宋_GB2312" w:hAnsi="宋体" w:cs="仿宋_GB2312" w:hint="eastAsia"/>
          <w:color w:val="000000"/>
          <w:spacing w:val="8"/>
          <w:sz w:val="32"/>
          <w:szCs w:val="32"/>
        </w:rPr>
        <w:t>、目录</w:t>
      </w:r>
    </w:p>
    <w:p w:rsidR="00AE2BDB" w:rsidRPr="00A23BFC" w:rsidRDefault="00AE2BDB" w:rsidP="006E3C4E">
      <w:pPr>
        <w:adjustRightInd w:val="0"/>
        <w:spacing w:line="400" w:lineRule="exact"/>
        <w:ind w:firstLineChars="200" w:firstLine="31680"/>
        <w:rPr>
          <w:rFonts w:ascii="仿宋_GB2312" w:eastAsia="仿宋_GB2312" w:hAnsi="宋体"/>
          <w:b/>
          <w:bCs/>
          <w:sz w:val="32"/>
          <w:szCs w:val="32"/>
        </w:rPr>
      </w:pPr>
      <w:r w:rsidRPr="00A23BFC">
        <w:rPr>
          <w:rFonts w:ascii="仿宋_GB2312" w:eastAsia="仿宋_GB2312" w:hAnsi="宋体" w:cs="仿宋_GB2312"/>
          <w:spacing w:val="8"/>
          <w:sz w:val="32"/>
          <w:szCs w:val="32"/>
        </w:rPr>
        <w:t>3</w:t>
      </w:r>
      <w:r w:rsidRPr="00A23BFC">
        <w:rPr>
          <w:rFonts w:ascii="仿宋_GB2312" w:eastAsia="仿宋_GB2312" w:hAnsi="宋体" w:cs="仿宋_GB2312" w:hint="eastAsia"/>
          <w:spacing w:val="8"/>
          <w:sz w:val="32"/>
          <w:szCs w:val="32"/>
        </w:rPr>
        <w:t>、</w:t>
      </w:r>
      <w:r w:rsidRPr="00A23BFC">
        <w:rPr>
          <w:rFonts w:ascii="仿宋_GB2312" w:eastAsia="仿宋_GB2312" w:hAnsi="宋体" w:cs="仿宋_GB2312" w:hint="eastAsia"/>
          <w:sz w:val="32"/>
          <w:szCs w:val="32"/>
        </w:rPr>
        <w:t>报价一览表</w:t>
      </w:r>
      <w:r w:rsidRPr="00A23BFC">
        <w:rPr>
          <w:rFonts w:ascii="仿宋_GB2312" w:eastAsia="仿宋_GB2312" w:hAnsi="宋体" w:cs="仿宋_GB2312" w:hint="eastAsia"/>
          <w:spacing w:val="8"/>
          <w:sz w:val="32"/>
          <w:szCs w:val="32"/>
        </w:rPr>
        <w:t>（格式见附件</w:t>
      </w:r>
      <w:r w:rsidRPr="00A23BFC">
        <w:rPr>
          <w:rFonts w:ascii="仿宋_GB2312" w:eastAsia="仿宋_GB2312" w:hAnsi="宋体" w:cs="仿宋_GB2312"/>
          <w:spacing w:val="8"/>
          <w:sz w:val="32"/>
          <w:szCs w:val="32"/>
        </w:rPr>
        <w:t>1</w:t>
      </w:r>
      <w:r w:rsidRPr="00A23BFC">
        <w:rPr>
          <w:rFonts w:ascii="仿宋_GB2312" w:eastAsia="仿宋_GB2312" w:hAnsi="宋体" w:cs="仿宋_GB2312" w:hint="eastAsia"/>
          <w:spacing w:val="8"/>
          <w:sz w:val="32"/>
          <w:szCs w:val="32"/>
        </w:rPr>
        <w:t>）</w:t>
      </w:r>
    </w:p>
    <w:p w:rsidR="00AE2BDB" w:rsidRPr="00A23BFC" w:rsidRDefault="00AE2BDB" w:rsidP="006E3C4E">
      <w:pPr>
        <w:spacing w:line="240" w:lineRule="atLeast"/>
        <w:ind w:firstLineChars="200" w:firstLine="31680"/>
        <w:rPr>
          <w:rFonts w:ascii="仿宋_GB2312" w:eastAsia="仿宋_GB2312" w:hAnsi="宋体"/>
          <w:spacing w:val="8"/>
          <w:sz w:val="32"/>
          <w:szCs w:val="32"/>
        </w:rPr>
      </w:pPr>
      <w:r w:rsidRPr="00A23BFC">
        <w:rPr>
          <w:rFonts w:ascii="仿宋_GB2312" w:eastAsia="仿宋_GB2312" w:hAnsi="宋体" w:cs="仿宋_GB2312"/>
          <w:spacing w:val="8"/>
          <w:sz w:val="32"/>
          <w:szCs w:val="32"/>
        </w:rPr>
        <w:t>4</w:t>
      </w:r>
      <w:r w:rsidRPr="00A23BFC">
        <w:rPr>
          <w:rFonts w:ascii="仿宋_GB2312" w:eastAsia="仿宋_GB2312" w:hAnsi="宋体" w:cs="仿宋_GB2312" w:hint="eastAsia"/>
          <w:spacing w:val="8"/>
          <w:sz w:val="32"/>
          <w:szCs w:val="32"/>
        </w:rPr>
        <w:t>、企业营业执照（复印件）</w:t>
      </w:r>
    </w:p>
    <w:p w:rsidR="00AE2BDB" w:rsidRPr="00A23BFC" w:rsidRDefault="00AE2BDB" w:rsidP="006E3C4E">
      <w:pPr>
        <w:spacing w:line="240" w:lineRule="atLeast"/>
        <w:ind w:firstLineChars="200" w:firstLine="31680"/>
        <w:rPr>
          <w:rFonts w:ascii="仿宋_GB2312" w:eastAsia="仿宋_GB2312"/>
          <w:sz w:val="32"/>
          <w:szCs w:val="32"/>
        </w:rPr>
      </w:pPr>
      <w:r w:rsidRPr="00A23BFC">
        <w:rPr>
          <w:rFonts w:ascii="仿宋_GB2312" w:eastAsia="仿宋_GB2312" w:hAnsi="宋体" w:cs="仿宋_GB2312"/>
          <w:spacing w:val="8"/>
          <w:sz w:val="32"/>
          <w:szCs w:val="32"/>
        </w:rPr>
        <w:t>5</w:t>
      </w:r>
      <w:r w:rsidRPr="00A23BFC">
        <w:rPr>
          <w:rFonts w:ascii="仿宋_GB2312" w:eastAsia="仿宋_GB2312" w:hAnsi="宋体" w:cs="仿宋_GB2312" w:hint="eastAsia"/>
          <w:spacing w:val="8"/>
          <w:sz w:val="32"/>
          <w:szCs w:val="32"/>
        </w:rPr>
        <w:t>、</w:t>
      </w:r>
      <w:r w:rsidRPr="00A23BFC">
        <w:rPr>
          <w:rFonts w:ascii="仿宋_GB2312" w:eastAsia="仿宋_GB2312" w:cs="仿宋_GB2312" w:hint="eastAsia"/>
          <w:sz w:val="32"/>
          <w:szCs w:val="32"/>
        </w:rPr>
        <w:t>组织机构代码证、税务登记证（复印件）</w:t>
      </w:r>
    </w:p>
    <w:p w:rsidR="00AE2BDB" w:rsidRPr="00A23BFC" w:rsidRDefault="00AE2BDB" w:rsidP="006E3C4E">
      <w:pPr>
        <w:spacing w:line="240" w:lineRule="atLeast"/>
        <w:ind w:firstLineChars="200" w:firstLine="31680"/>
        <w:rPr>
          <w:rFonts w:ascii="仿宋_GB2312" w:eastAsia="仿宋_GB2312"/>
          <w:sz w:val="32"/>
          <w:szCs w:val="32"/>
        </w:rPr>
      </w:pPr>
      <w:r w:rsidRPr="00A23BFC">
        <w:rPr>
          <w:rFonts w:ascii="仿宋_GB2312" w:eastAsia="仿宋_GB2312" w:cs="仿宋_GB2312"/>
          <w:sz w:val="32"/>
          <w:szCs w:val="32"/>
        </w:rPr>
        <w:t>6</w:t>
      </w:r>
      <w:r w:rsidRPr="00A23BFC">
        <w:rPr>
          <w:rFonts w:ascii="仿宋_GB2312" w:eastAsia="仿宋_GB2312" w:cs="仿宋_GB2312" w:hint="eastAsia"/>
          <w:sz w:val="32"/>
          <w:szCs w:val="32"/>
        </w:rPr>
        <w:t>、法定代表人授权书（原件，格式见附件</w:t>
      </w:r>
      <w:r w:rsidRPr="00A23BFC">
        <w:rPr>
          <w:rFonts w:ascii="仿宋_GB2312" w:eastAsia="仿宋_GB2312" w:cs="仿宋_GB2312"/>
          <w:sz w:val="32"/>
          <w:szCs w:val="32"/>
        </w:rPr>
        <w:t>3</w:t>
      </w:r>
      <w:r w:rsidRPr="00A23BFC">
        <w:rPr>
          <w:rFonts w:ascii="仿宋_GB2312" w:eastAsia="仿宋_GB2312" w:cs="仿宋_GB2312" w:hint="eastAsia"/>
          <w:sz w:val="32"/>
          <w:szCs w:val="32"/>
        </w:rPr>
        <w:t>）暨经办人授权书，法人、经办人身份证（复印件）</w:t>
      </w:r>
    </w:p>
    <w:p w:rsidR="00AE2BDB" w:rsidRPr="00A23BFC" w:rsidRDefault="00AE2BDB" w:rsidP="006E3C4E">
      <w:pPr>
        <w:spacing w:line="240" w:lineRule="atLeast"/>
        <w:ind w:firstLineChars="200" w:firstLine="31680"/>
        <w:rPr>
          <w:rFonts w:ascii="仿宋_GB2312" w:eastAsia="仿宋_GB2312"/>
          <w:sz w:val="32"/>
          <w:szCs w:val="32"/>
        </w:rPr>
      </w:pPr>
      <w:r w:rsidRPr="00A23BFC">
        <w:rPr>
          <w:rFonts w:ascii="仿宋_GB2312" w:eastAsia="仿宋_GB2312" w:cs="仿宋_GB2312" w:hint="eastAsia"/>
          <w:sz w:val="32"/>
          <w:szCs w:val="32"/>
        </w:rPr>
        <w:t>资质</w:t>
      </w:r>
      <w:r w:rsidRPr="00A23BFC">
        <w:rPr>
          <w:rFonts w:ascii="仿宋_GB2312" w:eastAsia="仿宋_GB2312" w:hAnsi="宋体" w:cs="仿宋_GB2312" w:hint="eastAsia"/>
          <w:sz w:val="32"/>
          <w:szCs w:val="32"/>
        </w:rPr>
        <w:t>复印件需要盖章。</w:t>
      </w:r>
    </w:p>
    <w:p w:rsidR="00AE2BDB" w:rsidRDefault="00AE2BDB" w:rsidP="006E3C4E">
      <w:pPr>
        <w:spacing w:line="240" w:lineRule="atLeast"/>
        <w:ind w:firstLineChars="200" w:firstLine="31680"/>
        <w:rPr>
          <w:rFonts w:ascii="仿宋_GB2312" w:eastAsia="仿宋_GB2312"/>
          <w:color w:val="FF0000"/>
          <w:sz w:val="32"/>
          <w:szCs w:val="32"/>
        </w:rPr>
      </w:pPr>
      <w:r>
        <w:rPr>
          <w:rFonts w:ascii="仿宋_GB2312" w:eastAsia="仿宋_GB2312" w:cs="仿宋_GB2312"/>
          <w:sz w:val="32"/>
          <w:szCs w:val="32"/>
        </w:rPr>
        <w:t>7</w:t>
      </w:r>
      <w:r>
        <w:rPr>
          <w:rFonts w:ascii="仿宋_GB2312" w:eastAsia="仿宋_GB2312" w:cs="仿宋_GB2312" w:hint="eastAsia"/>
          <w:sz w:val="32"/>
          <w:szCs w:val="32"/>
        </w:rPr>
        <w:t>、</w:t>
      </w:r>
      <w:r>
        <w:rPr>
          <w:rFonts w:ascii="仿宋_GB2312" w:eastAsia="仿宋_GB2312" w:hAnsi="宋体" w:cs="仿宋_GB2312" w:hint="eastAsia"/>
          <w:sz w:val="32"/>
          <w:szCs w:val="32"/>
        </w:rPr>
        <w:t>如有</w:t>
      </w:r>
      <w:r>
        <w:rPr>
          <w:rFonts w:ascii="仿宋_GB2312" w:eastAsia="仿宋_GB2312" w:cs="仿宋_GB2312" w:hint="eastAsia"/>
          <w:sz w:val="32"/>
          <w:szCs w:val="32"/>
        </w:rPr>
        <w:t>企业管理体系认证（考核），请提供的有效证明文件的复印或扫描件，质量管理体系认证包括</w:t>
      </w:r>
      <w:r>
        <w:rPr>
          <w:rFonts w:ascii="仿宋_GB2312" w:eastAsia="仿宋_GB2312" w:cs="仿宋_GB2312"/>
          <w:sz w:val="32"/>
          <w:szCs w:val="32"/>
        </w:rPr>
        <w:t>FDA</w:t>
      </w:r>
      <w:r>
        <w:rPr>
          <w:rFonts w:ascii="仿宋_GB2312" w:eastAsia="仿宋_GB2312" w:cs="仿宋_GB2312" w:hint="eastAsia"/>
          <w:sz w:val="32"/>
          <w:szCs w:val="32"/>
        </w:rPr>
        <w:t>、</w:t>
      </w:r>
      <w:r>
        <w:rPr>
          <w:rFonts w:ascii="仿宋_GB2312" w:eastAsia="仿宋_GB2312" w:cs="仿宋_GB2312"/>
          <w:sz w:val="32"/>
          <w:szCs w:val="32"/>
        </w:rPr>
        <w:t>CE</w:t>
      </w:r>
      <w:r>
        <w:rPr>
          <w:rFonts w:ascii="仿宋_GB2312" w:eastAsia="仿宋_GB2312" w:cs="仿宋_GB2312" w:hint="eastAsia"/>
          <w:sz w:val="32"/>
          <w:szCs w:val="32"/>
        </w:rPr>
        <w:t>、</w:t>
      </w:r>
      <w:r>
        <w:rPr>
          <w:rFonts w:ascii="仿宋_GB2312" w:eastAsia="仿宋_GB2312" w:cs="仿宋_GB2312"/>
          <w:sz w:val="32"/>
          <w:szCs w:val="32"/>
        </w:rPr>
        <w:t>ISO</w:t>
      </w:r>
      <w:r>
        <w:rPr>
          <w:rFonts w:ascii="仿宋_GB2312" w:eastAsia="仿宋_GB2312" w:cs="仿宋_GB2312" w:hint="eastAsia"/>
          <w:sz w:val="32"/>
          <w:szCs w:val="32"/>
        </w:rPr>
        <w:t>等认证（提供中文翻译复印件）</w:t>
      </w:r>
    </w:p>
    <w:p w:rsidR="00AE2BDB" w:rsidRDefault="00AE2BDB" w:rsidP="006E3C4E">
      <w:pPr>
        <w:spacing w:line="240" w:lineRule="atLeast"/>
        <w:ind w:firstLineChars="200" w:firstLine="31680"/>
        <w:rPr>
          <w:rFonts w:ascii="仿宋_GB2312" w:eastAsia="仿宋_GB2312"/>
          <w:sz w:val="32"/>
          <w:szCs w:val="32"/>
        </w:rPr>
      </w:pPr>
      <w:r>
        <w:rPr>
          <w:rFonts w:ascii="仿宋_GB2312" w:eastAsia="仿宋_GB2312" w:hAnsi="宋体" w:cs="仿宋_GB2312"/>
          <w:sz w:val="32"/>
          <w:szCs w:val="32"/>
        </w:rPr>
        <w:t>8</w:t>
      </w:r>
      <w:r>
        <w:rPr>
          <w:rFonts w:ascii="仿宋_GB2312" w:eastAsia="仿宋_GB2312" w:hAnsi="宋体" w:cs="仿宋_GB2312" w:hint="eastAsia"/>
          <w:sz w:val="32"/>
          <w:szCs w:val="32"/>
        </w:rPr>
        <w:t>、</w:t>
      </w:r>
      <w:r>
        <w:rPr>
          <w:rFonts w:ascii="仿宋_GB2312" w:eastAsia="仿宋_GB2312" w:cs="仿宋_GB2312" w:hint="eastAsia"/>
          <w:sz w:val="32"/>
          <w:szCs w:val="32"/>
        </w:rPr>
        <w:t>设计规范或标准</w:t>
      </w:r>
    </w:p>
    <w:p w:rsidR="00AE2BDB" w:rsidRDefault="00AE2BDB" w:rsidP="006E3C4E">
      <w:pPr>
        <w:spacing w:line="240" w:lineRule="atLeast"/>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w:t>
      </w:r>
      <w:r>
        <w:rPr>
          <w:rFonts w:ascii="仿宋_GB2312" w:eastAsia="仿宋_GB2312" w:hAnsi="宋体" w:cs="仿宋_GB2312" w:hint="eastAsia"/>
          <w:spacing w:val="8"/>
          <w:sz w:val="32"/>
          <w:szCs w:val="32"/>
        </w:rPr>
        <w:t>售后</w:t>
      </w:r>
      <w:r>
        <w:rPr>
          <w:rFonts w:ascii="仿宋_GB2312" w:eastAsia="仿宋_GB2312" w:hAnsi="宋体" w:cs="仿宋_GB2312" w:hint="eastAsia"/>
          <w:sz w:val="32"/>
          <w:szCs w:val="32"/>
        </w:rPr>
        <w:t>服务承诺书</w:t>
      </w:r>
    </w:p>
    <w:p w:rsidR="00AE2BDB" w:rsidRDefault="00AE2BDB" w:rsidP="006E3C4E">
      <w:pPr>
        <w:spacing w:line="240" w:lineRule="atLeast"/>
        <w:ind w:firstLineChars="200" w:firstLine="31680"/>
        <w:rPr>
          <w:rFonts w:ascii="仿宋_GB2312" w:eastAsia="仿宋_GB2312" w:hAnsi="宋体"/>
          <w:spacing w:val="8"/>
          <w:sz w:val="32"/>
          <w:szCs w:val="32"/>
        </w:rPr>
      </w:pPr>
      <w:r>
        <w:rPr>
          <w:rFonts w:ascii="仿宋_GB2312" w:eastAsia="仿宋_GB2312" w:hAnsi="宋体" w:cs="仿宋_GB2312"/>
          <w:spacing w:val="8"/>
          <w:sz w:val="32"/>
          <w:szCs w:val="32"/>
        </w:rPr>
        <w:t>10</w:t>
      </w:r>
      <w:r>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业绩证明文件（近三年用户名单及联系人与联系方式及合同复印件或近三个月内送货复印件，格式见附件</w:t>
      </w:r>
      <w:r>
        <w:rPr>
          <w:rFonts w:ascii="仿宋_GB2312" w:eastAsia="仿宋_GB2312" w:cs="仿宋_GB2312"/>
          <w:sz w:val="32"/>
          <w:szCs w:val="32"/>
        </w:rPr>
        <w:t>3</w:t>
      </w:r>
      <w:r>
        <w:rPr>
          <w:rFonts w:ascii="仿宋_GB2312" w:eastAsia="仿宋_GB2312" w:cs="仿宋_GB2312" w:hint="eastAsia"/>
          <w:sz w:val="32"/>
          <w:szCs w:val="32"/>
        </w:rPr>
        <w:t>）。</w:t>
      </w:r>
    </w:p>
    <w:p w:rsidR="00AE2BDB" w:rsidRDefault="00AE2BDB" w:rsidP="006E3C4E">
      <w:pPr>
        <w:tabs>
          <w:tab w:val="left" w:pos="0"/>
        </w:tabs>
        <w:spacing w:line="240" w:lineRule="atLeast"/>
        <w:ind w:firstLineChars="200" w:firstLine="31680"/>
        <w:rPr>
          <w:rFonts w:ascii="仿宋_GB2312" w:eastAsia="仿宋_GB2312" w:hAnsi="宋体"/>
          <w:sz w:val="32"/>
          <w:szCs w:val="32"/>
        </w:rPr>
      </w:pPr>
      <w:r>
        <w:rPr>
          <w:rFonts w:ascii="仿宋_GB2312" w:eastAsia="仿宋_GB2312" w:hAnsi="宋体" w:cs="仿宋_GB2312"/>
          <w:spacing w:val="8"/>
          <w:sz w:val="32"/>
          <w:szCs w:val="32"/>
        </w:rPr>
        <w:t>11</w:t>
      </w:r>
      <w:r>
        <w:rPr>
          <w:rFonts w:ascii="仿宋_GB2312" w:eastAsia="仿宋_GB2312" w:hAnsi="宋体" w:cs="仿宋_GB2312" w:hint="eastAsia"/>
          <w:spacing w:val="8"/>
          <w:sz w:val="32"/>
          <w:szCs w:val="32"/>
        </w:rPr>
        <w:t>、封底</w:t>
      </w:r>
    </w:p>
    <w:p w:rsidR="00AE2BDB" w:rsidRDefault="00AE2BDB" w:rsidP="008B7A90">
      <w:pPr>
        <w:rPr>
          <w:rFonts w:ascii="仿宋_GB2312" w:eastAsia="仿宋_GB2312"/>
          <w:sz w:val="32"/>
          <w:szCs w:val="32"/>
        </w:rPr>
      </w:pPr>
      <w:r>
        <w:rPr>
          <w:rFonts w:ascii="仿宋_GB2312" w:eastAsia="仿宋_GB2312" w:hAnsi="宋体" w:cs="仿宋_GB2312" w:hint="eastAsia"/>
          <w:b/>
          <w:bCs/>
          <w:sz w:val="32"/>
          <w:szCs w:val="32"/>
        </w:rPr>
        <w:t>注：请务必按以上顺序装订资料，如有非中文资料，请同时提供中文翻译件。</w:t>
      </w:r>
    </w:p>
    <w:p w:rsidR="00AE2BDB" w:rsidRDefault="00AE2BDB" w:rsidP="006E3C4E">
      <w:pPr>
        <w:spacing w:line="440" w:lineRule="exact"/>
        <w:ind w:firstLineChars="202" w:firstLine="31680"/>
        <w:rPr>
          <w:rFonts w:ascii="仿宋_GB2312" w:eastAsia="仿宋_GB2312"/>
          <w:b/>
          <w:bCs/>
          <w:sz w:val="24"/>
          <w:szCs w:val="24"/>
        </w:rPr>
      </w:pPr>
    </w:p>
    <w:p w:rsidR="00AE2BDB" w:rsidRDefault="00AE2BDB" w:rsidP="006E3C4E">
      <w:pPr>
        <w:spacing w:line="440" w:lineRule="exact"/>
        <w:ind w:firstLineChars="202" w:firstLine="31680"/>
        <w:rPr>
          <w:rFonts w:ascii="仿宋_GB2312" w:eastAsia="仿宋_GB2312"/>
          <w:b/>
          <w:bCs/>
          <w:sz w:val="24"/>
          <w:szCs w:val="24"/>
        </w:rPr>
      </w:pPr>
    </w:p>
    <w:p w:rsidR="00AE2BDB" w:rsidRDefault="00AE2BDB" w:rsidP="008B7A90">
      <w:pPr>
        <w:spacing w:line="440" w:lineRule="exact"/>
        <w:rPr>
          <w:rFonts w:ascii="黑体" w:eastAsia="黑体" w:cs="黑体"/>
          <w:sz w:val="32"/>
          <w:szCs w:val="32"/>
        </w:rPr>
      </w:pPr>
      <w:r>
        <w:rPr>
          <w:rFonts w:ascii="黑体" w:eastAsia="黑体" w:cs="黑体" w:hint="eastAsia"/>
          <w:sz w:val="32"/>
          <w:szCs w:val="32"/>
        </w:rPr>
        <w:t>附件</w:t>
      </w:r>
      <w:r>
        <w:rPr>
          <w:rFonts w:ascii="黑体" w:eastAsia="黑体" w:cs="黑体"/>
          <w:sz w:val="32"/>
          <w:szCs w:val="32"/>
        </w:rPr>
        <w:t>3</w:t>
      </w:r>
    </w:p>
    <w:p w:rsidR="00AE2BDB" w:rsidRDefault="00AE2BDB" w:rsidP="008B7A90">
      <w:pPr>
        <w:adjustRightInd w:val="0"/>
        <w:spacing w:line="400" w:lineRule="exact"/>
        <w:jc w:val="center"/>
        <w:rPr>
          <w:rFonts w:ascii="黑体" w:eastAsia="黑体" w:hAnsi="宋体"/>
          <w:sz w:val="32"/>
          <w:szCs w:val="32"/>
        </w:rPr>
      </w:pPr>
    </w:p>
    <w:p w:rsidR="00AE2BDB" w:rsidRDefault="00AE2BDB" w:rsidP="008B7A90">
      <w:pPr>
        <w:adjustRightInd w:val="0"/>
        <w:spacing w:line="400" w:lineRule="exact"/>
        <w:jc w:val="center"/>
        <w:rPr>
          <w:rFonts w:ascii="黑体" w:eastAsia="黑体" w:hAnsi="宋体"/>
          <w:sz w:val="32"/>
          <w:szCs w:val="32"/>
        </w:rPr>
      </w:pPr>
      <w:r>
        <w:rPr>
          <w:rFonts w:ascii="黑体" w:eastAsia="黑体" w:hAnsi="宋体" w:cs="黑体" w:hint="eastAsia"/>
          <w:sz w:val="32"/>
          <w:szCs w:val="32"/>
        </w:rPr>
        <w:t>报价一览表</w:t>
      </w:r>
    </w:p>
    <w:p w:rsidR="00AE2BDB" w:rsidRDefault="00AE2BDB" w:rsidP="008B7A90">
      <w:pPr>
        <w:jc w:val="center"/>
        <w:rPr>
          <w:rFonts w:ascii="仿宋_GB2312" w:eastAsia="仿宋_GB2312"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684"/>
        <w:gridCol w:w="1031"/>
        <w:gridCol w:w="1984"/>
        <w:gridCol w:w="1560"/>
        <w:gridCol w:w="1497"/>
      </w:tblGrid>
      <w:tr w:rsidR="00AE2BDB">
        <w:trPr>
          <w:trHeight w:val="735"/>
          <w:jc w:val="center"/>
        </w:trPr>
        <w:tc>
          <w:tcPr>
            <w:tcW w:w="1194" w:type="dxa"/>
            <w:vAlign w:val="center"/>
          </w:tcPr>
          <w:p w:rsidR="00AE2BDB" w:rsidRDefault="00AE2BDB">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序号</w:t>
            </w:r>
          </w:p>
        </w:tc>
        <w:tc>
          <w:tcPr>
            <w:tcW w:w="1684" w:type="dxa"/>
            <w:vAlign w:val="center"/>
          </w:tcPr>
          <w:p w:rsidR="00AE2BDB" w:rsidRDefault="00AE2BDB">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项目名称</w:t>
            </w:r>
          </w:p>
        </w:tc>
        <w:tc>
          <w:tcPr>
            <w:tcW w:w="1031" w:type="dxa"/>
            <w:vAlign w:val="center"/>
          </w:tcPr>
          <w:p w:rsidR="00AE2BDB" w:rsidRDefault="00AE2BDB">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数量</w:t>
            </w:r>
          </w:p>
        </w:tc>
        <w:tc>
          <w:tcPr>
            <w:tcW w:w="1984" w:type="dxa"/>
            <w:vAlign w:val="center"/>
          </w:tcPr>
          <w:p w:rsidR="00AE2BDB" w:rsidRDefault="00AE2BDB">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单价（万元）</w:t>
            </w:r>
          </w:p>
        </w:tc>
        <w:tc>
          <w:tcPr>
            <w:tcW w:w="1560" w:type="dxa"/>
            <w:vAlign w:val="center"/>
          </w:tcPr>
          <w:p w:rsidR="00AE2BDB" w:rsidRDefault="00AE2BDB">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金额（万元）</w:t>
            </w:r>
          </w:p>
        </w:tc>
        <w:tc>
          <w:tcPr>
            <w:tcW w:w="1497" w:type="dxa"/>
            <w:vAlign w:val="center"/>
          </w:tcPr>
          <w:p w:rsidR="00AE2BDB" w:rsidRDefault="00AE2BDB">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备注</w:t>
            </w:r>
          </w:p>
        </w:tc>
      </w:tr>
      <w:tr w:rsidR="00AE2BDB">
        <w:trPr>
          <w:trHeight w:val="491"/>
          <w:jc w:val="center"/>
        </w:trPr>
        <w:tc>
          <w:tcPr>
            <w:tcW w:w="1194" w:type="dxa"/>
            <w:vAlign w:val="center"/>
          </w:tcPr>
          <w:p w:rsidR="00AE2BDB" w:rsidRDefault="00AE2BDB">
            <w:pPr>
              <w:spacing w:line="360" w:lineRule="auto"/>
              <w:rPr>
                <w:rFonts w:ascii="仿宋_GB2312" w:eastAsia="仿宋_GB2312" w:hAnsi="宋体"/>
                <w:sz w:val="24"/>
                <w:szCs w:val="24"/>
              </w:rPr>
            </w:pPr>
          </w:p>
        </w:tc>
        <w:tc>
          <w:tcPr>
            <w:tcW w:w="1684" w:type="dxa"/>
            <w:vAlign w:val="center"/>
          </w:tcPr>
          <w:p w:rsidR="00AE2BDB" w:rsidRDefault="00AE2BDB">
            <w:pPr>
              <w:rPr>
                <w:rFonts w:ascii="仿宋_GB2312" w:eastAsia="仿宋_GB2312" w:hAnsi="宋体"/>
                <w:sz w:val="24"/>
                <w:szCs w:val="24"/>
              </w:rPr>
            </w:pPr>
          </w:p>
        </w:tc>
        <w:tc>
          <w:tcPr>
            <w:tcW w:w="1031" w:type="dxa"/>
            <w:vAlign w:val="center"/>
          </w:tcPr>
          <w:p w:rsidR="00AE2BDB" w:rsidRDefault="00AE2BDB">
            <w:pPr>
              <w:spacing w:line="360" w:lineRule="auto"/>
              <w:jc w:val="center"/>
              <w:rPr>
                <w:rFonts w:ascii="仿宋_GB2312" w:eastAsia="仿宋_GB2312" w:hAnsi="宋体"/>
                <w:sz w:val="24"/>
                <w:szCs w:val="24"/>
              </w:rPr>
            </w:pPr>
          </w:p>
        </w:tc>
        <w:tc>
          <w:tcPr>
            <w:tcW w:w="1984" w:type="dxa"/>
            <w:vAlign w:val="center"/>
          </w:tcPr>
          <w:p w:rsidR="00AE2BDB" w:rsidRDefault="00AE2BDB">
            <w:pPr>
              <w:spacing w:line="360" w:lineRule="auto"/>
              <w:jc w:val="center"/>
              <w:rPr>
                <w:rFonts w:ascii="仿宋_GB2312" w:eastAsia="仿宋_GB2312" w:hAnsi="宋体"/>
                <w:sz w:val="24"/>
                <w:szCs w:val="24"/>
              </w:rPr>
            </w:pPr>
          </w:p>
        </w:tc>
        <w:tc>
          <w:tcPr>
            <w:tcW w:w="1560" w:type="dxa"/>
            <w:vAlign w:val="center"/>
          </w:tcPr>
          <w:p w:rsidR="00AE2BDB" w:rsidRDefault="00AE2BDB">
            <w:pPr>
              <w:spacing w:line="360" w:lineRule="auto"/>
              <w:jc w:val="center"/>
              <w:rPr>
                <w:rFonts w:ascii="仿宋_GB2312" w:eastAsia="仿宋_GB2312" w:hAnsi="宋体"/>
                <w:sz w:val="24"/>
                <w:szCs w:val="24"/>
              </w:rPr>
            </w:pPr>
          </w:p>
        </w:tc>
        <w:tc>
          <w:tcPr>
            <w:tcW w:w="1497" w:type="dxa"/>
            <w:vAlign w:val="center"/>
          </w:tcPr>
          <w:p w:rsidR="00AE2BDB" w:rsidRDefault="00AE2BDB">
            <w:pPr>
              <w:spacing w:line="360" w:lineRule="auto"/>
              <w:rPr>
                <w:rFonts w:ascii="仿宋_GB2312" w:eastAsia="仿宋_GB2312" w:hAnsi="宋体"/>
                <w:sz w:val="24"/>
                <w:szCs w:val="24"/>
              </w:rPr>
            </w:pPr>
          </w:p>
        </w:tc>
      </w:tr>
      <w:tr w:rsidR="00AE2BDB">
        <w:trPr>
          <w:trHeight w:val="491"/>
          <w:jc w:val="center"/>
        </w:trPr>
        <w:tc>
          <w:tcPr>
            <w:tcW w:w="1194" w:type="dxa"/>
            <w:vAlign w:val="center"/>
          </w:tcPr>
          <w:p w:rsidR="00AE2BDB" w:rsidRDefault="00AE2BDB">
            <w:pPr>
              <w:spacing w:line="360" w:lineRule="auto"/>
              <w:jc w:val="center"/>
              <w:rPr>
                <w:rFonts w:ascii="仿宋_GB2312" w:eastAsia="仿宋_GB2312" w:hAnsi="宋体"/>
                <w:sz w:val="24"/>
                <w:szCs w:val="24"/>
              </w:rPr>
            </w:pPr>
          </w:p>
        </w:tc>
        <w:tc>
          <w:tcPr>
            <w:tcW w:w="1684" w:type="dxa"/>
            <w:vAlign w:val="center"/>
          </w:tcPr>
          <w:p w:rsidR="00AE2BDB" w:rsidRDefault="00AE2BDB">
            <w:pPr>
              <w:jc w:val="center"/>
              <w:rPr>
                <w:rFonts w:ascii="仿宋_GB2312" w:eastAsia="仿宋_GB2312" w:hAnsi="宋体"/>
                <w:sz w:val="24"/>
                <w:szCs w:val="24"/>
              </w:rPr>
            </w:pPr>
          </w:p>
        </w:tc>
        <w:tc>
          <w:tcPr>
            <w:tcW w:w="1031" w:type="dxa"/>
            <w:vAlign w:val="center"/>
          </w:tcPr>
          <w:p w:rsidR="00AE2BDB" w:rsidRDefault="00AE2BDB">
            <w:pPr>
              <w:spacing w:line="360" w:lineRule="auto"/>
              <w:jc w:val="center"/>
              <w:rPr>
                <w:rFonts w:ascii="仿宋_GB2312" w:eastAsia="仿宋_GB2312" w:hAnsi="宋体"/>
                <w:sz w:val="24"/>
                <w:szCs w:val="24"/>
              </w:rPr>
            </w:pPr>
          </w:p>
        </w:tc>
        <w:tc>
          <w:tcPr>
            <w:tcW w:w="1984" w:type="dxa"/>
            <w:vAlign w:val="center"/>
          </w:tcPr>
          <w:p w:rsidR="00AE2BDB" w:rsidRDefault="00AE2BDB">
            <w:pPr>
              <w:spacing w:line="360" w:lineRule="auto"/>
              <w:jc w:val="center"/>
              <w:rPr>
                <w:rFonts w:ascii="仿宋_GB2312" w:eastAsia="仿宋_GB2312" w:hAnsi="宋体"/>
                <w:sz w:val="24"/>
                <w:szCs w:val="24"/>
              </w:rPr>
            </w:pPr>
          </w:p>
        </w:tc>
        <w:tc>
          <w:tcPr>
            <w:tcW w:w="1560" w:type="dxa"/>
            <w:vAlign w:val="center"/>
          </w:tcPr>
          <w:p w:rsidR="00AE2BDB" w:rsidRDefault="00AE2BDB">
            <w:pPr>
              <w:spacing w:line="360" w:lineRule="auto"/>
              <w:jc w:val="center"/>
              <w:rPr>
                <w:rFonts w:ascii="仿宋_GB2312" w:eastAsia="仿宋_GB2312" w:hAnsi="宋体"/>
                <w:sz w:val="24"/>
                <w:szCs w:val="24"/>
              </w:rPr>
            </w:pPr>
          </w:p>
        </w:tc>
        <w:tc>
          <w:tcPr>
            <w:tcW w:w="1497" w:type="dxa"/>
            <w:vAlign w:val="center"/>
          </w:tcPr>
          <w:p w:rsidR="00AE2BDB" w:rsidRDefault="00AE2BDB">
            <w:pPr>
              <w:spacing w:line="360" w:lineRule="auto"/>
              <w:jc w:val="center"/>
              <w:rPr>
                <w:rFonts w:ascii="仿宋_GB2312" w:eastAsia="仿宋_GB2312" w:hAnsi="宋体"/>
                <w:sz w:val="24"/>
                <w:szCs w:val="24"/>
              </w:rPr>
            </w:pPr>
          </w:p>
        </w:tc>
      </w:tr>
      <w:tr w:rsidR="00AE2BDB">
        <w:trPr>
          <w:trHeight w:val="491"/>
          <w:jc w:val="center"/>
        </w:trPr>
        <w:tc>
          <w:tcPr>
            <w:tcW w:w="1194" w:type="dxa"/>
            <w:vAlign w:val="center"/>
          </w:tcPr>
          <w:p w:rsidR="00AE2BDB" w:rsidRDefault="00AE2BDB">
            <w:pPr>
              <w:spacing w:line="360" w:lineRule="auto"/>
              <w:jc w:val="center"/>
              <w:rPr>
                <w:rFonts w:ascii="仿宋_GB2312" w:eastAsia="仿宋_GB2312" w:hAnsi="宋体"/>
                <w:sz w:val="24"/>
                <w:szCs w:val="24"/>
              </w:rPr>
            </w:pPr>
          </w:p>
        </w:tc>
        <w:tc>
          <w:tcPr>
            <w:tcW w:w="1684" w:type="dxa"/>
            <w:vAlign w:val="center"/>
          </w:tcPr>
          <w:p w:rsidR="00AE2BDB" w:rsidRDefault="00AE2BDB">
            <w:pPr>
              <w:jc w:val="center"/>
              <w:rPr>
                <w:rFonts w:ascii="仿宋_GB2312" w:eastAsia="仿宋_GB2312" w:hAnsi="宋体"/>
                <w:b/>
                <w:bCs/>
                <w:sz w:val="24"/>
                <w:szCs w:val="24"/>
              </w:rPr>
            </w:pPr>
            <w:r>
              <w:rPr>
                <w:rFonts w:ascii="仿宋_GB2312" w:eastAsia="仿宋_GB2312" w:hAnsi="宋体" w:cs="仿宋_GB2312" w:hint="eastAsia"/>
                <w:b/>
                <w:bCs/>
                <w:sz w:val="24"/>
                <w:szCs w:val="24"/>
              </w:rPr>
              <w:t>合计</w:t>
            </w:r>
          </w:p>
        </w:tc>
        <w:tc>
          <w:tcPr>
            <w:tcW w:w="1031" w:type="dxa"/>
            <w:vAlign w:val="center"/>
          </w:tcPr>
          <w:p w:rsidR="00AE2BDB" w:rsidRDefault="00AE2BDB">
            <w:pPr>
              <w:spacing w:line="360" w:lineRule="auto"/>
              <w:jc w:val="center"/>
              <w:rPr>
                <w:rFonts w:ascii="仿宋_GB2312" w:eastAsia="仿宋_GB2312" w:hAnsi="宋体"/>
                <w:sz w:val="24"/>
                <w:szCs w:val="24"/>
              </w:rPr>
            </w:pPr>
          </w:p>
        </w:tc>
        <w:tc>
          <w:tcPr>
            <w:tcW w:w="1984" w:type="dxa"/>
            <w:vAlign w:val="center"/>
          </w:tcPr>
          <w:p w:rsidR="00AE2BDB" w:rsidRDefault="00AE2BDB">
            <w:pPr>
              <w:spacing w:line="360" w:lineRule="auto"/>
              <w:jc w:val="center"/>
              <w:rPr>
                <w:rFonts w:ascii="仿宋_GB2312" w:eastAsia="仿宋_GB2312" w:hAnsi="宋体"/>
                <w:sz w:val="24"/>
                <w:szCs w:val="24"/>
              </w:rPr>
            </w:pPr>
          </w:p>
        </w:tc>
        <w:tc>
          <w:tcPr>
            <w:tcW w:w="1560" w:type="dxa"/>
            <w:vAlign w:val="center"/>
          </w:tcPr>
          <w:p w:rsidR="00AE2BDB" w:rsidRDefault="00AE2BDB">
            <w:pPr>
              <w:spacing w:line="360" w:lineRule="auto"/>
              <w:jc w:val="center"/>
              <w:rPr>
                <w:rFonts w:ascii="仿宋_GB2312" w:eastAsia="仿宋_GB2312" w:hAnsi="宋体"/>
                <w:sz w:val="24"/>
                <w:szCs w:val="24"/>
              </w:rPr>
            </w:pPr>
          </w:p>
        </w:tc>
        <w:tc>
          <w:tcPr>
            <w:tcW w:w="1497" w:type="dxa"/>
            <w:vAlign w:val="center"/>
          </w:tcPr>
          <w:p w:rsidR="00AE2BDB" w:rsidRDefault="00AE2BDB">
            <w:pPr>
              <w:spacing w:line="360" w:lineRule="auto"/>
              <w:jc w:val="center"/>
              <w:rPr>
                <w:rFonts w:ascii="仿宋_GB2312" w:eastAsia="仿宋_GB2312" w:hAnsi="宋体"/>
                <w:sz w:val="24"/>
                <w:szCs w:val="24"/>
              </w:rPr>
            </w:pPr>
          </w:p>
        </w:tc>
      </w:tr>
    </w:tbl>
    <w:p w:rsidR="00AE2BDB" w:rsidRDefault="00AE2BDB" w:rsidP="008B7A90">
      <w:pPr>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报价应是最终用户验收合格后的总价，税费、采购文件规定的其它费用。</w:t>
      </w:r>
    </w:p>
    <w:p w:rsidR="00AE2BDB" w:rsidRDefault="00AE2BDB" w:rsidP="006E3C4E">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“报价一览表”为多页的，每页均需由法定代表人或授权代表签字并盖投标人印章。</w:t>
      </w:r>
    </w:p>
    <w:p w:rsidR="00AE2BDB" w:rsidRDefault="00AE2BDB" w:rsidP="006E3C4E">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“报价一览表”需单独密封。</w:t>
      </w:r>
    </w:p>
    <w:p w:rsidR="00AE2BDB" w:rsidRDefault="00AE2BDB" w:rsidP="008B7A90">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供应商名称（盖章）：</w:t>
      </w:r>
      <w:r>
        <w:rPr>
          <w:rFonts w:ascii="仿宋_GB2312" w:eastAsia="仿宋_GB2312" w:hAnsi="宋体" w:cs="仿宋_GB2312"/>
          <w:sz w:val="24"/>
          <w:szCs w:val="24"/>
        </w:rPr>
        <w:t xml:space="preserve">        </w:t>
      </w:r>
    </w:p>
    <w:p w:rsidR="00AE2BDB" w:rsidRDefault="00AE2BDB" w:rsidP="008B7A90">
      <w:pPr>
        <w:adjustRightInd w:val="0"/>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法定代表人或授权代表（签字）：</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联系方式：</w:t>
      </w:r>
      <w:r>
        <w:rPr>
          <w:rFonts w:ascii="仿宋_GB2312" w:eastAsia="仿宋_GB2312" w:hAnsi="宋体" w:cs="仿宋_GB2312"/>
          <w:sz w:val="24"/>
          <w:szCs w:val="24"/>
          <w:u w:val="single"/>
        </w:rPr>
        <w:t xml:space="preserve">        </w:t>
      </w:r>
    </w:p>
    <w:p w:rsidR="00AE2BDB" w:rsidRDefault="00AE2BDB" w:rsidP="008B7A90">
      <w:pPr>
        <w:spacing w:line="400" w:lineRule="exact"/>
        <w:ind w:firstLine="480"/>
        <w:rPr>
          <w:rFonts w:ascii="仿宋_GB2312" w:eastAsia="仿宋_GB2312" w:hAnsi="宋体"/>
          <w:b/>
          <w:bCs/>
          <w:sz w:val="24"/>
          <w:szCs w:val="24"/>
        </w:rPr>
      </w:pPr>
      <w:r>
        <w:rPr>
          <w:rFonts w:ascii="仿宋_GB2312" w:eastAsia="仿宋_GB2312" w:hAnsi="宋体" w:cs="仿宋_GB2312" w:hint="eastAsia"/>
          <w:sz w:val="24"/>
          <w:szCs w:val="24"/>
        </w:rPr>
        <w:t>日期：</w:t>
      </w:r>
    </w:p>
    <w:p w:rsidR="00AE2BDB" w:rsidRDefault="00AE2BDB" w:rsidP="008B7A90">
      <w:pPr>
        <w:spacing w:line="240" w:lineRule="atLeast"/>
        <w:rPr>
          <w:rFonts w:ascii="仿宋_GB2312" w:eastAsia="仿宋_GB2312" w:hAnsi="宋体"/>
          <w:sz w:val="24"/>
          <w:szCs w:val="24"/>
          <w:u w:val="single"/>
        </w:rPr>
      </w:pPr>
    </w:p>
    <w:p w:rsidR="00AE2BDB" w:rsidRDefault="00AE2BDB" w:rsidP="008B7A90">
      <w:pPr>
        <w:spacing w:line="240" w:lineRule="atLeast"/>
        <w:rPr>
          <w:rFonts w:ascii="仿宋_GB2312" w:eastAsia="仿宋_GB2312" w:hAnsi="宋体"/>
          <w:sz w:val="24"/>
          <w:szCs w:val="24"/>
          <w:u w:val="single"/>
        </w:rPr>
      </w:pPr>
    </w:p>
    <w:p w:rsidR="00AE2BDB" w:rsidRDefault="00AE2BDB" w:rsidP="008B7A90">
      <w:pPr>
        <w:spacing w:line="240" w:lineRule="atLeast"/>
        <w:rPr>
          <w:rFonts w:ascii="仿宋_GB2312" w:eastAsia="仿宋_GB2312" w:hAnsi="宋体"/>
          <w:sz w:val="24"/>
          <w:szCs w:val="24"/>
          <w:u w:val="single"/>
        </w:rPr>
      </w:pPr>
    </w:p>
    <w:p w:rsidR="00AE2BDB" w:rsidRDefault="00AE2BDB" w:rsidP="008B7A90">
      <w:pPr>
        <w:jc w:val="center"/>
        <w:rPr>
          <w:rFonts w:ascii="黑体" w:eastAsia="黑体"/>
          <w:sz w:val="32"/>
          <w:szCs w:val="32"/>
        </w:rPr>
      </w:pPr>
      <w:r>
        <w:rPr>
          <w:rFonts w:ascii="黑体" w:eastAsia="黑体" w:cs="黑体"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6"/>
        <w:gridCol w:w="1824"/>
        <w:gridCol w:w="1110"/>
        <w:gridCol w:w="1770"/>
        <w:gridCol w:w="1260"/>
      </w:tblGrid>
      <w:tr w:rsidR="00AE2BDB">
        <w:trPr>
          <w:trHeight w:val="420"/>
          <w:jc w:val="center"/>
        </w:trPr>
        <w:tc>
          <w:tcPr>
            <w:tcW w:w="1056" w:type="dxa"/>
            <w:vMerge w:val="restart"/>
            <w:vAlign w:val="center"/>
          </w:tcPr>
          <w:p w:rsidR="00AE2BDB" w:rsidRDefault="00AE2BDB">
            <w:pPr>
              <w:jc w:val="center"/>
              <w:rPr>
                <w:rFonts w:ascii="仿宋_GB2312" w:eastAsia="仿宋_GB2312"/>
                <w:sz w:val="24"/>
                <w:szCs w:val="24"/>
              </w:rPr>
            </w:pPr>
            <w:r>
              <w:rPr>
                <w:rFonts w:ascii="仿宋_GB2312" w:eastAsia="仿宋_GB2312" w:cs="仿宋_GB2312" w:hint="eastAsia"/>
                <w:sz w:val="24"/>
                <w:szCs w:val="24"/>
              </w:rPr>
              <w:t>省外省级以上单位用户</w:t>
            </w:r>
          </w:p>
        </w:tc>
        <w:tc>
          <w:tcPr>
            <w:tcW w:w="1824" w:type="dxa"/>
          </w:tcPr>
          <w:p w:rsidR="00AE2BDB" w:rsidRDefault="00AE2BDB">
            <w:pPr>
              <w:jc w:val="center"/>
              <w:rPr>
                <w:rFonts w:ascii="仿宋_GB2312" w:eastAsia="仿宋_GB2312"/>
                <w:sz w:val="24"/>
                <w:szCs w:val="24"/>
              </w:rPr>
            </w:pPr>
            <w:r>
              <w:rPr>
                <w:rFonts w:ascii="仿宋_GB2312" w:eastAsia="仿宋_GB2312" w:cs="仿宋_GB2312" w:hint="eastAsia"/>
                <w:sz w:val="24"/>
                <w:szCs w:val="24"/>
              </w:rPr>
              <w:t>用户名称</w:t>
            </w:r>
          </w:p>
        </w:tc>
        <w:tc>
          <w:tcPr>
            <w:tcW w:w="1110" w:type="dxa"/>
          </w:tcPr>
          <w:p w:rsidR="00AE2BDB" w:rsidRDefault="00AE2BDB">
            <w:pPr>
              <w:jc w:val="center"/>
              <w:rPr>
                <w:rFonts w:ascii="仿宋_GB2312" w:eastAsia="仿宋_GB2312"/>
                <w:sz w:val="24"/>
                <w:szCs w:val="24"/>
              </w:rPr>
            </w:pPr>
            <w:r>
              <w:rPr>
                <w:rFonts w:ascii="仿宋_GB2312" w:eastAsia="仿宋_GB2312" w:cs="仿宋_GB2312" w:hint="eastAsia"/>
                <w:sz w:val="24"/>
                <w:szCs w:val="24"/>
              </w:rPr>
              <w:t>数量</w:t>
            </w:r>
          </w:p>
        </w:tc>
        <w:tc>
          <w:tcPr>
            <w:tcW w:w="1770" w:type="dxa"/>
          </w:tcPr>
          <w:p w:rsidR="00AE2BDB" w:rsidRDefault="00AE2BDB">
            <w:pPr>
              <w:rPr>
                <w:rFonts w:ascii="仿宋_GB2312" w:eastAsia="仿宋_GB2312"/>
                <w:sz w:val="24"/>
                <w:szCs w:val="24"/>
              </w:rPr>
            </w:pPr>
            <w:r>
              <w:rPr>
                <w:rFonts w:ascii="仿宋_GB2312" w:eastAsia="仿宋_GB2312" w:cs="仿宋_GB2312" w:hint="eastAsia"/>
                <w:sz w:val="24"/>
                <w:szCs w:val="24"/>
              </w:rPr>
              <w:t>合同签订日期</w:t>
            </w:r>
          </w:p>
        </w:tc>
        <w:tc>
          <w:tcPr>
            <w:tcW w:w="1260" w:type="dxa"/>
          </w:tcPr>
          <w:p w:rsidR="00AE2BDB" w:rsidRDefault="00AE2BDB">
            <w:pPr>
              <w:jc w:val="center"/>
              <w:rPr>
                <w:rFonts w:ascii="仿宋_GB2312" w:eastAsia="仿宋_GB2312"/>
                <w:sz w:val="24"/>
                <w:szCs w:val="24"/>
              </w:rPr>
            </w:pPr>
            <w:r>
              <w:rPr>
                <w:rFonts w:ascii="仿宋_GB2312" w:eastAsia="仿宋_GB2312" w:cs="仿宋_GB2312" w:hint="eastAsia"/>
                <w:sz w:val="24"/>
                <w:szCs w:val="24"/>
              </w:rPr>
              <w:t>备注</w:t>
            </w:r>
          </w:p>
        </w:tc>
      </w:tr>
      <w:tr w:rsidR="00AE2BDB">
        <w:trPr>
          <w:trHeight w:val="300"/>
          <w:jc w:val="center"/>
        </w:trPr>
        <w:tc>
          <w:tcPr>
            <w:tcW w:w="1056" w:type="dxa"/>
            <w:vMerge/>
            <w:vAlign w:val="center"/>
          </w:tcPr>
          <w:p w:rsidR="00AE2BDB" w:rsidRDefault="00AE2BDB">
            <w:pPr>
              <w:widowControl/>
              <w:jc w:val="left"/>
              <w:rPr>
                <w:rFonts w:ascii="仿宋_GB2312" w:eastAsia="仿宋_GB2312"/>
                <w:sz w:val="24"/>
                <w:szCs w:val="24"/>
              </w:rPr>
            </w:pPr>
          </w:p>
        </w:tc>
        <w:tc>
          <w:tcPr>
            <w:tcW w:w="1824" w:type="dxa"/>
          </w:tcPr>
          <w:p w:rsidR="00AE2BDB" w:rsidRDefault="00AE2BDB">
            <w:pPr>
              <w:jc w:val="center"/>
              <w:rPr>
                <w:rFonts w:ascii="仿宋_GB2312" w:eastAsia="仿宋_GB2312"/>
                <w:sz w:val="24"/>
                <w:szCs w:val="24"/>
              </w:rPr>
            </w:pPr>
          </w:p>
        </w:tc>
        <w:tc>
          <w:tcPr>
            <w:tcW w:w="1110" w:type="dxa"/>
          </w:tcPr>
          <w:p w:rsidR="00AE2BDB" w:rsidRDefault="00AE2BDB">
            <w:pPr>
              <w:jc w:val="center"/>
              <w:rPr>
                <w:rFonts w:ascii="仿宋_GB2312" w:eastAsia="仿宋_GB2312"/>
                <w:sz w:val="24"/>
                <w:szCs w:val="24"/>
              </w:rPr>
            </w:pPr>
          </w:p>
        </w:tc>
        <w:tc>
          <w:tcPr>
            <w:tcW w:w="1770" w:type="dxa"/>
          </w:tcPr>
          <w:p w:rsidR="00AE2BDB" w:rsidRDefault="00AE2BDB">
            <w:pPr>
              <w:jc w:val="center"/>
              <w:rPr>
                <w:rFonts w:ascii="仿宋_GB2312" w:eastAsia="仿宋_GB2312"/>
                <w:sz w:val="24"/>
                <w:szCs w:val="24"/>
              </w:rPr>
            </w:pPr>
          </w:p>
        </w:tc>
        <w:tc>
          <w:tcPr>
            <w:tcW w:w="1260" w:type="dxa"/>
          </w:tcPr>
          <w:p w:rsidR="00AE2BDB" w:rsidRDefault="00AE2BDB">
            <w:pPr>
              <w:jc w:val="center"/>
              <w:rPr>
                <w:rFonts w:ascii="仿宋_GB2312" w:eastAsia="仿宋_GB2312"/>
                <w:sz w:val="24"/>
                <w:szCs w:val="24"/>
              </w:rPr>
            </w:pPr>
          </w:p>
        </w:tc>
      </w:tr>
      <w:tr w:rsidR="00AE2BDB">
        <w:trPr>
          <w:trHeight w:val="300"/>
          <w:jc w:val="center"/>
        </w:trPr>
        <w:tc>
          <w:tcPr>
            <w:tcW w:w="1056" w:type="dxa"/>
            <w:vMerge/>
            <w:vAlign w:val="center"/>
          </w:tcPr>
          <w:p w:rsidR="00AE2BDB" w:rsidRDefault="00AE2BDB">
            <w:pPr>
              <w:widowControl/>
              <w:jc w:val="left"/>
              <w:rPr>
                <w:rFonts w:ascii="仿宋_GB2312" w:eastAsia="仿宋_GB2312"/>
                <w:sz w:val="24"/>
                <w:szCs w:val="24"/>
              </w:rPr>
            </w:pPr>
          </w:p>
        </w:tc>
        <w:tc>
          <w:tcPr>
            <w:tcW w:w="1824" w:type="dxa"/>
          </w:tcPr>
          <w:p w:rsidR="00AE2BDB" w:rsidRDefault="00AE2BDB">
            <w:pPr>
              <w:jc w:val="center"/>
              <w:rPr>
                <w:rFonts w:ascii="仿宋_GB2312" w:eastAsia="仿宋_GB2312"/>
                <w:sz w:val="24"/>
                <w:szCs w:val="24"/>
              </w:rPr>
            </w:pPr>
          </w:p>
        </w:tc>
        <w:tc>
          <w:tcPr>
            <w:tcW w:w="1110" w:type="dxa"/>
          </w:tcPr>
          <w:p w:rsidR="00AE2BDB" w:rsidRDefault="00AE2BDB">
            <w:pPr>
              <w:jc w:val="center"/>
              <w:rPr>
                <w:rFonts w:ascii="仿宋_GB2312" w:eastAsia="仿宋_GB2312"/>
                <w:sz w:val="24"/>
                <w:szCs w:val="24"/>
              </w:rPr>
            </w:pPr>
          </w:p>
        </w:tc>
        <w:tc>
          <w:tcPr>
            <w:tcW w:w="1770" w:type="dxa"/>
          </w:tcPr>
          <w:p w:rsidR="00AE2BDB" w:rsidRDefault="00AE2BDB">
            <w:pPr>
              <w:jc w:val="center"/>
              <w:rPr>
                <w:rFonts w:ascii="仿宋_GB2312" w:eastAsia="仿宋_GB2312"/>
                <w:sz w:val="24"/>
                <w:szCs w:val="24"/>
              </w:rPr>
            </w:pPr>
          </w:p>
        </w:tc>
        <w:tc>
          <w:tcPr>
            <w:tcW w:w="1260" w:type="dxa"/>
          </w:tcPr>
          <w:p w:rsidR="00AE2BDB" w:rsidRDefault="00AE2BDB">
            <w:pPr>
              <w:jc w:val="center"/>
              <w:rPr>
                <w:rFonts w:ascii="仿宋_GB2312" w:eastAsia="仿宋_GB2312"/>
                <w:sz w:val="24"/>
                <w:szCs w:val="24"/>
              </w:rPr>
            </w:pPr>
          </w:p>
        </w:tc>
      </w:tr>
      <w:tr w:rsidR="00AE2BDB">
        <w:trPr>
          <w:trHeight w:val="300"/>
          <w:jc w:val="center"/>
        </w:trPr>
        <w:tc>
          <w:tcPr>
            <w:tcW w:w="1056" w:type="dxa"/>
            <w:vMerge/>
            <w:vAlign w:val="center"/>
          </w:tcPr>
          <w:p w:rsidR="00AE2BDB" w:rsidRDefault="00AE2BDB">
            <w:pPr>
              <w:widowControl/>
              <w:jc w:val="left"/>
              <w:rPr>
                <w:rFonts w:ascii="仿宋_GB2312" w:eastAsia="仿宋_GB2312"/>
                <w:sz w:val="24"/>
                <w:szCs w:val="24"/>
              </w:rPr>
            </w:pPr>
          </w:p>
        </w:tc>
        <w:tc>
          <w:tcPr>
            <w:tcW w:w="1824" w:type="dxa"/>
          </w:tcPr>
          <w:p w:rsidR="00AE2BDB" w:rsidRDefault="00AE2BDB">
            <w:pPr>
              <w:rPr>
                <w:rFonts w:ascii="仿宋_GB2312" w:eastAsia="仿宋_GB2312"/>
                <w:sz w:val="24"/>
                <w:szCs w:val="24"/>
              </w:rPr>
            </w:pPr>
          </w:p>
        </w:tc>
        <w:tc>
          <w:tcPr>
            <w:tcW w:w="1110" w:type="dxa"/>
          </w:tcPr>
          <w:p w:rsidR="00AE2BDB" w:rsidRDefault="00AE2BDB">
            <w:pPr>
              <w:rPr>
                <w:rFonts w:ascii="仿宋_GB2312" w:eastAsia="仿宋_GB2312"/>
                <w:sz w:val="24"/>
                <w:szCs w:val="24"/>
              </w:rPr>
            </w:pPr>
          </w:p>
        </w:tc>
        <w:tc>
          <w:tcPr>
            <w:tcW w:w="1770" w:type="dxa"/>
          </w:tcPr>
          <w:p w:rsidR="00AE2BDB" w:rsidRDefault="00AE2BDB">
            <w:pPr>
              <w:rPr>
                <w:rFonts w:ascii="仿宋_GB2312" w:eastAsia="仿宋_GB2312"/>
                <w:sz w:val="24"/>
                <w:szCs w:val="24"/>
              </w:rPr>
            </w:pPr>
          </w:p>
        </w:tc>
        <w:tc>
          <w:tcPr>
            <w:tcW w:w="1260" w:type="dxa"/>
          </w:tcPr>
          <w:p w:rsidR="00AE2BDB" w:rsidRDefault="00AE2BDB">
            <w:pPr>
              <w:rPr>
                <w:rFonts w:ascii="仿宋_GB2312" w:eastAsia="仿宋_GB2312"/>
                <w:sz w:val="24"/>
                <w:szCs w:val="24"/>
              </w:rPr>
            </w:pPr>
          </w:p>
        </w:tc>
      </w:tr>
      <w:tr w:rsidR="00AE2BDB">
        <w:trPr>
          <w:trHeight w:val="300"/>
          <w:jc w:val="center"/>
        </w:trPr>
        <w:tc>
          <w:tcPr>
            <w:tcW w:w="1056" w:type="dxa"/>
            <w:vMerge/>
            <w:vAlign w:val="center"/>
          </w:tcPr>
          <w:p w:rsidR="00AE2BDB" w:rsidRDefault="00AE2BDB">
            <w:pPr>
              <w:widowControl/>
              <w:jc w:val="left"/>
              <w:rPr>
                <w:rFonts w:ascii="仿宋_GB2312" w:eastAsia="仿宋_GB2312"/>
                <w:sz w:val="24"/>
                <w:szCs w:val="24"/>
              </w:rPr>
            </w:pPr>
          </w:p>
        </w:tc>
        <w:tc>
          <w:tcPr>
            <w:tcW w:w="1824" w:type="dxa"/>
          </w:tcPr>
          <w:p w:rsidR="00AE2BDB" w:rsidRDefault="00AE2BDB">
            <w:pPr>
              <w:rPr>
                <w:rFonts w:ascii="仿宋_GB2312" w:eastAsia="仿宋_GB2312"/>
                <w:sz w:val="24"/>
                <w:szCs w:val="24"/>
              </w:rPr>
            </w:pPr>
          </w:p>
        </w:tc>
        <w:tc>
          <w:tcPr>
            <w:tcW w:w="1110" w:type="dxa"/>
          </w:tcPr>
          <w:p w:rsidR="00AE2BDB" w:rsidRDefault="00AE2BDB">
            <w:pPr>
              <w:rPr>
                <w:rFonts w:ascii="仿宋_GB2312" w:eastAsia="仿宋_GB2312"/>
                <w:sz w:val="24"/>
                <w:szCs w:val="24"/>
              </w:rPr>
            </w:pPr>
          </w:p>
        </w:tc>
        <w:tc>
          <w:tcPr>
            <w:tcW w:w="1770" w:type="dxa"/>
          </w:tcPr>
          <w:p w:rsidR="00AE2BDB" w:rsidRDefault="00AE2BDB">
            <w:pPr>
              <w:rPr>
                <w:rFonts w:ascii="仿宋_GB2312" w:eastAsia="仿宋_GB2312"/>
                <w:sz w:val="24"/>
                <w:szCs w:val="24"/>
              </w:rPr>
            </w:pPr>
          </w:p>
        </w:tc>
        <w:tc>
          <w:tcPr>
            <w:tcW w:w="1260" w:type="dxa"/>
          </w:tcPr>
          <w:p w:rsidR="00AE2BDB" w:rsidRDefault="00AE2BDB">
            <w:pPr>
              <w:rPr>
                <w:rFonts w:ascii="仿宋_GB2312" w:eastAsia="仿宋_GB2312"/>
                <w:sz w:val="24"/>
                <w:szCs w:val="24"/>
              </w:rPr>
            </w:pPr>
          </w:p>
        </w:tc>
      </w:tr>
      <w:tr w:rsidR="00AE2BDB">
        <w:trPr>
          <w:trHeight w:val="105"/>
          <w:jc w:val="center"/>
        </w:trPr>
        <w:tc>
          <w:tcPr>
            <w:tcW w:w="1056" w:type="dxa"/>
            <w:vMerge w:val="restart"/>
            <w:vAlign w:val="center"/>
          </w:tcPr>
          <w:p w:rsidR="00AE2BDB" w:rsidRDefault="00AE2BDB">
            <w:pPr>
              <w:jc w:val="center"/>
              <w:rPr>
                <w:rFonts w:ascii="仿宋_GB2312" w:eastAsia="仿宋_GB2312"/>
                <w:sz w:val="24"/>
                <w:szCs w:val="24"/>
              </w:rPr>
            </w:pPr>
            <w:r>
              <w:rPr>
                <w:rFonts w:ascii="仿宋_GB2312" w:eastAsia="仿宋_GB2312" w:cs="仿宋_GB2312" w:hint="eastAsia"/>
                <w:sz w:val="24"/>
                <w:szCs w:val="24"/>
              </w:rPr>
              <w:t>省内省级单位用户</w:t>
            </w:r>
          </w:p>
        </w:tc>
        <w:tc>
          <w:tcPr>
            <w:tcW w:w="1824" w:type="dxa"/>
          </w:tcPr>
          <w:p w:rsidR="00AE2BDB" w:rsidRDefault="00AE2BDB">
            <w:pPr>
              <w:rPr>
                <w:rFonts w:ascii="仿宋_GB2312" w:eastAsia="仿宋_GB2312"/>
                <w:sz w:val="24"/>
                <w:szCs w:val="24"/>
              </w:rPr>
            </w:pPr>
          </w:p>
        </w:tc>
        <w:tc>
          <w:tcPr>
            <w:tcW w:w="1110" w:type="dxa"/>
          </w:tcPr>
          <w:p w:rsidR="00AE2BDB" w:rsidRDefault="00AE2BDB">
            <w:pPr>
              <w:rPr>
                <w:rFonts w:ascii="仿宋_GB2312" w:eastAsia="仿宋_GB2312"/>
                <w:sz w:val="24"/>
                <w:szCs w:val="24"/>
              </w:rPr>
            </w:pPr>
          </w:p>
        </w:tc>
        <w:tc>
          <w:tcPr>
            <w:tcW w:w="1770" w:type="dxa"/>
          </w:tcPr>
          <w:p w:rsidR="00AE2BDB" w:rsidRDefault="00AE2BDB">
            <w:pPr>
              <w:rPr>
                <w:rFonts w:ascii="仿宋_GB2312" w:eastAsia="仿宋_GB2312"/>
                <w:sz w:val="24"/>
                <w:szCs w:val="24"/>
              </w:rPr>
            </w:pPr>
          </w:p>
        </w:tc>
        <w:tc>
          <w:tcPr>
            <w:tcW w:w="1260" w:type="dxa"/>
          </w:tcPr>
          <w:p w:rsidR="00AE2BDB" w:rsidRDefault="00AE2BDB">
            <w:pPr>
              <w:rPr>
                <w:rFonts w:ascii="仿宋_GB2312" w:eastAsia="仿宋_GB2312"/>
                <w:sz w:val="24"/>
                <w:szCs w:val="24"/>
              </w:rPr>
            </w:pPr>
          </w:p>
        </w:tc>
      </w:tr>
      <w:tr w:rsidR="00AE2BDB">
        <w:trPr>
          <w:trHeight w:val="105"/>
          <w:jc w:val="center"/>
        </w:trPr>
        <w:tc>
          <w:tcPr>
            <w:tcW w:w="1056" w:type="dxa"/>
            <w:vMerge/>
            <w:vAlign w:val="center"/>
          </w:tcPr>
          <w:p w:rsidR="00AE2BDB" w:rsidRDefault="00AE2BDB">
            <w:pPr>
              <w:widowControl/>
              <w:jc w:val="left"/>
              <w:rPr>
                <w:rFonts w:ascii="仿宋_GB2312" w:eastAsia="仿宋_GB2312"/>
                <w:sz w:val="24"/>
                <w:szCs w:val="24"/>
              </w:rPr>
            </w:pPr>
          </w:p>
        </w:tc>
        <w:tc>
          <w:tcPr>
            <w:tcW w:w="1824" w:type="dxa"/>
          </w:tcPr>
          <w:p w:rsidR="00AE2BDB" w:rsidRDefault="00AE2BDB">
            <w:pPr>
              <w:rPr>
                <w:rFonts w:ascii="仿宋_GB2312" w:eastAsia="仿宋_GB2312"/>
                <w:sz w:val="24"/>
                <w:szCs w:val="24"/>
              </w:rPr>
            </w:pPr>
          </w:p>
        </w:tc>
        <w:tc>
          <w:tcPr>
            <w:tcW w:w="1110" w:type="dxa"/>
          </w:tcPr>
          <w:p w:rsidR="00AE2BDB" w:rsidRDefault="00AE2BDB">
            <w:pPr>
              <w:rPr>
                <w:rFonts w:ascii="仿宋_GB2312" w:eastAsia="仿宋_GB2312"/>
                <w:sz w:val="24"/>
                <w:szCs w:val="24"/>
              </w:rPr>
            </w:pPr>
          </w:p>
        </w:tc>
        <w:tc>
          <w:tcPr>
            <w:tcW w:w="1770" w:type="dxa"/>
          </w:tcPr>
          <w:p w:rsidR="00AE2BDB" w:rsidRDefault="00AE2BDB">
            <w:pPr>
              <w:rPr>
                <w:rFonts w:ascii="仿宋_GB2312" w:eastAsia="仿宋_GB2312"/>
                <w:sz w:val="24"/>
                <w:szCs w:val="24"/>
              </w:rPr>
            </w:pPr>
          </w:p>
        </w:tc>
        <w:tc>
          <w:tcPr>
            <w:tcW w:w="1260" w:type="dxa"/>
          </w:tcPr>
          <w:p w:rsidR="00AE2BDB" w:rsidRDefault="00AE2BDB">
            <w:pPr>
              <w:rPr>
                <w:rFonts w:ascii="仿宋_GB2312" w:eastAsia="仿宋_GB2312"/>
                <w:sz w:val="24"/>
                <w:szCs w:val="24"/>
              </w:rPr>
            </w:pPr>
          </w:p>
        </w:tc>
      </w:tr>
      <w:tr w:rsidR="00AE2BDB">
        <w:trPr>
          <w:trHeight w:val="105"/>
          <w:jc w:val="center"/>
        </w:trPr>
        <w:tc>
          <w:tcPr>
            <w:tcW w:w="1056" w:type="dxa"/>
            <w:vMerge/>
            <w:vAlign w:val="center"/>
          </w:tcPr>
          <w:p w:rsidR="00AE2BDB" w:rsidRDefault="00AE2BDB">
            <w:pPr>
              <w:widowControl/>
              <w:jc w:val="left"/>
              <w:rPr>
                <w:rFonts w:ascii="仿宋_GB2312" w:eastAsia="仿宋_GB2312"/>
                <w:sz w:val="24"/>
                <w:szCs w:val="24"/>
              </w:rPr>
            </w:pPr>
          </w:p>
        </w:tc>
        <w:tc>
          <w:tcPr>
            <w:tcW w:w="1824" w:type="dxa"/>
          </w:tcPr>
          <w:p w:rsidR="00AE2BDB" w:rsidRDefault="00AE2BDB">
            <w:pPr>
              <w:rPr>
                <w:rFonts w:ascii="仿宋_GB2312" w:eastAsia="仿宋_GB2312"/>
                <w:sz w:val="24"/>
                <w:szCs w:val="24"/>
              </w:rPr>
            </w:pPr>
          </w:p>
        </w:tc>
        <w:tc>
          <w:tcPr>
            <w:tcW w:w="1110" w:type="dxa"/>
          </w:tcPr>
          <w:p w:rsidR="00AE2BDB" w:rsidRDefault="00AE2BDB">
            <w:pPr>
              <w:rPr>
                <w:rFonts w:ascii="仿宋_GB2312" w:eastAsia="仿宋_GB2312"/>
                <w:sz w:val="24"/>
                <w:szCs w:val="24"/>
              </w:rPr>
            </w:pPr>
          </w:p>
        </w:tc>
        <w:tc>
          <w:tcPr>
            <w:tcW w:w="1770" w:type="dxa"/>
          </w:tcPr>
          <w:p w:rsidR="00AE2BDB" w:rsidRDefault="00AE2BDB">
            <w:pPr>
              <w:rPr>
                <w:rFonts w:ascii="仿宋_GB2312" w:eastAsia="仿宋_GB2312"/>
                <w:sz w:val="24"/>
                <w:szCs w:val="24"/>
              </w:rPr>
            </w:pPr>
          </w:p>
        </w:tc>
        <w:tc>
          <w:tcPr>
            <w:tcW w:w="1260" w:type="dxa"/>
          </w:tcPr>
          <w:p w:rsidR="00AE2BDB" w:rsidRDefault="00AE2BDB">
            <w:pPr>
              <w:rPr>
                <w:rFonts w:ascii="仿宋_GB2312" w:eastAsia="仿宋_GB2312"/>
                <w:sz w:val="24"/>
                <w:szCs w:val="24"/>
              </w:rPr>
            </w:pPr>
          </w:p>
        </w:tc>
      </w:tr>
      <w:tr w:rsidR="00AE2BDB">
        <w:trPr>
          <w:trHeight w:val="255"/>
          <w:jc w:val="center"/>
        </w:trPr>
        <w:tc>
          <w:tcPr>
            <w:tcW w:w="1056" w:type="dxa"/>
            <w:vMerge/>
            <w:vAlign w:val="center"/>
          </w:tcPr>
          <w:p w:rsidR="00AE2BDB" w:rsidRDefault="00AE2BDB">
            <w:pPr>
              <w:widowControl/>
              <w:jc w:val="left"/>
              <w:rPr>
                <w:rFonts w:ascii="仿宋_GB2312" w:eastAsia="仿宋_GB2312"/>
                <w:sz w:val="24"/>
                <w:szCs w:val="24"/>
              </w:rPr>
            </w:pPr>
          </w:p>
        </w:tc>
        <w:tc>
          <w:tcPr>
            <w:tcW w:w="1824" w:type="dxa"/>
          </w:tcPr>
          <w:p w:rsidR="00AE2BDB" w:rsidRDefault="00AE2BDB">
            <w:pPr>
              <w:rPr>
                <w:rFonts w:ascii="仿宋_GB2312" w:eastAsia="仿宋_GB2312"/>
                <w:sz w:val="24"/>
                <w:szCs w:val="24"/>
              </w:rPr>
            </w:pPr>
          </w:p>
        </w:tc>
        <w:tc>
          <w:tcPr>
            <w:tcW w:w="1110" w:type="dxa"/>
          </w:tcPr>
          <w:p w:rsidR="00AE2BDB" w:rsidRDefault="00AE2BDB">
            <w:pPr>
              <w:rPr>
                <w:rFonts w:ascii="仿宋_GB2312" w:eastAsia="仿宋_GB2312"/>
                <w:sz w:val="24"/>
                <w:szCs w:val="24"/>
              </w:rPr>
            </w:pPr>
          </w:p>
        </w:tc>
        <w:tc>
          <w:tcPr>
            <w:tcW w:w="1770" w:type="dxa"/>
          </w:tcPr>
          <w:p w:rsidR="00AE2BDB" w:rsidRDefault="00AE2BDB">
            <w:pPr>
              <w:rPr>
                <w:rFonts w:ascii="仿宋_GB2312" w:eastAsia="仿宋_GB2312"/>
                <w:sz w:val="24"/>
                <w:szCs w:val="24"/>
              </w:rPr>
            </w:pPr>
          </w:p>
        </w:tc>
        <w:tc>
          <w:tcPr>
            <w:tcW w:w="1260" w:type="dxa"/>
          </w:tcPr>
          <w:p w:rsidR="00AE2BDB" w:rsidRDefault="00AE2BDB">
            <w:pPr>
              <w:rPr>
                <w:rFonts w:ascii="仿宋_GB2312" w:eastAsia="仿宋_GB2312"/>
                <w:sz w:val="24"/>
                <w:szCs w:val="24"/>
              </w:rPr>
            </w:pPr>
          </w:p>
        </w:tc>
      </w:tr>
      <w:tr w:rsidR="00AE2BDB">
        <w:trPr>
          <w:trHeight w:val="375"/>
          <w:jc w:val="center"/>
        </w:trPr>
        <w:tc>
          <w:tcPr>
            <w:tcW w:w="1056" w:type="dxa"/>
            <w:vMerge w:val="restart"/>
            <w:vAlign w:val="center"/>
          </w:tcPr>
          <w:p w:rsidR="00AE2BDB" w:rsidRDefault="00AE2BDB">
            <w:pPr>
              <w:jc w:val="center"/>
              <w:rPr>
                <w:rFonts w:ascii="仿宋_GB2312" w:eastAsia="仿宋_GB2312"/>
                <w:sz w:val="24"/>
                <w:szCs w:val="24"/>
              </w:rPr>
            </w:pPr>
            <w:r>
              <w:rPr>
                <w:rFonts w:ascii="仿宋_GB2312" w:eastAsia="仿宋_GB2312" w:cs="仿宋_GB2312" w:hint="eastAsia"/>
                <w:sz w:val="24"/>
                <w:szCs w:val="24"/>
              </w:rPr>
              <w:t>省内其他用户</w:t>
            </w:r>
          </w:p>
        </w:tc>
        <w:tc>
          <w:tcPr>
            <w:tcW w:w="1824" w:type="dxa"/>
          </w:tcPr>
          <w:p w:rsidR="00AE2BDB" w:rsidRDefault="00AE2BDB">
            <w:pPr>
              <w:rPr>
                <w:rFonts w:ascii="仿宋_GB2312" w:eastAsia="仿宋_GB2312"/>
                <w:sz w:val="24"/>
                <w:szCs w:val="24"/>
              </w:rPr>
            </w:pPr>
          </w:p>
        </w:tc>
        <w:tc>
          <w:tcPr>
            <w:tcW w:w="1110" w:type="dxa"/>
          </w:tcPr>
          <w:p w:rsidR="00AE2BDB" w:rsidRDefault="00AE2BDB">
            <w:pPr>
              <w:rPr>
                <w:rFonts w:ascii="仿宋_GB2312" w:eastAsia="仿宋_GB2312"/>
                <w:sz w:val="24"/>
                <w:szCs w:val="24"/>
              </w:rPr>
            </w:pPr>
          </w:p>
        </w:tc>
        <w:tc>
          <w:tcPr>
            <w:tcW w:w="1770" w:type="dxa"/>
          </w:tcPr>
          <w:p w:rsidR="00AE2BDB" w:rsidRDefault="00AE2BDB">
            <w:pPr>
              <w:rPr>
                <w:rFonts w:ascii="仿宋_GB2312" w:eastAsia="仿宋_GB2312"/>
                <w:sz w:val="24"/>
                <w:szCs w:val="24"/>
              </w:rPr>
            </w:pPr>
          </w:p>
        </w:tc>
        <w:tc>
          <w:tcPr>
            <w:tcW w:w="1260" w:type="dxa"/>
          </w:tcPr>
          <w:p w:rsidR="00AE2BDB" w:rsidRDefault="00AE2BDB">
            <w:pPr>
              <w:rPr>
                <w:rFonts w:ascii="仿宋_GB2312" w:eastAsia="仿宋_GB2312"/>
                <w:sz w:val="24"/>
                <w:szCs w:val="24"/>
              </w:rPr>
            </w:pPr>
          </w:p>
        </w:tc>
      </w:tr>
      <w:tr w:rsidR="00AE2BDB">
        <w:trPr>
          <w:trHeight w:val="375"/>
          <w:jc w:val="center"/>
        </w:trPr>
        <w:tc>
          <w:tcPr>
            <w:tcW w:w="1056" w:type="dxa"/>
            <w:vMerge/>
            <w:vAlign w:val="center"/>
          </w:tcPr>
          <w:p w:rsidR="00AE2BDB" w:rsidRDefault="00AE2BDB">
            <w:pPr>
              <w:widowControl/>
              <w:jc w:val="left"/>
              <w:rPr>
                <w:rFonts w:ascii="仿宋_GB2312" w:eastAsia="仿宋_GB2312"/>
                <w:sz w:val="24"/>
                <w:szCs w:val="24"/>
              </w:rPr>
            </w:pPr>
          </w:p>
        </w:tc>
        <w:tc>
          <w:tcPr>
            <w:tcW w:w="1824" w:type="dxa"/>
          </w:tcPr>
          <w:p w:rsidR="00AE2BDB" w:rsidRDefault="00AE2BDB">
            <w:pPr>
              <w:rPr>
                <w:rFonts w:ascii="仿宋_GB2312" w:eastAsia="仿宋_GB2312"/>
                <w:sz w:val="24"/>
                <w:szCs w:val="24"/>
              </w:rPr>
            </w:pPr>
          </w:p>
        </w:tc>
        <w:tc>
          <w:tcPr>
            <w:tcW w:w="1110" w:type="dxa"/>
          </w:tcPr>
          <w:p w:rsidR="00AE2BDB" w:rsidRDefault="00AE2BDB">
            <w:pPr>
              <w:rPr>
                <w:rFonts w:ascii="仿宋_GB2312" w:eastAsia="仿宋_GB2312"/>
                <w:sz w:val="24"/>
                <w:szCs w:val="24"/>
              </w:rPr>
            </w:pPr>
          </w:p>
        </w:tc>
        <w:tc>
          <w:tcPr>
            <w:tcW w:w="1770" w:type="dxa"/>
          </w:tcPr>
          <w:p w:rsidR="00AE2BDB" w:rsidRDefault="00AE2BDB">
            <w:pPr>
              <w:rPr>
                <w:rFonts w:ascii="仿宋_GB2312" w:eastAsia="仿宋_GB2312"/>
                <w:sz w:val="24"/>
                <w:szCs w:val="24"/>
              </w:rPr>
            </w:pPr>
          </w:p>
        </w:tc>
        <w:tc>
          <w:tcPr>
            <w:tcW w:w="1260" w:type="dxa"/>
          </w:tcPr>
          <w:p w:rsidR="00AE2BDB" w:rsidRDefault="00AE2BDB">
            <w:pPr>
              <w:rPr>
                <w:rFonts w:ascii="仿宋_GB2312" w:eastAsia="仿宋_GB2312"/>
                <w:sz w:val="24"/>
                <w:szCs w:val="24"/>
              </w:rPr>
            </w:pPr>
          </w:p>
        </w:tc>
      </w:tr>
      <w:tr w:rsidR="00AE2BDB">
        <w:trPr>
          <w:trHeight w:val="375"/>
          <w:jc w:val="center"/>
        </w:trPr>
        <w:tc>
          <w:tcPr>
            <w:tcW w:w="1056" w:type="dxa"/>
            <w:vMerge/>
            <w:vAlign w:val="center"/>
          </w:tcPr>
          <w:p w:rsidR="00AE2BDB" w:rsidRDefault="00AE2BDB">
            <w:pPr>
              <w:widowControl/>
              <w:jc w:val="left"/>
              <w:rPr>
                <w:rFonts w:ascii="仿宋_GB2312" w:eastAsia="仿宋_GB2312"/>
                <w:sz w:val="24"/>
                <w:szCs w:val="24"/>
              </w:rPr>
            </w:pPr>
          </w:p>
        </w:tc>
        <w:tc>
          <w:tcPr>
            <w:tcW w:w="1824" w:type="dxa"/>
          </w:tcPr>
          <w:p w:rsidR="00AE2BDB" w:rsidRDefault="00AE2BDB">
            <w:pPr>
              <w:rPr>
                <w:rFonts w:ascii="仿宋_GB2312" w:eastAsia="仿宋_GB2312"/>
                <w:sz w:val="24"/>
                <w:szCs w:val="24"/>
              </w:rPr>
            </w:pPr>
          </w:p>
        </w:tc>
        <w:tc>
          <w:tcPr>
            <w:tcW w:w="1110" w:type="dxa"/>
          </w:tcPr>
          <w:p w:rsidR="00AE2BDB" w:rsidRDefault="00AE2BDB">
            <w:pPr>
              <w:rPr>
                <w:rFonts w:ascii="仿宋_GB2312" w:eastAsia="仿宋_GB2312"/>
                <w:sz w:val="24"/>
                <w:szCs w:val="24"/>
              </w:rPr>
            </w:pPr>
          </w:p>
        </w:tc>
        <w:tc>
          <w:tcPr>
            <w:tcW w:w="1770" w:type="dxa"/>
          </w:tcPr>
          <w:p w:rsidR="00AE2BDB" w:rsidRDefault="00AE2BDB">
            <w:pPr>
              <w:rPr>
                <w:rFonts w:ascii="仿宋_GB2312" w:eastAsia="仿宋_GB2312"/>
                <w:sz w:val="24"/>
                <w:szCs w:val="24"/>
              </w:rPr>
            </w:pPr>
          </w:p>
        </w:tc>
        <w:tc>
          <w:tcPr>
            <w:tcW w:w="1260" w:type="dxa"/>
          </w:tcPr>
          <w:p w:rsidR="00AE2BDB" w:rsidRDefault="00AE2BDB">
            <w:pPr>
              <w:rPr>
                <w:rFonts w:ascii="仿宋_GB2312" w:eastAsia="仿宋_GB2312"/>
                <w:sz w:val="24"/>
                <w:szCs w:val="24"/>
              </w:rPr>
            </w:pPr>
          </w:p>
        </w:tc>
      </w:tr>
      <w:tr w:rsidR="00AE2BDB">
        <w:trPr>
          <w:trHeight w:val="375"/>
          <w:jc w:val="center"/>
        </w:trPr>
        <w:tc>
          <w:tcPr>
            <w:tcW w:w="1056" w:type="dxa"/>
            <w:vMerge/>
            <w:vAlign w:val="center"/>
          </w:tcPr>
          <w:p w:rsidR="00AE2BDB" w:rsidRDefault="00AE2BDB">
            <w:pPr>
              <w:widowControl/>
              <w:jc w:val="left"/>
              <w:rPr>
                <w:rFonts w:ascii="仿宋_GB2312" w:eastAsia="仿宋_GB2312"/>
                <w:sz w:val="24"/>
                <w:szCs w:val="24"/>
              </w:rPr>
            </w:pPr>
          </w:p>
        </w:tc>
        <w:tc>
          <w:tcPr>
            <w:tcW w:w="1824" w:type="dxa"/>
          </w:tcPr>
          <w:p w:rsidR="00AE2BDB" w:rsidRDefault="00AE2BDB">
            <w:pPr>
              <w:rPr>
                <w:rFonts w:ascii="仿宋_GB2312" w:eastAsia="仿宋_GB2312"/>
                <w:sz w:val="24"/>
                <w:szCs w:val="24"/>
              </w:rPr>
            </w:pPr>
          </w:p>
        </w:tc>
        <w:tc>
          <w:tcPr>
            <w:tcW w:w="1110" w:type="dxa"/>
          </w:tcPr>
          <w:p w:rsidR="00AE2BDB" w:rsidRDefault="00AE2BDB">
            <w:pPr>
              <w:rPr>
                <w:rFonts w:ascii="仿宋_GB2312" w:eastAsia="仿宋_GB2312"/>
                <w:sz w:val="24"/>
                <w:szCs w:val="24"/>
              </w:rPr>
            </w:pPr>
          </w:p>
        </w:tc>
        <w:tc>
          <w:tcPr>
            <w:tcW w:w="1770" w:type="dxa"/>
          </w:tcPr>
          <w:p w:rsidR="00AE2BDB" w:rsidRDefault="00AE2BDB">
            <w:pPr>
              <w:rPr>
                <w:rFonts w:ascii="仿宋_GB2312" w:eastAsia="仿宋_GB2312"/>
                <w:sz w:val="24"/>
                <w:szCs w:val="24"/>
              </w:rPr>
            </w:pPr>
          </w:p>
        </w:tc>
        <w:tc>
          <w:tcPr>
            <w:tcW w:w="1260" w:type="dxa"/>
          </w:tcPr>
          <w:p w:rsidR="00AE2BDB" w:rsidRDefault="00AE2BDB">
            <w:pPr>
              <w:rPr>
                <w:rFonts w:ascii="仿宋_GB2312" w:eastAsia="仿宋_GB2312"/>
                <w:sz w:val="24"/>
                <w:szCs w:val="24"/>
              </w:rPr>
            </w:pPr>
          </w:p>
        </w:tc>
      </w:tr>
    </w:tbl>
    <w:p w:rsidR="00AE2BDB" w:rsidRDefault="00AE2BDB" w:rsidP="008B7A90">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、表中项目为近三年销售业绩，用户仍在合作；</w:t>
      </w:r>
      <w:r>
        <w:rPr>
          <w:rFonts w:ascii="仿宋_GB2312" w:eastAsia="仿宋_GB2312" w:cs="仿宋_GB2312"/>
          <w:sz w:val="24"/>
          <w:szCs w:val="24"/>
        </w:rPr>
        <w:t>2</w:t>
      </w:r>
      <w:r>
        <w:rPr>
          <w:rFonts w:ascii="仿宋_GB2312" w:eastAsia="仿宋_GB2312" w:cs="仿宋_GB2312" w:hint="eastAsia"/>
          <w:sz w:val="24"/>
          <w:szCs w:val="24"/>
        </w:rPr>
        <w:t>、只填写与本次市场调研项目一致。</w:t>
      </w:r>
    </w:p>
    <w:p w:rsidR="00AE2BDB" w:rsidRDefault="00AE2BDB" w:rsidP="008B7A90">
      <w:pPr>
        <w:spacing w:line="400" w:lineRule="exact"/>
        <w:rPr>
          <w:rFonts w:ascii="仿宋_GB2312" w:eastAsia="仿宋_GB2312"/>
          <w:sz w:val="28"/>
          <w:szCs w:val="28"/>
        </w:rPr>
      </w:pPr>
    </w:p>
    <w:p w:rsidR="00AE2BDB" w:rsidRDefault="00AE2BDB" w:rsidP="008B7A90">
      <w:pPr>
        <w:tabs>
          <w:tab w:val="left" w:pos="6645"/>
        </w:tabs>
        <w:spacing w:line="360" w:lineRule="auto"/>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4</w:t>
      </w:r>
    </w:p>
    <w:p w:rsidR="00AE2BDB" w:rsidRDefault="00AE2BDB" w:rsidP="008B7A90">
      <w:pPr>
        <w:tabs>
          <w:tab w:val="left" w:pos="6645"/>
        </w:tabs>
        <w:spacing w:line="360" w:lineRule="auto"/>
        <w:jc w:val="center"/>
        <w:rPr>
          <w:rFonts w:ascii="黑体" w:eastAsia="黑体"/>
          <w:sz w:val="32"/>
          <w:szCs w:val="32"/>
        </w:rPr>
      </w:pPr>
      <w:r>
        <w:rPr>
          <w:rFonts w:ascii="黑体" w:eastAsia="黑体" w:cs="黑体" w:hint="eastAsia"/>
          <w:sz w:val="32"/>
          <w:szCs w:val="32"/>
        </w:rPr>
        <w:t>反商业贿赂承诺书</w:t>
      </w:r>
    </w:p>
    <w:p w:rsidR="00AE2BDB" w:rsidRDefault="00AE2BDB" w:rsidP="006E3C4E">
      <w:pPr>
        <w:ind w:firstLineChars="200" w:firstLine="31680"/>
        <w:rPr>
          <w:rFonts w:ascii="仿宋_GB2312" w:eastAsia="仿宋_GB2312"/>
          <w:sz w:val="30"/>
          <w:szCs w:val="30"/>
        </w:rPr>
      </w:pPr>
      <w:r>
        <w:rPr>
          <w:rFonts w:ascii="仿宋_GB2312" w:eastAsia="仿宋_GB2312" w:cs="仿宋_GB2312" w:hint="eastAsia"/>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E2BDB" w:rsidRDefault="00AE2BDB" w:rsidP="006E3C4E">
      <w:pPr>
        <w:ind w:firstLineChars="200" w:firstLine="31680"/>
        <w:rPr>
          <w:rFonts w:ascii="仿宋_GB2312" w:eastAsia="仿宋_GB2312"/>
          <w:sz w:val="30"/>
          <w:szCs w:val="30"/>
        </w:rPr>
      </w:pPr>
      <w:r>
        <w:rPr>
          <w:rFonts w:ascii="仿宋_GB2312" w:eastAsia="仿宋_GB2312" w:hAnsi="宋体" w:cs="仿宋_GB2312" w:hint="eastAsia"/>
          <w:sz w:val="30"/>
          <w:szCs w:val="30"/>
        </w:rPr>
        <w:t>一、</w:t>
      </w:r>
      <w:r>
        <w:rPr>
          <w:rFonts w:ascii="仿宋_GB2312" w:eastAsia="仿宋_GB2312" w:cs="仿宋_GB2312" w:hint="eastAsia"/>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E2BDB" w:rsidRDefault="00AE2BDB" w:rsidP="006E3C4E">
      <w:pPr>
        <w:ind w:firstLineChars="200" w:firstLine="31680"/>
        <w:rPr>
          <w:rFonts w:ascii="仿宋_GB2312" w:eastAsia="仿宋_GB2312"/>
          <w:sz w:val="30"/>
          <w:szCs w:val="30"/>
        </w:rPr>
      </w:pPr>
      <w:r>
        <w:rPr>
          <w:rFonts w:ascii="仿宋_GB2312" w:eastAsia="仿宋_GB2312" w:cs="仿宋_GB2312" w:hint="eastAsia"/>
          <w:sz w:val="30"/>
          <w:szCs w:val="30"/>
        </w:rPr>
        <w:t>二、本厂家、商家、公司保证在药品、医疗器械、设备、物资、基建工程竞标工作及药品、试剂销售等工作中承诺做到：</w:t>
      </w:r>
    </w:p>
    <w:p w:rsidR="00AE2BDB" w:rsidRDefault="00AE2BDB" w:rsidP="006E3C4E">
      <w:pPr>
        <w:ind w:firstLineChars="200" w:firstLine="31680"/>
        <w:rPr>
          <w:rFonts w:ascii="仿宋_GB2312" w:eastAsia="仿宋_GB2312"/>
          <w:sz w:val="30"/>
          <w:szCs w:val="30"/>
        </w:rPr>
      </w:pPr>
      <w:r w:rsidRPr="00A23BFC">
        <w:rPr>
          <w:rFonts w:ascii="仿宋_GB2312" w:eastAsia="仿宋_GB2312" w:cs="仿宋_GB2312"/>
          <w:sz w:val="30"/>
          <w:szCs w:val="30"/>
        </w:rPr>
        <w:t>1</w:t>
      </w:r>
      <w:r w:rsidRPr="00A23BFC">
        <w:rPr>
          <w:rFonts w:ascii="仿宋_GB2312" w:eastAsia="仿宋_GB2312" w:cs="仿宋_GB2312" w:hint="eastAsia"/>
          <w:sz w:val="30"/>
          <w:szCs w:val="30"/>
        </w:rPr>
        <w:t>、</w:t>
      </w:r>
      <w:r>
        <w:rPr>
          <w:rFonts w:ascii="仿宋_GB2312" w:eastAsia="仿宋_GB2312" w:cs="仿宋_GB2312" w:hint="eastAsia"/>
          <w:sz w:val="30"/>
          <w:szCs w:val="30"/>
        </w:rPr>
        <w:t>不与其他投标人相互串通投标报价，损害贵院的合法权益；</w:t>
      </w:r>
    </w:p>
    <w:p w:rsidR="00AE2BDB" w:rsidRDefault="00AE2BDB" w:rsidP="006E3C4E">
      <w:pPr>
        <w:ind w:firstLineChars="200" w:firstLine="31680"/>
        <w:rPr>
          <w:rFonts w:ascii="仿宋_GB2312" w:eastAsia="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、不与招标人串通投标，损害国家利益、社会公共利益或他人的合法权益；</w:t>
      </w:r>
    </w:p>
    <w:p w:rsidR="00AE2BDB" w:rsidRDefault="00AE2BDB" w:rsidP="006E3C4E">
      <w:pPr>
        <w:ind w:firstLineChars="200" w:firstLine="31680"/>
        <w:rPr>
          <w:rFonts w:ascii="仿宋_GB2312" w:eastAsia="仿宋_GB2312"/>
          <w:sz w:val="30"/>
          <w:szCs w:val="30"/>
        </w:rPr>
      </w:pPr>
      <w:r>
        <w:rPr>
          <w:rFonts w:ascii="仿宋_GB2312" w:eastAsia="仿宋_GB2312" w:cs="仿宋_GB2312"/>
          <w:sz w:val="30"/>
          <w:szCs w:val="30"/>
        </w:rPr>
        <w:t>3</w:t>
      </w:r>
      <w:r>
        <w:rPr>
          <w:rFonts w:ascii="仿宋_GB2312" w:eastAsia="仿宋_GB2312" w:cs="仿宋_GB2312" w:hint="eastAsia"/>
          <w:sz w:val="30"/>
          <w:szCs w:val="30"/>
        </w:rPr>
        <w:t>、不以向招标人或者评标委员会成员行贿的手段谋取中标；</w:t>
      </w:r>
    </w:p>
    <w:p w:rsidR="00AE2BDB" w:rsidRDefault="00AE2BDB" w:rsidP="006E3C4E">
      <w:pPr>
        <w:ind w:firstLineChars="200" w:firstLine="31680"/>
        <w:rPr>
          <w:rFonts w:ascii="仿宋_GB2312" w:eastAsia="仿宋_GB2312"/>
          <w:sz w:val="30"/>
          <w:szCs w:val="30"/>
        </w:rPr>
      </w:pPr>
      <w:r>
        <w:rPr>
          <w:rFonts w:ascii="仿宋_GB2312" w:eastAsia="仿宋_GB2312" w:cs="仿宋_GB2312"/>
          <w:sz w:val="30"/>
          <w:szCs w:val="30"/>
        </w:rPr>
        <w:t>4</w:t>
      </w:r>
      <w:r>
        <w:rPr>
          <w:rFonts w:ascii="仿宋_GB2312" w:eastAsia="仿宋_GB2312" w:cs="仿宋_GB2312" w:hint="eastAsia"/>
          <w:sz w:val="30"/>
          <w:szCs w:val="30"/>
        </w:rPr>
        <w:t>、竞标报价不违反相关法律的规定，也不以他人名义投标或者以其他方式弄虚作假，骗取中标；</w:t>
      </w:r>
    </w:p>
    <w:p w:rsidR="00AE2BDB" w:rsidRDefault="00AE2BDB" w:rsidP="006E3C4E">
      <w:pPr>
        <w:ind w:firstLineChars="200" w:firstLine="31680"/>
        <w:rPr>
          <w:rFonts w:ascii="仿宋_GB2312" w:eastAsia="仿宋_GB2312"/>
          <w:sz w:val="30"/>
          <w:szCs w:val="30"/>
        </w:rPr>
      </w:pPr>
      <w:r>
        <w:rPr>
          <w:rFonts w:ascii="仿宋_GB2312" w:eastAsia="仿宋_GB2312" w:cs="仿宋_GB2312"/>
          <w:sz w:val="30"/>
          <w:szCs w:val="30"/>
        </w:rPr>
        <w:t>5</w:t>
      </w:r>
      <w:r>
        <w:rPr>
          <w:rFonts w:ascii="仿宋_GB2312" w:eastAsia="仿宋_GB2312" w:cs="仿宋_GB2312" w:hint="eastAsia"/>
          <w:sz w:val="30"/>
          <w:szCs w:val="30"/>
        </w:rPr>
        <w:t>、保证不以其他任何方式扰乱贵院的招标工作；</w:t>
      </w:r>
    </w:p>
    <w:p w:rsidR="00AE2BDB" w:rsidRDefault="00AE2BDB" w:rsidP="006E3C4E">
      <w:pPr>
        <w:ind w:firstLineChars="200" w:firstLine="31680"/>
        <w:rPr>
          <w:rFonts w:ascii="仿宋_GB2312" w:eastAsia="仿宋_GB2312"/>
          <w:sz w:val="30"/>
          <w:szCs w:val="30"/>
        </w:rPr>
      </w:pPr>
      <w:r>
        <w:rPr>
          <w:rFonts w:ascii="仿宋_GB2312" w:eastAsia="仿宋_GB2312" w:cs="仿宋_GB2312"/>
          <w:sz w:val="30"/>
          <w:szCs w:val="30"/>
        </w:rPr>
        <w:t>6</w:t>
      </w:r>
      <w:r>
        <w:rPr>
          <w:rFonts w:ascii="仿宋_GB2312" w:eastAsia="仿宋_GB2312" w:cs="仿宋_GB2312" w:hint="eastAsia"/>
          <w:sz w:val="30"/>
          <w:szCs w:val="30"/>
        </w:rPr>
        <w:t>、保证不在药品销售、医疗器械、设备、物资、基建工程竞标中采取账外暗中给予回扣的手段腐蚀、贿赂医护、药剂人员、干部等其他相关人员；</w:t>
      </w:r>
    </w:p>
    <w:p w:rsidR="00AE2BDB" w:rsidRDefault="00AE2BDB" w:rsidP="006E3C4E">
      <w:pPr>
        <w:ind w:firstLineChars="200" w:firstLine="31680"/>
        <w:rPr>
          <w:rFonts w:ascii="仿宋_GB2312" w:eastAsia="仿宋_GB2312"/>
          <w:sz w:val="30"/>
          <w:szCs w:val="30"/>
        </w:rPr>
      </w:pPr>
      <w:r>
        <w:rPr>
          <w:rFonts w:ascii="仿宋_GB2312" w:eastAsia="仿宋_GB2312" w:cs="仿宋_GB2312"/>
          <w:sz w:val="30"/>
          <w:szCs w:val="30"/>
        </w:rPr>
        <w:t>7</w:t>
      </w:r>
      <w:r>
        <w:rPr>
          <w:rFonts w:ascii="仿宋_GB2312" w:eastAsia="仿宋_GB2312" w:cs="仿宋_GB2312" w:hint="eastAsia"/>
          <w:sz w:val="30"/>
          <w:szCs w:val="30"/>
        </w:rPr>
        <w:t>、保证不以任何名义包括以宣传费、临床促销费、开单费、处方费、广告费、免费度假、考察旅游、房屋装修等任何名义给予贵院采购人员、药剂人员、医护人员、干部等有关人员以财物或者其他利益；</w:t>
      </w:r>
    </w:p>
    <w:p w:rsidR="00AE2BDB" w:rsidRDefault="00AE2BDB" w:rsidP="006E3C4E">
      <w:pPr>
        <w:ind w:firstLineChars="200" w:firstLine="31680"/>
        <w:rPr>
          <w:rFonts w:ascii="仿宋_GB2312" w:eastAsia="仿宋_GB2312"/>
          <w:sz w:val="30"/>
          <w:szCs w:val="30"/>
        </w:rPr>
      </w:pPr>
      <w:r>
        <w:rPr>
          <w:rFonts w:ascii="仿宋_GB2312" w:eastAsia="仿宋_GB2312" w:cs="仿宋_GB2312"/>
          <w:sz w:val="30"/>
          <w:szCs w:val="30"/>
        </w:rPr>
        <w:t>8</w:t>
      </w:r>
      <w:r>
        <w:rPr>
          <w:rFonts w:ascii="仿宋_GB2312" w:eastAsia="仿宋_GB2312" w:cs="仿宋_GB2312" w:hint="eastAsia"/>
          <w:sz w:val="30"/>
          <w:szCs w:val="30"/>
        </w:rPr>
        <w:t>、保证不让贵院临床科室、药剂部门以及有关人员登记、统计医生处方或为此提供方便，干扰贵院的正常工作秩序；</w:t>
      </w:r>
    </w:p>
    <w:p w:rsidR="00AE2BDB" w:rsidRDefault="00AE2BDB" w:rsidP="006E3C4E">
      <w:pPr>
        <w:ind w:firstLineChars="200" w:firstLine="31680"/>
        <w:rPr>
          <w:rFonts w:ascii="仿宋_GB2312" w:eastAsia="仿宋_GB2312"/>
          <w:sz w:val="30"/>
          <w:szCs w:val="30"/>
        </w:rPr>
      </w:pPr>
      <w:r>
        <w:rPr>
          <w:rFonts w:ascii="仿宋_GB2312" w:eastAsia="仿宋_GB2312" w:cs="仿宋_GB2312"/>
          <w:sz w:val="30"/>
          <w:szCs w:val="30"/>
        </w:rPr>
        <w:t>9</w:t>
      </w:r>
      <w:r>
        <w:rPr>
          <w:rFonts w:ascii="仿宋_GB2312" w:eastAsia="仿宋_GB2312" w:cs="仿宋_GB2312" w:hint="eastAsia"/>
          <w:sz w:val="30"/>
          <w:szCs w:val="30"/>
        </w:rPr>
        <w:t>、保证不以其他任何不正当竞争手段推销药品、医疗器械、设备、物资。</w:t>
      </w:r>
    </w:p>
    <w:p w:rsidR="00AE2BDB" w:rsidRDefault="00AE2BDB" w:rsidP="006E3C4E">
      <w:pPr>
        <w:ind w:firstLineChars="200" w:firstLine="31680"/>
        <w:rPr>
          <w:rFonts w:ascii="仿宋_GB2312" w:eastAsia="仿宋_GB2312"/>
          <w:sz w:val="30"/>
          <w:szCs w:val="30"/>
        </w:rPr>
      </w:pPr>
      <w:r>
        <w:rPr>
          <w:rFonts w:ascii="仿宋_GB2312" w:eastAsia="仿宋_GB2312" w:cs="仿宋_GB2312" w:hint="eastAsia"/>
          <w:sz w:val="30"/>
          <w:szCs w:val="30"/>
        </w:rPr>
        <w:t>三、本厂家、商家、公司保证竭力维护贵院的声誉，不做任何有损贵院形象的事情。</w:t>
      </w:r>
    </w:p>
    <w:p w:rsidR="00AE2BDB" w:rsidRDefault="00AE2BDB" w:rsidP="006E3C4E">
      <w:pPr>
        <w:ind w:firstLineChars="200" w:firstLine="31680"/>
        <w:rPr>
          <w:rFonts w:ascii="仿宋_GB2312" w:eastAsia="仿宋_GB2312"/>
          <w:sz w:val="30"/>
          <w:szCs w:val="30"/>
        </w:rPr>
      </w:pPr>
      <w:r>
        <w:rPr>
          <w:rFonts w:ascii="仿宋_GB2312" w:eastAsia="仿宋_GB2312" w:cs="仿宋_GB2312" w:hint="eastAsia"/>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E2BDB" w:rsidRDefault="00AE2BDB" w:rsidP="006E3C4E">
      <w:pPr>
        <w:ind w:firstLineChars="200" w:firstLine="31680"/>
        <w:rPr>
          <w:rFonts w:ascii="仿宋_GB2312" w:eastAsia="仿宋_GB2312"/>
          <w:sz w:val="30"/>
          <w:szCs w:val="30"/>
        </w:rPr>
      </w:pPr>
      <w:r>
        <w:rPr>
          <w:rFonts w:ascii="仿宋_GB2312" w:eastAsia="仿宋_GB2312" w:cs="仿宋_GB2312" w:hint="eastAsia"/>
          <w:sz w:val="30"/>
          <w:szCs w:val="30"/>
        </w:rPr>
        <w:t>五、对本厂家、商家、公司及本厂家、商家、公司工作人员采取以上手段竞标、促销等，干扰贵院正常工作秩序，损害贵院形象的，本厂家、商家、公司保证：</w:t>
      </w:r>
    </w:p>
    <w:p w:rsidR="00AE2BDB" w:rsidRDefault="00AE2BDB" w:rsidP="006E3C4E">
      <w:pPr>
        <w:ind w:firstLineChars="200" w:firstLine="3168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、对尚处在竞标阶段的，贵院有权取消本厂家、商家、公司的竞标资格；已经中标的，贵院有权取消中标；对已经获得准入资格的，贵院有权随时取消本厂家、商家、公司的准入资格；</w:t>
      </w:r>
    </w:p>
    <w:p w:rsidR="00AE2BDB" w:rsidRDefault="00AE2BDB" w:rsidP="006E3C4E">
      <w:pPr>
        <w:ind w:firstLineChars="200" w:firstLine="31680"/>
        <w:rPr>
          <w:rFonts w:ascii="仿宋_GB2312" w:eastAsia="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、对本厂家、商家、公司相关工作人员作出严肃处理；</w:t>
      </w:r>
    </w:p>
    <w:p w:rsidR="00AE2BDB" w:rsidRDefault="00AE2BDB" w:rsidP="006E3C4E">
      <w:pPr>
        <w:ind w:firstLineChars="200" w:firstLine="31680"/>
        <w:rPr>
          <w:rFonts w:ascii="仿宋_GB2312" w:eastAsia="仿宋_GB2312"/>
          <w:sz w:val="30"/>
          <w:szCs w:val="30"/>
        </w:rPr>
      </w:pPr>
      <w:r>
        <w:rPr>
          <w:rFonts w:ascii="仿宋_GB2312" w:eastAsia="仿宋_GB2312" w:cs="仿宋_GB2312"/>
          <w:sz w:val="30"/>
          <w:szCs w:val="30"/>
        </w:rPr>
        <w:t>3</w:t>
      </w:r>
      <w:r>
        <w:rPr>
          <w:rFonts w:ascii="仿宋_GB2312" w:eastAsia="仿宋_GB2312" w:cs="仿宋_GB2312" w:hint="eastAsia"/>
          <w:sz w:val="30"/>
          <w:szCs w:val="30"/>
        </w:rPr>
        <w:t>、对由于本厂家、商家、公司或本厂家、商家、公司工作人员的上述行为给贵院造成经济或名誉损失的，由本厂家、商家、公司负责，并愿意承担全部民事赔偿责任。</w:t>
      </w:r>
    </w:p>
    <w:p w:rsidR="00AE2BDB" w:rsidRDefault="00AE2BDB" w:rsidP="006E3C4E">
      <w:pPr>
        <w:ind w:firstLineChars="200" w:firstLine="31680"/>
        <w:rPr>
          <w:rFonts w:ascii="仿宋_GB2312" w:eastAsia="仿宋_GB2312" w:cs="仿宋_GB2312"/>
          <w:sz w:val="30"/>
          <w:szCs w:val="30"/>
        </w:rPr>
      </w:pPr>
      <w:r>
        <w:rPr>
          <w:rFonts w:ascii="仿宋_GB2312" w:eastAsia="仿宋_GB2312" w:cs="仿宋_GB2312" w:hint="eastAsia"/>
          <w:sz w:val="30"/>
          <w:szCs w:val="30"/>
        </w:rPr>
        <w:t>六、采购物资名称：</w:t>
      </w:r>
      <w:r>
        <w:rPr>
          <w:rFonts w:ascii="仿宋_GB2312" w:eastAsia="仿宋_GB2312" w:cs="仿宋_GB2312"/>
          <w:sz w:val="30"/>
          <w:szCs w:val="30"/>
        </w:rPr>
        <w:t xml:space="preserve">                                   </w:t>
      </w:r>
    </w:p>
    <w:p w:rsidR="00AE2BDB" w:rsidRDefault="00AE2BDB" w:rsidP="006E3C4E">
      <w:pPr>
        <w:ind w:firstLineChars="200" w:firstLine="31680"/>
        <w:rPr>
          <w:rFonts w:ascii="仿宋_GB2312" w:eastAsia="仿宋_GB2312"/>
          <w:sz w:val="30"/>
          <w:szCs w:val="30"/>
        </w:rPr>
      </w:pPr>
      <w:r>
        <w:rPr>
          <w:rFonts w:ascii="仿宋_GB2312" w:eastAsia="仿宋_GB2312" w:cs="仿宋_GB2312" w:hint="eastAsia"/>
          <w:sz w:val="30"/>
          <w:szCs w:val="30"/>
        </w:rPr>
        <w:t>本《承诺书》一式二份（一份由承诺人自存；一份随竞价书传递）</w:t>
      </w:r>
    </w:p>
    <w:p w:rsidR="00AE2BDB" w:rsidRDefault="00AE2BDB" w:rsidP="006E3C4E">
      <w:pPr>
        <w:ind w:firstLineChars="200" w:firstLine="31680"/>
        <w:rPr>
          <w:rFonts w:ascii="仿宋_GB2312" w:eastAsia="仿宋_GB2312"/>
          <w:sz w:val="30"/>
          <w:szCs w:val="30"/>
        </w:rPr>
      </w:pPr>
    </w:p>
    <w:p w:rsidR="00AE2BDB" w:rsidRDefault="00AE2BDB" w:rsidP="008B7A90">
      <w:pPr>
        <w:rPr>
          <w:rFonts w:ascii="仿宋_GB2312" w:eastAsia="仿宋_GB2312" w:cs="仿宋_GB2312"/>
          <w:sz w:val="30"/>
          <w:szCs w:val="30"/>
        </w:rPr>
      </w:pPr>
      <w:r>
        <w:rPr>
          <w:rFonts w:ascii="仿宋_GB2312" w:eastAsia="仿宋_GB2312" w:cs="仿宋_GB2312" w:hint="eastAsia"/>
          <w:sz w:val="30"/>
          <w:szCs w:val="30"/>
        </w:rPr>
        <w:t>承诺企业名称（公章）</w:t>
      </w:r>
      <w:r>
        <w:rPr>
          <w:rFonts w:ascii="仿宋_GB2312" w:eastAsia="仿宋_GB2312" w:cs="仿宋_GB2312"/>
          <w:sz w:val="30"/>
          <w:szCs w:val="30"/>
        </w:rPr>
        <w:t xml:space="preserve">                  </w:t>
      </w:r>
    </w:p>
    <w:p w:rsidR="00AE2BDB" w:rsidRDefault="00AE2BDB" w:rsidP="008B7A90">
      <w:pPr>
        <w:rPr>
          <w:rFonts w:ascii="仿宋_GB2312" w:eastAsia="仿宋_GB2312"/>
          <w:sz w:val="30"/>
          <w:szCs w:val="30"/>
        </w:rPr>
      </w:pPr>
      <w:r>
        <w:rPr>
          <w:rFonts w:ascii="仿宋_GB2312" w:eastAsia="仿宋_GB2312" w:cs="仿宋_GB2312" w:hint="eastAsia"/>
          <w:sz w:val="30"/>
          <w:szCs w:val="30"/>
        </w:rPr>
        <w:t>法人代表或委托代理人（承诺人）</w:t>
      </w:r>
    </w:p>
    <w:p w:rsidR="00AE2BDB" w:rsidRDefault="00AE2BDB" w:rsidP="008B7A90">
      <w:pPr>
        <w:rPr>
          <w:b/>
          <w:bCs/>
        </w:rPr>
      </w:pPr>
    </w:p>
    <w:p w:rsidR="00AE2BDB" w:rsidRDefault="00AE2BDB" w:rsidP="008B7A90"/>
    <w:p w:rsidR="00AE2BDB" w:rsidRDefault="00AE2BDB" w:rsidP="008B7A90"/>
    <w:p w:rsidR="00AE2BDB" w:rsidRPr="008B7A90" w:rsidRDefault="00AE2BDB"/>
    <w:sectPr w:rsidR="00AE2BDB" w:rsidRPr="008B7A90" w:rsidSect="00A23BFC">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BDB" w:rsidRDefault="00AE2BDB" w:rsidP="008B7A90">
      <w:r>
        <w:separator/>
      </w:r>
    </w:p>
  </w:endnote>
  <w:endnote w:type="continuationSeparator" w:id="1">
    <w:p w:rsidR="00AE2BDB" w:rsidRDefault="00AE2BDB" w:rsidP="008B7A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新宋体">
    <w:panose1 w:val="02010609030101010101"/>
    <w:charset w:val="86"/>
    <w:family w:val="modern"/>
    <w:pitch w:val="fixed"/>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BDB" w:rsidRDefault="00AE2BDB" w:rsidP="008B7A90">
      <w:r>
        <w:separator/>
      </w:r>
    </w:p>
  </w:footnote>
  <w:footnote w:type="continuationSeparator" w:id="1">
    <w:p w:rsidR="00AE2BDB" w:rsidRDefault="00AE2BDB" w:rsidP="008B7A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A90"/>
    <w:rsid w:val="00042494"/>
    <w:rsid w:val="00160BE4"/>
    <w:rsid w:val="00336815"/>
    <w:rsid w:val="00426E09"/>
    <w:rsid w:val="004832AF"/>
    <w:rsid w:val="004C3482"/>
    <w:rsid w:val="00596F67"/>
    <w:rsid w:val="005B5B72"/>
    <w:rsid w:val="006E357A"/>
    <w:rsid w:val="006E3C4E"/>
    <w:rsid w:val="006F3D89"/>
    <w:rsid w:val="00786F60"/>
    <w:rsid w:val="008A2F64"/>
    <w:rsid w:val="008B7A90"/>
    <w:rsid w:val="009126D4"/>
    <w:rsid w:val="00934B1C"/>
    <w:rsid w:val="00A23BFC"/>
    <w:rsid w:val="00A65974"/>
    <w:rsid w:val="00A738A8"/>
    <w:rsid w:val="00AA4050"/>
    <w:rsid w:val="00AE2BDB"/>
    <w:rsid w:val="00B07414"/>
    <w:rsid w:val="00B11E85"/>
    <w:rsid w:val="00B923CB"/>
    <w:rsid w:val="00BC54F8"/>
    <w:rsid w:val="00BD7BA1"/>
    <w:rsid w:val="00C94D40"/>
    <w:rsid w:val="00CC48F2"/>
    <w:rsid w:val="00CD3443"/>
    <w:rsid w:val="00CF7813"/>
    <w:rsid w:val="00D314DA"/>
    <w:rsid w:val="00DA3CC9"/>
    <w:rsid w:val="00DD740F"/>
    <w:rsid w:val="00DE7A89"/>
    <w:rsid w:val="00DF310D"/>
    <w:rsid w:val="00E36387"/>
    <w:rsid w:val="00E54221"/>
    <w:rsid w:val="00F3010D"/>
    <w:rsid w:val="00F85456"/>
    <w:rsid w:val="00FC23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90"/>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8B7A90"/>
    <w:pPr>
      <w:keepNext/>
      <w:keepLines/>
      <w:spacing w:before="260" w:after="260" w:line="415"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B7A90"/>
    <w:rPr>
      <w:rFonts w:ascii="Cambria" w:eastAsia="宋体" w:hAnsi="Cambria" w:cs="Cambria"/>
      <w:b/>
      <w:bCs/>
      <w:sz w:val="32"/>
      <w:szCs w:val="32"/>
    </w:rPr>
  </w:style>
  <w:style w:type="paragraph" w:styleId="Header">
    <w:name w:val="header"/>
    <w:basedOn w:val="Normal"/>
    <w:link w:val="HeaderChar"/>
    <w:uiPriority w:val="99"/>
    <w:semiHidden/>
    <w:rsid w:val="008B7A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B7A90"/>
    <w:rPr>
      <w:sz w:val="18"/>
      <w:szCs w:val="18"/>
    </w:rPr>
  </w:style>
  <w:style w:type="paragraph" w:styleId="Footer">
    <w:name w:val="footer"/>
    <w:basedOn w:val="Normal"/>
    <w:link w:val="FooterChar"/>
    <w:uiPriority w:val="99"/>
    <w:semiHidden/>
    <w:rsid w:val="008B7A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B7A90"/>
    <w:rPr>
      <w:sz w:val="18"/>
      <w:szCs w:val="18"/>
    </w:rPr>
  </w:style>
  <w:style w:type="paragraph" w:styleId="BalloonText">
    <w:name w:val="Balloon Text"/>
    <w:basedOn w:val="Normal"/>
    <w:link w:val="BalloonTextChar"/>
    <w:uiPriority w:val="99"/>
    <w:semiHidden/>
    <w:rsid w:val="008B7A90"/>
    <w:rPr>
      <w:sz w:val="18"/>
      <w:szCs w:val="18"/>
    </w:rPr>
  </w:style>
  <w:style w:type="character" w:customStyle="1" w:styleId="BalloonTextChar">
    <w:name w:val="Balloon Text Char"/>
    <w:basedOn w:val="DefaultParagraphFont"/>
    <w:link w:val="BalloonText"/>
    <w:uiPriority w:val="99"/>
    <w:semiHidden/>
    <w:locked/>
    <w:rsid w:val="008B7A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64578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8</Pages>
  <Words>454</Words>
  <Characters>2592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22</cp:revision>
  <dcterms:created xsi:type="dcterms:W3CDTF">2016-12-15T09:01:00Z</dcterms:created>
  <dcterms:modified xsi:type="dcterms:W3CDTF">2016-12-19T07:47:00Z</dcterms:modified>
</cp:coreProperties>
</file>