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1F465F" w:rsidRDefault="00DD226D" w:rsidP="00BB5151">
      <w:pPr>
        <w:spacing w:line="0" w:lineRule="atLeast"/>
        <w:rPr>
          <w:rFonts w:ascii="仿宋_GB2312" w:eastAsia="仿宋_GB2312" w:hAnsi="宋体"/>
          <w:bCs/>
          <w:spacing w:val="8"/>
          <w:sz w:val="24"/>
        </w:rPr>
      </w:pPr>
      <w:r w:rsidRPr="001F465F">
        <w:rPr>
          <w:rFonts w:ascii="仿宋_GB2312" w:eastAsia="仿宋_GB2312" w:hAnsi="宋体" w:hint="eastAsia"/>
          <w:bCs/>
          <w:spacing w:val="8"/>
          <w:sz w:val="24"/>
        </w:rPr>
        <w:t>附件1：</w:t>
      </w:r>
    </w:p>
    <w:p w:rsidR="00DF08B2" w:rsidRDefault="00DF08B2" w:rsidP="00DF08B2">
      <w:pPr>
        <w:pStyle w:val="2"/>
      </w:pPr>
      <w:r>
        <w:rPr>
          <w:rFonts w:hint="eastAsia"/>
        </w:rPr>
        <w:t>一、建设背景目的</w:t>
      </w:r>
    </w:p>
    <w:p w:rsidR="00DF08B2" w:rsidRDefault="00DF08B2" w:rsidP="00DF08B2">
      <w:pPr>
        <w:pStyle w:val="a9"/>
        <w:widowControl/>
        <w:spacing w:before="225"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kern w:val="2"/>
          <w:sz w:val="28"/>
          <w:szCs w:val="28"/>
        </w:rPr>
        <w:t xml:space="preserve">按照原卫生部办公厅关于印发《基于区域卫生信息平台的妇幼保健信息系统建设技术解决方案（试行）》的通知（卫办综发〔2010〕109号）和卫健委办公厅关于印发《全国出生缺陷综合防治方案的通知（国卫办妇幼发[2018]19号）等文件要求。实现贯穿生命全周期以个案为基础的出生缺陷防治信息管理，以及出生缺陷防治人才培训及机构管理和孕前优生及产前诊断数据汇入等，全省范围内统一规划建设一套新的自上而下的妇幼健康信息系统 </w:t>
      </w:r>
      <w:r>
        <w:rPr>
          <w:rFonts w:ascii="仿宋_GB2312" w:eastAsia="仿宋_GB2312" w:hAnsi="仿宋_GB2312" w:cs="仿宋_GB2312" w:hint="eastAsia"/>
          <w:sz w:val="28"/>
          <w:szCs w:val="28"/>
        </w:rPr>
        <w:t>。</w:t>
      </w:r>
    </w:p>
    <w:p w:rsidR="00DF08B2" w:rsidRDefault="00DF08B2" w:rsidP="00DF08B2">
      <w:pPr>
        <w:pStyle w:val="2"/>
      </w:pPr>
      <w:r>
        <w:rPr>
          <w:rFonts w:hint="eastAsia"/>
        </w:rPr>
        <w:t>二、系统建设内容</w:t>
      </w:r>
    </w:p>
    <w:p w:rsidR="00DF08B2" w:rsidRDefault="00DF08B2" w:rsidP="00DF08B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四川省妇幼健康信息基础性建设：整个架构按照全生命周期完善业务及管理功能模块可扩展性设计，统一的行政区划、机构、人员、数据字典等建设；对原模块数据进行整合、迁移与更新；基于基础数据流、数据关系等进行建设规划；增加数据汇入处理，规划孕优及产筛、产诊等外部系统相关数据接口功能和数据汇入处理；增加系统权限访问安全登陆功能接口预留，保障数据安全访问和数据加密等；其他基础信息建设。</w:t>
      </w:r>
    </w:p>
    <w:p w:rsidR="00DF08B2" w:rsidRDefault="00DF08B2" w:rsidP="00DF08B2">
      <w:pPr>
        <w:widowControl/>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出生缺陷防治信息管理和妇幼保健服务机构管理：基于基础信息中的机构信息建设；调查统计妇幼保健服务机构人、财、物相关数据；调查统计助产机构设备情况、机构建设情况、危重孕产妇救治中心情况，重点学科建设情况等。基于基础的机构信息建设；出生缺陷管理人员和技术人员等基本信息登记管理；出生缺陷人员动态信息管理；规划基于全省妇幼从业人员的基本数据信息，与平台基本人员信息关联，并扩展不同业务的人员管理及延伸管理，比如新筛、产筛、婚检、保健等人员资质等管理，其他妇幼监管功能设计。其中人才培训管理和妇</w:t>
      </w:r>
      <w:r>
        <w:rPr>
          <w:rFonts w:ascii="仿宋_GB2312" w:eastAsia="仿宋_GB2312" w:hAnsi="仿宋_GB2312" w:cs="仿宋_GB2312" w:hint="eastAsia"/>
          <w:sz w:val="28"/>
          <w:szCs w:val="28"/>
        </w:rPr>
        <w:lastRenderedPageBreak/>
        <w:t>幼保健服务机构管理可参考附件：“人才培训管理和妇幼保健服务机构管理基本功能需求”。</w:t>
      </w:r>
    </w:p>
    <w:p w:rsidR="00DF08B2" w:rsidRDefault="00DF08B2" w:rsidP="00DF08B2">
      <w:pPr>
        <w:widowControl/>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（3）妇幼报表统计功能：妇幼卫生各项月报、季报、年报上报统计；孕产妇、儿童、出生缺陷个案卡上报统计等，对原有模块数据进行整合、迁移与更新，其他妇幼卫生报表统计功能实现等。</w:t>
      </w:r>
    </w:p>
    <w:p w:rsidR="00DF08B2" w:rsidRDefault="00DF08B2" w:rsidP="00DF08B2">
      <w:pPr>
        <w:pStyle w:val="3"/>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（4）数据汇入：数据从外部产前筛查、诊断系统、国家孕前优生健康检查系统和其他外相关信息系统数据进行汇入，实现数据内部实时共享，联动信息系统。</w:t>
      </w:r>
    </w:p>
    <w:p w:rsidR="00DF08B2" w:rsidRDefault="00DF08B2" w:rsidP="00DF08B2">
      <w:pPr>
        <w:pStyle w:val="3"/>
      </w:pPr>
      <w:r>
        <w:rPr>
          <w:rFonts w:hint="eastAsia"/>
        </w:rPr>
        <w:t>三、建设原则</w:t>
      </w:r>
    </w:p>
    <w:p w:rsidR="00DF08B2" w:rsidRDefault="00DF08B2" w:rsidP="00DF08B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（1）按照国家相关技术功能规范要求，规范性、标准化、安全化建设。</w:t>
      </w:r>
    </w:p>
    <w:p w:rsidR="00DF08B2" w:rsidRDefault="00DF08B2" w:rsidP="00DF08B2">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（2）安全性：设计按照数据传输安全出发，保证传输的数据不被盗窃、更改，应用系统所采集的重要原始数据可采用网络加密传输、数据库加密传输或应用系统数据加密相结合的技术等。</w:t>
      </w:r>
    </w:p>
    <w:p w:rsidR="00DF08B2" w:rsidRDefault="00DF08B2" w:rsidP="00DF08B2">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（3）可扩展性：开发过程中考虑计算机开发技术的更新换代、服务器硬件的升级、应用软件的更新，尽量延长系统使用寿命。考虑本系统在后期按照全生命周期完善业务及管理功能模块的可扩展性。</w:t>
      </w:r>
    </w:p>
    <w:p w:rsidR="00DF08B2" w:rsidRDefault="00DF08B2" w:rsidP="00DF08B2">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（4）先进性：选择目前成熟、稳定的最新开发技术对系统进行开发。</w:t>
      </w:r>
    </w:p>
    <w:p w:rsidR="00DF08B2" w:rsidRDefault="00DF08B2" w:rsidP="00DF08B2">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（5）实时性：在规定时间内开发完成（合同签订后两个月内）。</w:t>
      </w:r>
    </w:p>
    <w:p w:rsidR="00DF08B2" w:rsidRDefault="00DF08B2" w:rsidP="00DF08B2">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（6）友好性：人性化界面设计，做到易维护、易操作。</w:t>
      </w:r>
    </w:p>
    <w:p w:rsidR="00DF08B2" w:rsidRDefault="00DF08B2" w:rsidP="00DF08B2">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（7）开放性：预留开放接口，可以对接医疗机构信息系统和省级各部门相关信息系统，可实现与公安、民政等相关部门数据交互。</w:t>
      </w:r>
    </w:p>
    <w:p w:rsidR="00DF08B2" w:rsidRDefault="00DF08B2" w:rsidP="00DF08B2">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（8）可靠性：在系统开发设计保障系统运行可靠，提高系统效率，保障系统数据传输零误差。</w:t>
      </w:r>
    </w:p>
    <w:p w:rsidR="00DF08B2" w:rsidRDefault="00DF08B2" w:rsidP="00DF08B2">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（9）预留接口：预留信息系统妇女保健业务和儿童健康业务相关数据数据接口。</w:t>
      </w:r>
    </w:p>
    <w:p w:rsidR="00DF08B2" w:rsidRDefault="00DF08B2" w:rsidP="00DF08B2">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（10）保障数据过度：按照原来数据信息系统数据过度到新信息系统。</w:t>
      </w:r>
    </w:p>
    <w:p w:rsidR="00DF08B2" w:rsidRDefault="00DF08B2" w:rsidP="00DF08B2">
      <w:pPr>
        <w:pStyle w:val="3"/>
      </w:pPr>
      <w:r>
        <w:rPr>
          <w:rFonts w:hint="eastAsia"/>
        </w:rPr>
        <w:t>四、技术参数要求</w:t>
      </w:r>
    </w:p>
    <w:tbl>
      <w:tblPr>
        <w:tblStyle w:val="a7"/>
        <w:tblW w:w="8528" w:type="dxa"/>
        <w:tblLayout w:type="fixed"/>
        <w:tblLook w:val="04A0" w:firstRow="1" w:lastRow="0" w:firstColumn="1" w:lastColumn="0" w:noHBand="0" w:noVBand="1"/>
      </w:tblPr>
      <w:tblGrid>
        <w:gridCol w:w="1101"/>
        <w:gridCol w:w="1984"/>
        <w:gridCol w:w="5443"/>
      </w:tblGrid>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编号</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功能</w:t>
            </w:r>
          </w:p>
        </w:tc>
        <w:tc>
          <w:tcPr>
            <w:tcW w:w="5443"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说明</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系统结构</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系统采用基于WEB的B/S架构技术，各工作站免客户端，采用浏览器直接登录系统，兼容浏览器如IE、360、qq、safari、firefox等其他常用浏览器。</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数据规范</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基于行政区划、机构信息、人员信息以及数据字典等基本数据，要求按照国标及地区标准进行统一规划，并作为支持平台应用的基础数据源（包含机构信息、人员信息以及相关编码，其他基础信息）。同时，按照新的数据标准对原来系统数据进行完整移植，其他相关规范性基础性建设。</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质量控制</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通过数据自动校验、数据的逻辑审核或共享文档的规范校验，实现数据采集、输出、交换的质量控制；通过预设常用指标的标准参考值，自动判断其异常状态并对相应权限账户进行提醒与预警。</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人员及机构管</w:t>
            </w:r>
            <w:r>
              <w:rPr>
                <w:rFonts w:ascii="仿宋_GB2312" w:eastAsia="仿宋_GB2312" w:hAnsi="仿宋_GB2312" w:cs="仿宋_GB2312" w:hint="eastAsia"/>
                <w:sz w:val="28"/>
                <w:szCs w:val="28"/>
              </w:rPr>
              <w:lastRenderedPageBreak/>
              <w:t>理</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出生缺陷防治信息管理和妇幼保健机构监</w:t>
            </w:r>
            <w:r>
              <w:rPr>
                <w:rFonts w:ascii="仿宋_GB2312" w:eastAsia="仿宋_GB2312" w:hAnsi="仿宋_GB2312" w:cs="仿宋_GB2312" w:hint="eastAsia"/>
                <w:sz w:val="28"/>
                <w:szCs w:val="28"/>
              </w:rPr>
              <w:lastRenderedPageBreak/>
              <w:t>测管理：出生缺陷人才培训管理，人员资质动态管理，人员流动管理等；基于基础信息中的机构信息建设；调查统计妇幼保健机构人、财、物相关数据；调查统计助产机构设备情况、机构建设情况、危重孕产妇救治中心情况，重点学科建设情况，其他妇幼监管功能模块等。</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数据汇入</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数据从外部产前筛查、诊断系统和国家孕前优生健康检查系统数据进行汇入，实现数据内部实时共享，联动信息系统，其他外相关信息系统数据汇入。</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信息查询</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可支持基于账号权限的单条件查询或多条件组合查询，实时按照用户需求完善查询统计功能。</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统计与报表</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可由系统生成各级卫生行政主管部门、医疗保健机构所需的统计报表。并对原系统数据进行迁移、升级；实现相关数据动态分析图、表展示，其他妇幼卫生报表统计功能实现等。</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输出与打印</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支持报表打印与查询结果的打印，支持个案数据、报表数据和查询结果以常用文件格式（如：Excel、Word、PDF等）导出，其他导出相关功能。</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数据共享</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能跟四川省妇幼信息平台各系统数据实时共享，避免数据孤岛，能实现与医疗机构相相关系统进行对接，能与全省全民健康平台和国家相关信息系统实现数据对接，其他数据共享相关功能。</w:t>
            </w:r>
          </w:p>
        </w:tc>
      </w:tr>
      <w:tr w:rsidR="00DF08B2" w:rsidTr="00216DA9">
        <w:tc>
          <w:tcPr>
            <w:tcW w:w="1101"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984" w:type="dxa"/>
          </w:tcPr>
          <w:p w:rsidR="00DF08B2" w:rsidRDefault="00DF08B2" w:rsidP="00216D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数据上报</w:t>
            </w:r>
          </w:p>
        </w:tc>
        <w:tc>
          <w:tcPr>
            <w:tcW w:w="5443" w:type="dxa"/>
          </w:tcPr>
          <w:p w:rsidR="00DF08B2" w:rsidRDefault="00DF08B2" w:rsidP="00216DA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满足相应的数据上报国家级系统，实现数据提醒上报功能，实现其他上报功能。</w:t>
            </w:r>
          </w:p>
        </w:tc>
      </w:tr>
    </w:tbl>
    <w:p w:rsidR="00DF08B2" w:rsidRDefault="00DF08B2" w:rsidP="00DF08B2"/>
    <w:p w:rsidR="00DF08B2" w:rsidRDefault="00DF08B2" w:rsidP="00DF08B2">
      <w:pPr>
        <w:pStyle w:val="2"/>
      </w:pPr>
      <w:r>
        <w:rPr>
          <w:rFonts w:hint="eastAsia"/>
        </w:rPr>
        <w:t>五、投标人资质要求</w:t>
      </w:r>
    </w:p>
    <w:p w:rsidR="00DF08B2" w:rsidRDefault="00DF08B2" w:rsidP="00DF08B2">
      <w:pPr>
        <w:tabs>
          <w:tab w:val="left" w:pos="360"/>
        </w:tabs>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1、符合《中华人民共和国政府采购法》第二十二条规定，具有有效的营业执照（营业执照须包含软件开发等相关内容），有能力提供合同项下全部服务内容的供应商。</w:t>
      </w:r>
    </w:p>
    <w:p w:rsidR="00DF08B2" w:rsidRDefault="00DF08B2" w:rsidP="00DF08B2">
      <w:pPr>
        <w:tabs>
          <w:tab w:val="left" w:pos="360"/>
        </w:tabs>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2、投标供应商应有良好的信誉和健全的财务会计制度。</w:t>
      </w:r>
    </w:p>
    <w:p w:rsidR="00DF08B2" w:rsidRDefault="00DF08B2" w:rsidP="00DF08B2">
      <w:pPr>
        <w:tabs>
          <w:tab w:val="left" w:pos="360"/>
        </w:tabs>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3、具有履行合同所必须的人员、设备和专业技术能力，具有良好的技术支持能力和较强的售后服务能力。</w:t>
      </w:r>
    </w:p>
    <w:p w:rsidR="00DF08B2" w:rsidRDefault="00DF08B2" w:rsidP="00DF08B2">
      <w:pPr>
        <w:tabs>
          <w:tab w:val="left" w:pos="360"/>
        </w:tabs>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4、在“信用中国”或“中国政府采购网”网站上未被列入失信被执行人、重大税收违法案件当事人名单以及政府采购严重违法失信行为记录名单的投标供应商。</w:t>
      </w:r>
    </w:p>
    <w:p w:rsidR="00DF08B2" w:rsidRDefault="00DF08B2" w:rsidP="00DF08B2">
      <w:pPr>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5、本项目不接受联合体投标</w:t>
      </w:r>
    </w:p>
    <w:p w:rsidR="00DF08B2" w:rsidRDefault="00DF08B2" w:rsidP="00DF08B2">
      <w:pPr>
        <w:pStyle w:val="2"/>
      </w:pPr>
      <w:r>
        <w:rPr>
          <w:rFonts w:hint="eastAsia"/>
        </w:rPr>
        <w:t>六、其它要求</w:t>
      </w:r>
    </w:p>
    <w:p w:rsidR="00DF08B2" w:rsidRDefault="00DF08B2" w:rsidP="00DF08B2">
      <w:pPr>
        <w:tabs>
          <w:tab w:val="left" w:pos="360"/>
        </w:tabs>
        <w:spacing w:line="420" w:lineRule="exact"/>
        <w:ind w:firstLineChars="200" w:firstLine="420"/>
        <w:rPr>
          <w:rFonts w:ascii="仿宋_GB2312" w:eastAsia="仿宋_GB2312" w:hAnsi="仿宋_GB2312" w:cs="仿宋_GB2312"/>
          <w:sz w:val="30"/>
          <w:szCs w:val="30"/>
        </w:rPr>
      </w:pPr>
      <w:r>
        <w:rPr>
          <w:rFonts w:hint="eastAsia"/>
        </w:rPr>
        <w:tab/>
      </w:r>
      <w:r>
        <w:rPr>
          <w:rFonts w:ascii="仿宋_GB2312" w:eastAsia="仿宋_GB2312" w:hAnsi="仿宋_GB2312" w:cs="仿宋_GB2312" w:hint="eastAsia"/>
          <w:sz w:val="30"/>
          <w:szCs w:val="30"/>
        </w:rPr>
        <w:t>1、安全保密要求</w:t>
      </w:r>
    </w:p>
    <w:p w:rsidR="00DF08B2" w:rsidRDefault="00DF08B2" w:rsidP="00DF08B2">
      <w:pPr>
        <w:tabs>
          <w:tab w:val="left" w:pos="360"/>
        </w:tabs>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投标人必须对项目技术文件以及由甲方提供的所有内部材料、技术文档和信息予以保密。投标人必须遵守与甲方签订的保密协议，未经甲方书面许可，投标人不得以任何形式向第三方透露本项目标书以及本项目的任何内容。</w:t>
      </w:r>
    </w:p>
    <w:p w:rsidR="00DF08B2" w:rsidRDefault="00DF08B2" w:rsidP="00DF08B2">
      <w:pPr>
        <w:tabs>
          <w:tab w:val="left" w:pos="360"/>
        </w:tabs>
        <w:spacing w:line="420" w:lineRule="exact"/>
        <w:ind w:firstLineChars="200" w:firstLine="560"/>
        <w:rPr>
          <w:rFonts w:ascii="仿宋_GB2312" w:eastAsia="仿宋_GB2312" w:hAnsi="仿宋_GB2312" w:cs="仿宋_GB2312"/>
          <w:sz w:val="30"/>
          <w:szCs w:val="30"/>
        </w:rPr>
      </w:pPr>
      <w:r>
        <w:rPr>
          <w:rFonts w:ascii="仿宋_GB2312" w:eastAsia="仿宋_GB2312" w:hAnsi="仿宋_GB2312" w:cs="仿宋_GB2312" w:hint="eastAsia"/>
          <w:sz w:val="28"/>
          <w:szCs w:val="28"/>
        </w:rPr>
        <w:tab/>
      </w:r>
      <w:r>
        <w:rPr>
          <w:rFonts w:ascii="仿宋_GB2312" w:eastAsia="仿宋_GB2312" w:hAnsi="仿宋_GB2312" w:cs="仿宋_GB2312" w:hint="eastAsia"/>
          <w:sz w:val="30"/>
          <w:szCs w:val="30"/>
        </w:rPr>
        <w:t>2、售后服务及技术支持要求</w:t>
      </w:r>
    </w:p>
    <w:p w:rsidR="00DF08B2" w:rsidRDefault="00DF08B2" w:rsidP="00DF08B2">
      <w:pPr>
        <w:pStyle w:val="a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本次招标要求投标人能够提供从系统验收之日起一年免费技术支持服务。</w:t>
      </w:r>
    </w:p>
    <w:p w:rsidR="00DF08B2" w:rsidRDefault="00DF08B2" w:rsidP="00DF08B2">
      <w:pPr>
        <w:pStyle w:val="a0"/>
        <w:spacing w:line="360" w:lineRule="auto"/>
        <w:ind w:firstLineChars="250" w:firstLine="700"/>
        <w:rPr>
          <w:rFonts w:ascii="仿宋_GB2312" w:eastAsia="仿宋_GB2312" w:hAnsi="仿宋_GB2312" w:cs="仿宋_GB2312"/>
          <w:sz w:val="28"/>
          <w:szCs w:val="28"/>
        </w:rPr>
      </w:pPr>
      <w:r>
        <w:rPr>
          <w:rFonts w:ascii="仿宋_GB2312" w:eastAsia="仿宋_GB2312" w:hAnsi="仿宋_GB2312" w:cs="仿宋_GB2312"/>
          <w:sz w:val="28"/>
          <w:szCs w:val="28"/>
        </w:rPr>
        <w:t>需提供本地化的售后服务机构</w:t>
      </w:r>
      <w:r>
        <w:rPr>
          <w:rFonts w:ascii="仿宋_GB2312" w:eastAsia="仿宋_GB2312" w:hAnsi="仿宋_GB2312" w:cs="仿宋_GB2312" w:hint="eastAsia"/>
          <w:sz w:val="28"/>
          <w:szCs w:val="28"/>
        </w:rPr>
        <w:t>。</w:t>
      </w:r>
    </w:p>
    <w:p w:rsidR="00DF08B2" w:rsidRDefault="00DF08B2" w:rsidP="00DF08B2">
      <w:pPr>
        <w:pStyle w:val="a0"/>
        <w:spacing w:line="360" w:lineRule="auto"/>
        <w:ind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系统发生异常情况，在接到招标人的通知后，中标人技术人员应提供7*24小时的服务响应，</w:t>
      </w:r>
      <w:r>
        <w:rPr>
          <w:rFonts w:ascii="仿宋_GB2312" w:eastAsia="仿宋_GB2312" w:hAnsi="仿宋_GB2312" w:cs="仿宋_GB2312" w:hint="eastAsia"/>
          <w:sz w:val="28"/>
          <w:szCs w:val="28"/>
        </w:rPr>
        <w:t>随时进行</w:t>
      </w:r>
      <w:r>
        <w:rPr>
          <w:rFonts w:ascii="仿宋_GB2312" w:eastAsia="仿宋_GB2312" w:hAnsi="仿宋_GB2312" w:cs="仿宋_GB2312"/>
          <w:sz w:val="28"/>
          <w:szCs w:val="28"/>
        </w:rPr>
        <w:t>电话应答；</w:t>
      </w:r>
      <w:r>
        <w:rPr>
          <w:rFonts w:ascii="仿宋_GB2312" w:eastAsia="仿宋_GB2312" w:hAnsi="仿宋_GB2312" w:cs="仿宋_GB2312" w:hint="eastAsia"/>
          <w:sz w:val="28"/>
          <w:szCs w:val="28"/>
        </w:rPr>
        <w:t>30分钟</w:t>
      </w:r>
      <w:r>
        <w:rPr>
          <w:rFonts w:ascii="仿宋_GB2312" w:eastAsia="仿宋_GB2312" w:hAnsi="仿宋_GB2312" w:cs="仿宋_GB2312"/>
          <w:sz w:val="28"/>
          <w:szCs w:val="28"/>
        </w:rPr>
        <w:t>内完成远程登录诊断。</w:t>
      </w:r>
    </w:p>
    <w:p w:rsidR="00DF08B2" w:rsidRDefault="00DF08B2" w:rsidP="00DF08B2">
      <w:pPr>
        <w:pStyle w:val="a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质量</w:t>
      </w:r>
      <w:r>
        <w:rPr>
          <w:rFonts w:ascii="仿宋_GB2312" w:eastAsia="仿宋_GB2312" w:hAnsi="仿宋_GB2312" w:cs="仿宋_GB2312"/>
          <w:sz w:val="28"/>
          <w:szCs w:val="28"/>
        </w:rPr>
        <w:t>保证期后，中标人仍应根据合同要求向招标人提供技术服务，以合理价格提供软件功能改进技术服务。</w:t>
      </w:r>
    </w:p>
    <w:p w:rsidR="00DF08B2" w:rsidRDefault="00DF08B2" w:rsidP="00DF08B2">
      <w:pPr>
        <w:tabs>
          <w:tab w:val="left" w:pos="360"/>
        </w:tabs>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质量</w:t>
      </w:r>
      <w:r>
        <w:rPr>
          <w:rFonts w:ascii="仿宋_GB2312" w:eastAsia="仿宋_GB2312" w:hAnsi="仿宋_GB2312" w:cs="仿宋_GB2312"/>
          <w:sz w:val="28"/>
          <w:szCs w:val="28"/>
        </w:rPr>
        <w:t>保证期</w:t>
      </w:r>
      <w:r>
        <w:rPr>
          <w:rFonts w:ascii="仿宋_GB2312" w:eastAsia="仿宋_GB2312" w:hAnsi="仿宋_GB2312" w:cs="仿宋_GB2312" w:hint="eastAsia"/>
          <w:sz w:val="28"/>
          <w:szCs w:val="28"/>
        </w:rPr>
        <w:t>间</w:t>
      </w:r>
      <w:r>
        <w:rPr>
          <w:rFonts w:ascii="仿宋_GB2312" w:eastAsia="仿宋_GB2312" w:hAnsi="仿宋_GB2312" w:cs="仿宋_GB2312"/>
          <w:sz w:val="28"/>
          <w:szCs w:val="28"/>
        </w:rPr>
        <w:t>的维护服务不收取任何额外费用，</w:t>
      </w:r>
      <w:r>
        <w:rPr>
          <w:rFonts w:ascii="仿宋_GB2312" w:eastAsia="仿宋_GB2312" w:hAnsi="仿宋_GB2312" w:cs="仿宋_GB2312" w:hint="eastAsia"/>
          <w:sz w:val="28"/>
          <w:szCs w:val="28"/>
        </w:rPr>
        <w:t>质量</w:t>
      </w:r>
      <w:r>
        <w:rPr>
          <w:rFonts w:ascii="仿宋_GB2312" w:eastAsia="仿宋_GB2312" w:hAnsi="仿宋_GB2312" w:cs="仿宋_GB2312"/>
          <w:sz w:val="28"/>
          <w:szCs w:val="28"/>
        </w:rPr>
        <w:t>保证期后</w:t>
      </w:r>
      <w:r>
        <w:rPr>
          <w:rFonts w:ascii="仿宋_GB2312" w:eastAsia="仿宋_GB2312" w:hAnsi="仿宋_GB2312" w:cs="仿宋_GB2312" w:hint="eastAsia"/>
          <w:sz w:val="28"/>
          <w:szCs w:val="28"/>
        </w:rPr>
        <w:t>按合同约定进行维护。</w:t>
      </w:r>
    </w:p>
    <w:p w:rsidR="00DF08B2" w:rsidRDefault="00DF08B2" w:rsidP="00DF08B2">
      <w:pPr>
        <w:pStyle w:val="2"/>
      </w:pPr>
      <w:r>
        <w:rPr>
          <w:rFonts w:hint="eastAsia"/>
        </w:rPr>
        <w:t>七、评分标准</w:t>
      </w:r>
    </w:p>
    <w:tbl>
      <w:tblPr>
        <w:tblW w:w="94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49"/>
        <w:gridCol w:w="1464"/>
        <w:gridCol w:w="5352"/>
        <w:gridCol w:w="1418"/>
      </w:tblGrid>
      <w:tr w:rsidR="00DF08B2" w:rsidTr="00216DA9">
        <w:trPr>
          <w:trHeight w:val="310"/>
          <w:tblHeader/>
          <w:jc w:val="center"/>
        </w:trPr>
        <w:tc>
          <w:tcPr>
            <w:tcW w:w="1249" w:type="dxa"/>
            <w:vAlign w:val="center"/>
          </w:tcPr>
          <w:p w:rsidR="00DF08B2" w:rsidRDefault="00DF08B2" w:rsidP="00216DA9">
            <w:pPr>
              <w:pStyle w:val="a0"/>
              <w:spacing w:line="360" w:lineRule="auto"/>
              <w:ind w:firstLine="480"/>
              <w:jc w:val="left"/>
              <w:rPr>
                <w:rFonts w:ascii="仿宋_GB2312" w:eastAsia="仿宋_GB2312" w:hAnsi="仿宋_GB2312" w:cs="仿宋_GB2312"/>
                <w:sz w:val="24"/>
              </w:rPr>
            </w:pPr>
            <w:r>
              <w:rPr>
                <w:rFonts w:ascii="仿宋_GB2312" w:eastAsia="仿宋_GB2312" w:hAnsi="仿宋_GB2312" w:cs="仿宋_GB2312" w:hint="eastAsia"/>
                <w:sz w:val="24"/>
              </w:rPr>
              <w:t>评分因素及</w:t>
            </w:r>
            <w:r>
              <w:rPr>
                <w:rFonts w:ascii="仿宋_GB2312" w:eastAsia="仿宋_GB2312" w:hAnsi="仿宋_GB2312" w:cs="仿宋_GB2312"/>
                <w:sz w:val="24"/>
              </w:rPr>
              <w:t>权重</w:t>
            </w:r>
          </w:p>
        </w:tc>
        <w:tc>
          <w:tcPr>
            <w:tcW w:w="1464" w:type="dxa"/>
            <w:vAlign w:val="center"/>
          </w:tcPr>
          <w:p w:rsidR="00DF08B2" w:rsidRDefault="00DF08B2" w:rsidP="00216DA9">
            <w:pPr>
              <w:pStyle w:val="a0"/>
              <w:spacing w:line="360" w:lineRule="auto"/>
              <w:ind w:firstLine="480"/>
              <w:jc w:val="left"/>
              <w:rPr>
                <w:rFonts w:ascii="仿宋_GB2312" w:eastAsia="仿宋_GB2312" w:hAnsi="仿宋_GB2312" w:cs="仿宋_GB2312"/>
                <w:sz w:val="24"/>
              </w:rPr>
            </w:pPr>
            <w:r>
              <w:rPr>
                <w:rFonts w:ascii="仿宋_GB2312" w:eastAsia="仿宋_GB2312" w:hAnsi="仿宋_GB2312" w:cs="仿宋_GB2312" w:hint="eastAsia"/>
                <w:sz w:val="24"/>
              </w:rPr>
              <w:t>分值</w:t>
            </w:r>
          </w:p>
        </w:tc>
        <w:tc>
          <w:tcPr>
            <w:tcW w:w="5352" w:type="dxa"/>
            <w:vAlign w:val="center"/>
          </w:tcPr>
          <w:p w:rsidR="00DF08B2" w:rsidRDefault="00DF08B2" w:rsidP="00216DA9">
            <w:pPr>
              <w:pStyle w:val="a0"/>
              <w:spacing w:line="360" w:lineRule="auto"/>
              <w:ind w:firstLine="480"/>
              <w:jc w:val="left"/>
              <w:rPr>
                <w:rFonts w:ascii="仿宋_GB2312" w:eastAsia="仿宋_GB2312" w:hAnsi="仿宋_GB2312" w:cs="仿宋_GB2312"/>
                <w:sz w:val="24"/>
              </w:rPr>
            </w:pPr>
            <w:r>
              <w:rPr>
                <w:rFonts w:ascii="仿宋_GB2312" w:eastAsia="仿宋_GB2312" w:hAnsi="仿宋_GB2312" w:cs="仿宋_GB2312" w:hint="eastAsia"/>
                <w:sz w:val="24"/>
              </w:rPr>
              <w:t>评分标准</w:t>
            </w:r>
          </w:p>
        </w:tc>
        <w:tc>
          <w:tcPr>
            <w:tcW w:w="1418" w:type="dxa"/>
            <w:vAlign w:val="center"/>
          </w:tcPr>
          <w:p w:rsidR="00DF08B2" w:rsidRDefault="00DF08B2" w:rsidP="00216DA9">
            <w:pPr>
              <w:pStyle w:val="a0"/>
              <w:spacing w:line="360" w:lineRule="auto"/>
              <w:ind w:firstLine="480"/>
              <w:jc w:val="center"/>
              <w:rPr>
                <w:b/>
                <w:color w:val="000000" w:themeColor="text1"/>
                <w:sz w:val="24"/>
              </w:rPr>
            </w:pPr>
            <w:r>
              <w:rPr>
                <w:rFonts w:ascii="仿宋_GB2312" w:eastAsia="仿宋_GB2312" w:hAnsi="仿宋_GB2312" w:cs="仿宋_GB2312" w:hint="eastAsia"/>
                <w:sz w:val="24"/>
              </w:rPr>
              <w:t>说明</w:t>
            </w:r>
          </w:p>
        </w:tc>
      </w:tr>
      <w:tr w:rsidR="00DF08B2" w:rsidTr="00216DA9">
        <w:trPr>
          <w:trHeight w:val="402"/>
          <w:jc w:val="center"/>
        </w:trPr>
        <w:tc>
          <w:tcPr>
            <w:tcW w:w="1249"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评标价格10%</w:t>
            </w:r>
          </w:p>
        </w:tc>
        <w:tc>
          <w:tcPr>
            <w:tcW w:w="1464"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10分</w:t>
            </w:r>
          </w:p>
        </w:tc>
        <w:tc>
          <w:tcPr>
            <w:tcW w:w="5352" w:type="dxa"/>
            <w:vAlign w:val="center"/>
          </w:tcPr>
          <w:p w:rsidR="00DF08B2" w:rsidRDefault="00DF08B2" w:rsidP="00216DA9">
            <w:pPr>
              <w:pStyle w:val="a0"/>
              <w:spacing w:line="360" w:lineRule="auto"/>
              <w:ind w:firstLine="480"/>
              <w:jc w:val="left"/>
              <w:rPr>
                <w:rFonts w:ascii="仿宋_GB2312" w:eastAsia="仿宋_GB2312" w:hAnsi="仿宋_GB2312" w:cs="仿宋_GB2312"/>
                <w:sz w:val="24"/>
              </w:rPr>
            </w:pPr>
            <w:r>
              <w:rPr>
                <w:rFonts w:ascii="仿宋_GB2312" w:eastAsia="仿宋_GB2312" w:hAnsi="仿宋_GB2312" w:cs="仿宋_GB2312" w:hint="eastAsia"/>
                <w:sz w:val="24"/>
              </w:rPr>
              <w:t>供应商的价格得分 =（评标基准价/响应报价）×10</w:t>
            </w:r>
          </w:p>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评标基准价为满足磋商文件要求且响应价格最低的响应报价</w:t>
            </w:r>
          </w:p>
        </w:tc>
        <w:tc>
          <w:tcPr>
            <w:tcW w:w="1418" w:type="dxa"/>
            <w:vAlign w:val="center"/>
          </w:tcPr>
          <w:p w:rsidR="00DF08B2" w:rsidRDefault="00DF08B2" w:rsidP="00216DA9">
            <w:pPr>
              <w:spacing w:line="360" w:lineRule="auto"/>
              <w:rPr>
                <w:rFonts w:ascii="Verdana" w:hAnsi="Verdana"/>
                <w:color w:val="000000" w:themeColor="text1"/>
                <w:sz w:val="24"/>
              </w:rPr>
            </w:pPr>
            <w:r>
              <w:rPr>
                <w:rFonts w:ascii="Verdana" w:hAnsi="Verdana"/>
                <w:color w:val="000000" w:themeColor="text1"/>
                <w:sz w:val="24"/>
              </w:rPr>
              <w:t>/</w:t>
            </w:r>
          </w:p>
        </w:tc>
      </w:tr>
      <w:tr w:rsidR="00DF08B2" w:rsidTr="00216DA9">
        <w:trPr>
          <w:trHeight w:val="402"/>
          <w:jc w:val="center"/>
        </w:trPr>
        <w:tc>
          <w:tcPr>
            <w:tcW w:w="1249"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技术</w:t>
            </w:r>
            <w:r>
              <w:rPr>
                <w:rFonts w:ascii="仿宋_GB2312" w:eastAsia="仿宋_GB2312" w:hAnsi="仿宋_GB2312" w:cs="仿宋_GB2312"/>
                <w:sz w:val="24"/>
              </w:rPr>
              <w:t>要求</w:t>
            </w:r>
            <w:r>
              <w:rPr>
                <w:rFonts w:ascii="仿宋_GB2312" w:eastAsia="仿宋_GB2312" w:hAnsi="仿宋_GB2312" w:cs="仿宋_GB2312" w:hint="eastAsia"/>
                <w:sz w:val="24"/>
              </w:rPr>
              <w:t>20</w:t>
            </w:r>
            <w:r>
              <w:rPr>
                <w:rFonts w:ascii="仿宋_GB2312" w:eastAsia="仿宋_GB2312" w:hAnsi="仿宋_GB2312" w:cs="仿宋_GB2312"/>
                <w:sz w:val="24"/>
              </w:rPr>
              <w:t>%</w:t>
            </w:r>
          </w:p>
        </w:tc>
        <w:tc>
          <w:tcPr>
            <w:tcW w:w="1464"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20分</w:t>
            </w:r>
          </w:p>
        </w:tc>
        <w:tc>
          <w:tcPr>
            <w:tcW w:w="5352"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技术要求低于文件第四条“技术参数”要求的（负偏离），一项扣2分，扣完为止。</w:t>
            </w:r>
          </w:p>
          <w:p w:rsidR="00DF08B2" w:rsidRDefault="00DF08B2" w:rsidP="00216DA9">
            <w:pPr>
              <w:pStyle w:val="a0"/>
              <w:spacing w:line="360" w:lineRule="auto"/>
              <w:ind w:firstLine="480"/>
              <w:rPr>
                <w:rFonts w:ascii="仿宋_GB2312" w:eastAsia="仿宋_GB2312" w:hAnsi="仿宋_GB2312" w:cs="仿宋_GB2312"/>
                <w:sz w:val="24"/>
              </w:rPr>
            </w:pPr>
          </w:p>
        </w:tc>
        <w:tc>
          <w:tcPr>
            <w:tcW w:w="1418" w:type="dxa"/>
            <w:vAlign w:val="center"/>
          </w:tcPr>
          <w:p w:rsidR="00DF08B2" w:rsidRDefault="00DF08B2" w:rsidP="00216DA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根据技术</w:t>
            </w:r>
            <w:r>
              <w:rPr>
                <w:rFonts w:ascii="仿宋_GB2312" w:eastAsia="仿宋_GB2312" w:hAnsi="仿宋_GB2312" w:cs="仿宋_GB2312"/>
                <w:sz w:val="24"/>
              </w:rPr>
              <w:t>要求</w:t>
            </w:r>
            <w:r>
              <w:rPr>
                <w:rFonts w:ascii="仿宋_GB2312" w:eastAsia="仿宋_GB2312" w:hAnsi="仿宋_GB2312" w:cs="仿宋_GB2312" w:hint="eastAsia"/>
                <w:sz w:val="24"/>
              </w:rPr>
              <w:t>提供</w:t>
            </w:r>
            <w:r>
              <w:rPr>
                <w:rFonts w:ascii="仿宋_GB2312" w:eastAsia="仿宋_GB2312" w:hAnsi="仿宋_GB2312" w:cs="仿宋_GB2312"/>
                <w:sz w:val="24"/>
              </w:rPr>
              <w:t>详细</w:t>
            </w:r>
            <w:r>
              <w:rPr>
                <w:rFonts w:ascii="仿宋_GB2312" w:eastAsia="仿宋_GB2312" w:hAnsi="仿宋_GB2312" w:cs="仿宋_GB2312" w:hint="eastAsia"/>
                <w:sz w:val="24"/>
              </w:rPr>
              <w:t>设计</w:t>
            </w:r>
            <w:r>
              <w:rPr>
                <w:rFonts w:ascii="仿宋_GB2312" w:eastAsia="仿宋_GB2312" w:hAnsi="仿宋_GB2312" w:cs="仿宋_GB2312"/>
                <w:sz w:val="24"/>
              </w:rPr>
              <w:t>方案</w:t>
            </w:r>
          </w:p>
        </w:tc>
      </w:tr>
      <w:tr w:rsidR="00DF08B2" w:rsidTr="00216DA9">
        <w:trPr>
          <w:trHeight w:val="402"/>
          <w:jc w:val="center"/>
        </w:trPr>
        <w:tc>
          <w:tcPr>
            <w:tcW w:w="1249"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业务系统基本功能需求40%</w:t>
            </w:r>
          </w:p>
        </w:tc>
        <w:tc>
          <w:tcPr>
            <w:tcW w:w="1464"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40分</w:t>
            </w:r>
          </w:p>
        </w:tc>
        <w:tc>
          <w:tcPr>
            <w:tcW w:w="5352" w:type="dxa"/>
            <w:vAlign w:val="center"/>
          </w:tcPr>
          <w:p w:rsidR="00DF08B2" w:rsidRDefault="00DF08B2" w:rsidP="00216DA9">
            <w:pPr>
              <w:widowControl/>
              <w:jc w:val="left"/>
              <w:rPr>
                <w:rFonts w:ascii="仿宋_GB2312" w:eastAsia="仿宋_GB2312" w:hAnsi="仿宋_GB2312" w:cs="仿宋_GB2312"/>
                <w:sz w:val="24"/>
              </w:rPr>
            </w:pPr>
            <w:r>
              <w:rPr>
                <w:rFonts w:ascii="仿宋_GB2312" w:eastAsia="仿宋_GB2312" w:hAnsi="仿宋_GB2312" w:cs="仿宋_GB2312" w:hint="eastAsia"/>
                <w:sz w:val="24"/>
              </w:rPr>
              <w:t>业务系统基本功能需求必须满足“二、系统建设内容”，每个建设内容各10分，，每偏离一项基本功能需求扣除2分，扣完为止。</w:t>
            </w:r>
          </w:p>
        </w:tc>
        <w:tc>
          <w:tcPr>
            <w:tcW w:w="1418" w:type="dxa"/>
            <w:vAlign w:val="center"/>
          </w:tcPr>
          <w:p w:rsidR="00DF08B2" w:rsidRDefault="00DF08B2" w:rsidP="00216DA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根据功能要求提供详细设计方</w:t>
            </w:r>
            <w:r>
              <w:rPr>
                <w:rFonts w:ascii="仿宋_GB2312" w:eastAsia="仿宋_GB2312" w:hAnsi="仿宋_GB2312" w:cs="仿宋_GB2312"/>
                <w:sz w:val="24"/>
              </w:rPr>
              <w:t>案</w:t>
            </w:r>
          </w:p>
        </w:tc>
      </w:tr>
      <w:tr w:rsidR="00DF08B2" w:rsidTr="00216DA9">
        <w:trPr>
          <w:trHeight w:val="1198"/>
          <w:jc w:val="center"/>
        </w:trPr>
        <w:tc>
          <w:tcPr>
            <w:tcW w:w="1249"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综合实力1</w:t>
            </w:r>
            <w:r>
              <w:rPr>
                <w:rFonts w:ascii="仿宋_GB2312" w:eastAsia="仿宋_GB2312" w:hAnsi="仿宋_GB2312" w:cs="仿宋_GB2312"/>
                <w:sz w:val="24"/>
              </w:rPr>
              <w:t>8%</w:t>
            </w:r>
          </w:p>
        </w:tc>
        <w:tc>
          <w:tcPr>
            <w:tcW w:w="1464"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18分</w:t>
            </w:r>
          </w:p>
          <w:p w:rsidR="00DF08B2" w:rsidRDefault="00DF08B2" w:rsidP="00216DA9">
            <w:pPr>
              <w:pStyle w:val="a0"/>
              <w:spacing w:line="360" w:lineRule="auto"/>
              <w:ind w:firstLine="480"/>
              <w:rPr>
                <w:rFonts w:ascii="仿宋_GB2312" w:eastAsia="仿宋_GB2312" w:hAnsi="仿宋_GB2312" w:cs="仿宋_GB2312"/>
                <w:sz w:val="24"/>
              </w:rPr>
            </w:pPr>
          </w:p>
        </w:tc>
        <w:tc>
          <w:tcPr>
            <w:tcW w:w="5352" w:type="dxa"/>
            <w:tcBorders>
              <w:bottom w:val="single" w:sz="4" w:space="0" w:color="auto"/>
            </w:tcBorders>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1、供应商资质：（</w:t>
            </w:r>
            <w:r>
              <w:rPr>
                <w:rFonts w:ascii="仿宋_GB2312" w:eastAsia="仿宋_GB2312" w:hAnsi="仿宋_GB2312" w:cs="仿宋_GB2312"/>
                <w:sz w:val="24"/>
              </w:rPr>
              <w:t>6</w:t>
            </w:r>
            <w:r>
              <w:rPr>
                <w:rFonts w:ascii="仿宋_GB2312" w:eastAsia="仿宋_GB2312" w:hAnsi="仿宋_GB2312" w:cs="仿宋_GB2312" w:hint="eastAsia"/>
                <w:sz w:val="24"/>
              </w:rPr>
              <w:t>分）</w:t>
            </w:r>
          </w:p>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供应商具有妇幼卫生行业相关软件著作权登记证书，得3分；</w:t>
            </w:r>
          </w:p>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供应商具有相关企业认定证书，得3分；</w:t>
            </w:r>
          </w:p>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2、提供行业成功案例：（12分）</w:t>
            </w:r>
          </w:p>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1)投标人同类产品销售业绩（2014年-至投标截止日）进行评定，每提供一个业绩得2分，最多</w:t>
            </w:r>
            <w:r>
              <w:rPr>
                <w:rFonts w:ascii="仿宋_GB2312" w:eastAsia="仿宋_GB2312" w:hAnsi="仿宋_GB2312" w:cs="仿宋_GB2312" w:hint="eastAsia"/>
                <w:sz w:val="24"/>
              </w:rPr>
              <w:lastRenderedPageBreak/>
              <w:t>得10分。</w:t>
            </w:r>
          </w:p>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ab/>
              <w:t>供应商类似产品经过三级等保评测的得2分；</w:t>
            </w:r>
          </w:p>
        </w:tc>
        <w:tc>
          <w:tcPr>
            <w:tcW w:w="1418" w:type="dxa"/>
            <w:tcBorders>
              <w:bottom w:val="single" w:sz="4" w:space="0" w:color="auto"/>
            </w:tcBorders>
            <w:vAlign w:val="center"/>
          </w:tcPr>
          <w:p w:rsidR="00DF08B2" w:rsidRDefault="00DF08B2" w:rsidP="00216DA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需提供客观评审证明材料</w:t>
            </w:r>
          </w:p>
        </w:tc>
      </w:tr>
      <w:tr w:rsidR="00DF08B2" w:rsidTr="00216DA9">
        <w:trPr>
          <w:trHeight w:val="731"/>
          <w:jc w:val="center"/>
        </w:trPr>
        <w:tc>
          <w:tcPr>
            <w:tcW w:w="1249"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sz w:val="24"/>
              </w:rPr>
              <w:lastRenderedPageBreak/>
              <w:t>服务部分</w:t>
            </w:r>
            <w:r>
              <w:rPr>
                <w:rFonts w:ascii="仿宋_GB2312" w:eastAsia="仿宋_GB2312" w:hAnsi="仿宋_GB2312" w:cs="仿宋_GB2312" w:hint="eastAsia"/>
                <w:sz w:val="24"/>
              </w:rPr>
              <w:t>10</w:t>
            </w:r>
            <w:r>
              <w:rPr>
                <w:rFonts w:ascii="仿宋_GB2312" w:eastAsia="仿宋_GB2312" w:hAnsi="仿宋_GB2312" w:cs="仿宋_GB2312"/>
                <w:sz w:val="24"/>
              </w:rPr>
              <w:t>%</w:t>
            </w:r>
          </w:p>
        </w:tc>
        <w:tc>
          <w:tcPr>
            <w:tcW w:w="1464" w:type="dxa"/>
            <w:vAlign w:val="center"/>
          </w:tcPr>
          <w:p w:rsidR="00DF08B2" w:rsidRDefault="00DF08B2" w:rsidP="00216DA9">
            <w:pPr>
              <w:pStyle w:val="a0"/>
              <w:spacing w:line="360" w:lineRule="auto"/>
              <w:ind w:firstLineChars="100" w:firstLine="240"/>
              <w:rPr>
                <w:rFonts w:ascii="仿宋_GB2312" w:eastAsia="仿宋_GB2312" w:hAnsi="仿宋_GB2312" w:cs="仿宋_GB2312"/>
                <w:sz w:val="24"/>
              </w:rPr>
            </w:pPr>
            <w:r>
              <w:rPr>
                <w:rFonts w:ascii="仿宋_GB2312" w:eastAsia="仿宋_GB2312" w:hAnsi="仿宋_GB2312" w:cs="仿宋_GB2312"/>
                <w:sz w:val="24"/>
              </w:rPr>
              <w:t>10</w:t>
            </w:r>
            <w:r>
              <w:rPr>
                <w:rFonts w:ascii="仿宋_GB2312" w:eastAsia="仿宋_GB2312" w:hAnsi="仿宋_GB2312" w:cs="仿宋_GB2312" w:hint="eastAsia"/>
                <w:sz w:val="24"/>
              </w:rPr>
              <w:t>分</w:t>
            </w:r>
          </w:p>
        </w:tc>
        <w:tc>
          <w:tcPr>
            <w:tcW w:w="5352"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提供完善的售后服务方案，能提供其它用户的售后服务调查表加分，每提供一份加1分，最高5分。</w:t>
            </w:r>
          </w:p>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根据</w:t>
            </w:r>
            <w:r>
              <w:rPr>
                <w:rFonts w:ascii="仿宋_GB2312" w:eastAsia="仿宋_GB2312" w:hAnsi="仿宋_GB2312" w:cs="仿宋_GB2312"/>
                <w:sz w:val="24"/>
              </w:rPr>
              <w:t>方案设计</w:t>
            </w:r>
            <w:r>
              <w:rPr>
                <w:rFonts w:ascii="仿宋_GB2312" w:eastAsia="仿宋_GB2312" w:hAnsi="仿宋_GB2312" w:cs="仿宋_GB2312" w:hint="eastAsia"/>
                <w:sz w:val="24"/>
              </w:rPr>
              <w:t>对系统使用人员进行应用培训，达到无障碍，并提供合理完整的培训方案，培训方式和培训次数综合比较</w:t>
            </w:r>
            <w:r>
              <w:rPr>
                <w:rFonts w:ascii="仿宋_GB2312" w:eastAsia="仿宋_GB2312" w:hAnsi="仿宋_GB2312" w:cs="仿宋_GB2312"/>
                <w:sz w:val="24"/>
              </w:rPr>
              <w:t>评分，</w:t>
            </w:r>
            <w:r>
              <w:rPr>
                <w:rFonts w:ascii="仿宋_GB2312" w:eastAsia="仿宋_GB2312" w:hAnsi="仿宋_GB2312" w:cs="仿宋_GB2312" w:hint="eastAsia"/>
                <w:sz w:val="24"/>
              </w:rPr>
              <w:t>第一名得</w:t>
            </w:r>
            <w:r>
              <w:rPr>
                <w:rFonts w:ascii="仿宋_GB2312" w:eastAsia="仿宋_GB2312" w:hAnsi="仿宋_GB2312" w:cs="仿宋_GB2312"/>
                <w:sz w:val="24"/>
              </w:rPr>
              <w:t>5</w:t>
            </w:r>
            <w:r>
              <w:rPr>
                <w:rFonts w:ascii="仿宋_GB2312" w:eastAsia="仿宋_GB2312" w:hAnsi="仿宋_GB2312" w:cs="仿宋_GB2312" w:hint="eastAsia"/>
                <w:sz w:val="24"/>
              </w:rPr>
              <w:t>分，第二名得3分，第三名得1分，其他不得分。</w:t>
            </w:r>
          </w:p>
        </w:tc>
        <w:tc>
          <w:tcPr>
            <w:tcW w:w="1418" w:type="dxa"/>
            <w:vAlign w:val="center"/>
          </w:tcPr>
          <w:p w:rsidR="00DF08B2" w:rsidRDefault="00DF08B2" w:rsidP="00216DA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需提供客观评审证明材料</w:t>
            </w:r>
          </w:p>
        </w:tc>
      </w:tr>
      <w:tr w:rsidR="00DF08B2" w:rsidTr="00216DA9">
        <w:trPr>
          <w:trHeight w:val="833"/>
          <w:jc w:val="center"/>
        </w:trPr>
        <w:tc>
          <w:tcPr>
            <w:tcW w:w="1249"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投标文件的规范性2</w:t>
            </w:r>
            <w:r>
              <w:rPr>
                <w:rFonts w:ascii="仿宋_GB2312" w:eastAsia="仿宋_GB2312" w:hAnsi="仿宋_GB2312" w:cs="仿宋_GB2312"/>
                <w:sz w:val="24"/>
              </w:rPr>
              <w:t>%</w:t>
            </w:r>
          </w:p>
        </w:tc>
        <w:tc>
          <w:tcPr>
            <w:tcW w:w="1464"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2分</w:t>
            </w:r>
          </w:p>
        </w:tc>
        <w:tc>
          <w:tcPr>
            <w:tcW w:w="5352" w:type="dxa"/>
            <w:vAlign w:val="center"/>
          </w:tcPr>
          <w:p w:rsidR="00DF08B2" w:rsidRDefault="00DF08B2" w:rsidP="00216DA9">
            <w:pPr>
              <w:pStyle w:val="a0"/>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响应文件制作规范，没有细微偏差情形的得2分；有一项细微偏差扣0.5分，直至该项分值扣完为止。</w:t>
            </w:r>
          </w:p>
        </w:tc>
        <w:tc>
          <w:tcPr>
            <w:tcW w:w="1418" w:type="dxa"/>
            <w:vAlign w:val="center"/>
          </w:tcPr>
          <w:p w:rsidR="00DF08B2" w:rsidRDefault="00DF08B2" w:rsidP="00216DA9">
            <w:pPr>
              <w:spacing w:line="360" w:lineRule="auto"/>
              <w:ind w:firstLine="480"/>
              <w:rPr>
                <w:rFonts w:ascii="仿宋_GB2312" w:eastAsia="仿宋_GB2312" w:hAnsi="仿宋_GB2312" w:cs="仿宋_GB2312"/>
                <w:sz w:val="24"/>
              </w:rPr>
            </w:pPr>
            <w:r>
              <w:rPr>
                <w:rFonts w:ascii="仿宋_GB2312" w:eastAsia="仿宋_GB2312" w:hAnsi="仿宋_GB2312" w:cs="仿宋_GB2312"/>
                <w:sz w:val="24"/>
              </w:rPr>
              <w:t>/</w:t>
            </w:r>
          </w:p>
        </w:tc>
      </w:tr>
    </w:tbl>
    <w:p w:rsidR="00DF08B2" w:rsidRDefault="00DF08B2" w:rsidP="00DF08B2"/>
    <w:p w:rsidR="00DF08B2" w:rsidRDefault="00DF08B2" w:rsidP="00DF08B2"/>
    <w:p w:rsidR="00DF08B2" w:rsidRDefault="00DF08B2" w:rsidP="00DF08B2">
      <w:pPr>
        <w:rPr>
          <w:rFonts w:hint="eastAsia"/>
        </w:rPr>
      </w:pPr>
    </w:p>
    <w:p w:rsidR="00DF08B2" w:rsidRDefault="00DF08B2" w:rsidP="00DF08B2">
      <w:pPr>
        <w:pStyle w:val="2"/>
      </w:pPr>
      <w:r>
        <w:rPr>
          <w:rFonts w:hint="eastAsia"/>
        </w:rPr>
        <w:t>附件</w:t>
      </w:r>
      <w:r>
        <w:rPr>
          <w:rFonts w:hint="eastAsia"/>
        </w:rPr>
        <w:t>2</w:t>
      </w:r>
      <w:r>
        <w:rPr>
          <w:rFonts w:hint="eastAsia"/>
        </w:rPr>
        <w:t>：</w:t>
      </w:r>
    </w:p>
    <w:p w:rsidR="00DF08B2" w:rsidRDefault="00DF08B2" w:rsidP="00DF08B2">
      <w:pPr>
        <w:pStyle w:val="2"/>
        <w:jc w:val="center"/>
        <w:rPr>
          <w:sz w:val="44"/>
          <w:szCs w:val="44"/>
        </w:rPr>
      </w:pPr>
      <w:r>
        <w:rPr>
          <w:rFonts w:hint="eastAsia"/>
          <w:sz w:val="44"/>
          <w:szCs w:val="44"/>
        </w:rPr>
        <w:t>人才培训管理和妇幼保健服务机构管理基本功能需求</w:t>
      </w:r>
    </w:p>
    <w:p w:rsidR="00DF08B2" w:rsidRDefault="00DF08B2" w:rsidP="00DF08B2">
      <w:pPr>
        <w:spacing w:line="240" w:lineRule="atLeast"/>
        <w:rPr>
          <w:rFonts w:ascii="仿宋_GB2312" w:eastAsia="仿宋_GB2312"/>
          <w:b/>
          <w:sz w:val="28"/>
          <w:szCs w:val="28"/>
        </w:rPr>
      </w:pPr>
      <w:r>
        <w:rPr>
          <w:rFonts w:ascii="仿宋_GB2312" w:eastAsia="仿宋_GB2312" w:hint="eastAsia"/>
          <w:b/>
          <w:sz w:val="28"/>
          <w:szCs w:val="28"/>
        </w:rPr>
        <w:t>（一）人才培训管理基本功能需求</w:t>
      </w:r>
    </w:p>
    <w:p w:rsidR="00DF08B2" w:rsidRDefault="00DF08B2" w:rsidP="00DF08B2">
      <w:pPr>
        <w:spacing w:line="240" w:lineRule="atLeast"/>
        <w:rPr>
          <w:rFonts w:ascii="仿宋_GB2312" w:eastAsia="仿宋_GB2312"/>
          <w:b/>
          <w:bCs/>
          <w:sz w:val="28"/>
          <w:szCs w:val="28"/>
        </w:rPr>
      </w:pPr>
      <w:r>
        <w:rPr>
          <w:rFonts w:ascii="仿宋_GB2312" w:eastAsia="仿宋_GB2312" w:hint="eastAsia"/>
          <w:b/>
          <w:bCs/>
          <w:sz w:val="28"/>
          <w:szCs w:val="28"/>
        </w:rPr>
        <w:t>1.注册</w:t>
      </w:r>
    </w:p>
    <w:p w:rsidR="00DF08B2" w:rsidRDefault="00DF08B2" w:rsidP="00DF08B2">
      <w:pPr>
        <w:spacing w:line="240" w:lineRule="atLeast"/>
        <w:rPr>
          <w:rFonts w:ascii="仿宋_GB2312" w:eastAsia="仿宋_GB2312"/>
          <w:sz w:val="28"/>
          <w:szCs w:val="28"/>
        </w:rPr>
      </w:pPr>
      <w:r>
        <w:rPr>
          <w:rFonts w:ascii="仿宋_GB2312" w:eastAsia="仿宋_GB2312" w:hint="eastAsia"/>
          <w:sz w:val="28"/>
          <w:szCs w:val="28"/>
        </w:rPr>
        <w:t xml:space="preserve">（1）.注册内容 </w:t>
      </w:r>
    </w:p>
    <w:p w:rsidR="00DF08B2" w:rsidRDefault="00DF08B2" w:rsidP="00DF08B2">
      <w:pPr>
        <w:spacing w:line="240" w:lineRule="atLeast"/>
        <w:ind w:firstLineChars="150" w:firstLine="420"/>
        <w:rPr>
          <w:rFonts w:ascii="仿宋_GB2312" w:eastAsia="仿宋_GB2312"/>
          <w:b/>
          <w:sz w:val="28"/>
          <w:szCs w:val="28"/>
        </w:rPr>
      </w:pPr>
      <w:r>
        <w:rPr>
          <w:rFonts w:ascii="仿宋_GB2312" w:eastAsia="仿宋_GB2312" w:hint="eastAsia"/>
          <w:sz w:val="28"/>
          <w:szCs w:val="28"/>
        </w:rPr>
        <w:t>姓名 年龄 身份证号 工作单位  工作年限  职称/职务  专业方向：</w:t>
      </w:r>
      <w:r>
        <w:rPr>
          <w:rFonts w:ascii="仿宋_GB2312" w:eastAsia="仿宋_GB2312" w:hint="eastAsia"/>
          <w:b/>
          <w:sz w:val="28"/>
          <w:szCs w:val="28"/>
        </w:rPr>
        <w:t>1.产筛（产诊）实验室 2.临床遗传咨询 3.围产医学</w:t>
      </w:r>
      <w:r>
        <w:rPr>
          <w:rFonts w:ascii="仿宋_GB2312" w:eastAsia="仿宋_GB2312" w:hint="eastAsia"/>
          <w:sz w:val="28"/>
          <w:szCs w:val="28"/>
        </w:rPr>
        <w:t xml:space="preserve"> </w:t>
      </w:r>
      <w:r>
        <w:rPr>
          <w:rFonts w:ascii="仿宋_GB2312" w:eastAsia="仿宋_GB2312" w:hint="eastAsia"/>
          <w:b/>
          <w:sz w:val="28"/>
          <w:szCs w:val="28"/>
        </w:rPr>
        <w:t>4.影像学（超声、MRI）</w:t>
      </w:r>
    </w:p>
    <w:p w:rsidR="00DF08B2" w:rsidRDefault="00DF08B2" w:rsidP="00DF08B2">
      <w:pPr>
        <w:spacing w:line="240" w:lineRule="atLeast"/>
        <w:rPr>
          <w:rFonts w:ascii="仿宋_GB2312" w:eastAsia="仿宋_GB2312"/>
          <w:sz w:val="28"/>
          <w:szCs w:val="28"/>
        </w:rPr>
      </w:pPr>
      <w:r>
        <w:rPr>
          <w:rFonts w:ascii="仿宋_GB2312" w:eastAsia="仿宋_GB2312" w:hint="eastAsia"/>
          <w:sz w:val="28"/>
          <w:szCs w:val="28"/>
        </w:rPr>
        <w:t>（2）.支持地图式查询（全省地图、21个市州地图）</w:t>
      </w:r>
    </w:p>
    <w:p w:rsidR="00DF08B2" w:rsidRDefault="00DF08B2" w:rsidP="00DF08B2">
      <w:pPr>
        <w:spacing w:line="240" w:lineRule="atLeast"/>
        <w:ind w:firstLineChars="150" w:firstLine="420"/>
        <w:rPr>
          <w:rFonts w:ascii="仿宋_GB2312" w:eastAsia="仿宋_GB2312"/>
          <w:sz w:val="28"/>
          <w:szCs w:val="28"/>
        </w:rPr>
      </w:pPr>
      <w:r>
        <w:rPr>
          <w:rFonts w:ascii="仿宋_GB2312" w:eastAsia="仿宋_GB2312" w:hint="eastAsia"/>
          <w:sz w:val="28"/>
          <w:szCs w:val="28"/>
        </w:rPr>
        <w:lastRenderedPageBreak/>
        <w:t>市州、区县人员注册时→人员归到相应地区→地图查询参培人员覆盖率情况→反馈地市州或医院</w:t>
      </w:r>
    </w:p>
    <w:p w:rsidR="00DF08B2" w:rsidRDefault="00DF08B2" w:rsidP="00DF08B2">
      <w:pPr>
        <w:spacing w:line="240" w:lineRule="atLeast"/>
        <w:rPr>
          <w:rFonts w:ascii="仿宋_GB2312" w:eastAsia="仿宋_GB2312"/>
          <w:b/>
          <w:bCs/>
          <w:sz w:val="28"/>
          <w:szCs w:val="28"/>
        </w:rPr>
      </w:pPr>
      <w:r>
        <w:rPr>
          <w:rFonts w:ascii="仿宋_GB2312" w:eastAsia="仿宋_GB2312" w:hint="eastAsia"/>
          <w:b/>
          <w:bCs/>
          <w:sz w:val="28"/>
          <w:szCs w:val="28"/>
        </w:rPr>
        <w:t>2.已拿到培训合格证</w:t>
      </w:r>
    </w:p>
    <w:p w:rsidR="00DF08B2" w:rsidRDefault="00DF08B2" w:rsidP="00DF08B2">
      <w:pPr>
        <w:spacing w:line="240" w:lineRule="atLeast"/>
        <w:ind w:firstLineChars="200" w:firstLine="560"/>
        <w:rPr>
          <w:rFonts w:ascii="仿宋_GB2312" w:eastAsia="仿宋_GB2312"/>
          <w:sz w:val="28"/>
          <w:szCs w:val="28"/>
        </w:rPr>
      </w:pPr>
      <w:r>
        <w:rPr>
          <w:rFonts w:ascii="仿宋_GB2312" w:eastAsia="仿宋_GB2312" w:hint="eastAsia"/>
          <w:sz w:val="28"/>
          <w:szCs w:val="28"/>
        </w:rPr>
        <w:t>（1）.上传培训合格证和母婴技术专项证</w:t>
      </w:r>
    </w:p>
    <w:p w:rsidR="00DF08B2" w:rsidRDefault="00DF08B2" w:rsidP="00DF08B2">
      <w:pPr>
        <w:spacing w:line="240" w:lineRule="atLeast"/>
        <w:ind w:firstLineChars="700" w:firstLine="1960"/>
        <w:rPr>
          <w:rFonts w:ascii="仿宋_GB2312" w:eastAsia="仿宋_GB2312"/>
          <w:sz w:val="28"/>
          <w:szCs w:val="28"/>
        </w:rPr>
      </w:pPr>
      <w:r>
        <w:rPr>
          <w:rFonts w:ascii="仿宋_GB2312" w:eastAsia="仿宋_GB2312" w:hint="eastAsia"/>
          <w:sz w:val="28"/>
          <w:szCs w:val="28"/>
        </w:rPr>
        <w:t>↓</w:t>
      </w:r>
    </w:p>
    <w:p w:rsidR="00DF08B2" w:rsidRDefault="00DF08B2" w:rsidP="00DF08B2">
      <w:pPr>
        <w:spacing w:line="240" w:lineRule="atLeast"/>
        <w:ind w:firstLineChars="200" w:firstLine="560"/>
        <w:rPr>
          <w:rFonts w:ascii="仿宋_GB2312" w:eastAsia="仿宋_GB2312"/>
          <w:sz w:val="28"/>
          <w:szCs w:val="28"/>
        </w:rPr>
      </w:pPr>
      <w:r>
        <w:rPr>
          <w:rFonts w:ascii="仿宋_GB2312" w:eastAsia="仿宋_GB2312" w:hint="eastAsia"/>
          <w:sz w:val="28"/>
          <w:szCs w:val="28"/>
        </w:rPr>
        <w:t>（2）.二年一度提高培训（</w:t>
      </w:r>
      <w:r>
        <w:rPr>
          <w:rFonts w:ascii="仿宋_GB2312" w:eastAsia="仿宋_GB2312" w:hint="eastAsia"/>
          <w:b/>
          <w:sz w:val="28"/>
          <w:szCs w:val="28"/>
        </w:rPr>
        <w:t>2年不开展系统提醒，否则取消母婴技术专项证</w:t>
      </w:r>
      <w:r>
        <w:rPr>
          <w:rFonts w:ascii="仿宋_GB2312" w:eastAsia="仿宋_GB2312" w:hint="eastAsia"/>
          <w:sz w:val="28"/>
          <w:szCs w:val="28"/>
        </w:rPr>
        <w:t>）</w:t>
      </w:r>
    </w:p>
    <w:p w:rsidR="00DF08B2" w:rsidRDefault="00DF08B2" w:rsidP="00DF08B2">
      <w:pPr>
        <w:spacing w:line="240" w:lineRule="atLeast"/>
        <w:ind w:firstLineChars="200" w:firstLine="560"/>
        <w:rPr>
          <w:rFonts w:ascii="仿宋_GB2312" w:eastAsia="仿宋_GB2312"/>
          <w:sz w:val="28"/>
          <w:szCs w:val="28"/>
        </w:rPr>
      </w:pPr>
      <w:r>
        <w:rPr>
          <w:rFonts w:ascii="仿宋_GB2312" w:eastAsia="仿宋_GB2312" w:hint="eastAsia"/>
          <w:sz w:val="28"/>
          <w:szCs w:val="28"/>
        </w:rPr>
        <w:t>省内举办、国家级相关</w:t>
      </w:r>
    </w:p>
    <w:p w:rsidR="00DF08B2" w:rsidRDefault="00DF08B2" w:rsidP="00DF08B2">
      <w:pPr>
        <w:spacing w:line="240" w:lineRule="atLeast"/>
        <w:ind w:firstLineChars="250" w:firstLine="700"/>
        <w:rPr>
          <w:rFonts w:ascii="仿宋_GB2312" w:eastAsia="仿宋_GB2312"/>
          <w:sz w:val="28"/>
          <w:szCs w:val="28"/>
        </w:rPr>
      </w:pPr>
      <w:r>
        <w:rPr>
          <w:rFonts w:ascii="仿宋_GB2312" w:eastAsia="仿宋_GB2312" w:hint="eastAsia"/>
          <w:sz w:val="28"/>
          <w:szCs w:val="28"/>
        </w:rPr>
        <w:t>①会议通知、参会审批   ②会议现场照片</w:t>
      </w:r>
    </w:p>
    <w:p w:rsidR="00DF08B2" w:rsidRDefault="00DF08B2" w:rsidP="00DF08B2">
      <w:pPr>
        <w:spacing w:line="240" w:lineRule="atLeast"/>
        <w:ind w:firstLineChars="200" w:firstLine="560"/>
        <w:rPr>
          <w:rFonts w:ascii="仿宋_GB2312" w:eastAsia="仿宋_GB2312"/>
          <w:sz w:val="28"/>
          <w:szCs w:val="28"/>
        </w:rPr>
      </w:pPr>
      <w:r>
        <w:rPr>
          <w:rFonts w:ascii="仿宋_GB2312" w:eastAsia="仿宋_GB2312" w:hint="eastAsia"/>
          <w:sz w:val="28"/>
          <w:szCs w:val="28"/>
        </w:rPr>
        <w:t>省妇幼产前筛查诊断培训班会议</w:t>
      </w:r>
    </w:p>
    <w:p w:rsidR="00DF08B2" w:rsidRDefault="00DF08B2" w:rsidP="00DF08B2">
      <w:pPr>
        <w:spacing w:line="240" w:lineRule="atLeast"/>
        <w:ind w:firstLineChars="250" w:firstLine="700"/>
        <w:rPr>
          <w:rFonts w:ascii="仿宋_GB2312" w:eastAsia="仿宋_GB2312"/>
          <w:sz w:val="28"/>
          <w:szCs w:val="28"/>
        </w:rPr>
      </w:pPr>
      <w:r>
        <w:rPr>
          <w:rFonts w:ascii="仿宋_GB2312" w:eastAsia="仿宋_GB2312" w:hint="eastAsia"/>
          <w:sz w:val="28"/>
          <w:szCs w:val="28"/>
        </w:rPr>
        <w:t>二维码扫描→自动更新到注册信息</w:t>
      </w:r>
    </w:p>
    <w:p w:rsidR="00DF08B2" w:rsidRDefault="00DF08B2" w:rsidP="00DF08B2">
      <w:pPr>
        <w:spacing w:line="240" w:lineRule="atLeast"/>
        <w:jc w:val="center"/>
        <w:rPr>
          <w:rFonts w:ascii="仿宋_GB2312" w:eastAsia="仿宋_GB2312"/>
          <w:sz w:val="28"/>
          <w:szCs w:val="28"/>
        </w:rPr>
      </w:pPr>
      <w:r>
        <w:rPr>
          <w:rFonts w:ascii="仿宋_GB2312" w:eastAsia="仿宋_GB2312" w:hint="eastAsia"/>
          <w:sz w:val="28"/>
          <w:szCs w:val="28"/>
        </w:rPr>
        <w:t>↓</w:t>
      </w:r>
    </w:p>
    <w:p w:rsidR="00DF08B2" w:rsidRDefault="00DF08B2" w:rsidP="00DF08B2">
      <w:pPr>
        <w:spacing w:line="240" w:lineRule="atLeast"/>
        <w:ind w:firstLineChars="200" w:firstLine="560"/>
        <w:rPr>
          <w:rFonts w:ascii="仿宋_GB2312" w:eastAsia="仿宋_GB2312"/>
          <w:sz w:val="28"/>
          <w:szCs w:val="28"/>
        </w:rPr>
      </w:pPr>
      <w:r>
        <w:rPr>
          <w:rFonts w:ascii="仿宋_GB2312" w:eastAsia="仿宋_GB2312" w:hint="eastAsia"/>
          <w:sz w:val="28"/>
          <w:szCs w:val="28"/>
        </w:rPr>
        <w:t>（3）.每年一度动态评估管理 参培者提交工作量情况如（NT量、产筛产诊量、阳性率）或提交资料由专家进行评估</w:t>
      </w:r>
    </w:p>
    <w:p w:rsidR="00DF08B2" w:rsidRDefault="00DF08B2" w:rsidP="00DF08B2">
      <w:pPr>
        <w:spacing w:line="240" w:lineRule="atLeast"/>
        <w:rPr>
          <w:rFonts w:ascii="仿宋_GB2312" w:eastAsia="仿宋_GB2312"/>
          <w:b/>
          <w:bCs/>
          <w:sz w:val="28"/>
          <w:szCs w:val="28"/>
        </w:rPr>
      </w:pPr>
      <w:r>
        <w:rPr>
          <w:rFonts w:ascii="仿宋_GB2312" w:eastAsia="仿宋_GB2312" w:hint="eastAsia"/>
          <w:b/>
          <w:bCs/>
          <w:sz w:val="28"/>
          <w:szCs w:val="28"/>
        </w:rPr>
        <w:t>3.没有参加过培训</w:t>
      </w:r>
    </w:p>
    <w:p w:rsidR="00DF08B2" w:rsidRDefault="00DF08B2" w:rsidP="00DF08B2">
      <w:pPr>
        <w:spacing w:line="240" w:lineRule="atLeast"/>
        <w:ind w:firstLineChars="150" w:firstLine="420"/>
        <w:rPr>
          <w:rFonts w:ascii="仿宋_GB2312" w:eastAsia="仿宋_GB2312"/>
          <w:sz w:val="28"/>
          <w:szCs w:val="28"/>
        </w:rPr>
      </w:pPr>
      <w:r>
        <w:rPr>
          <w:rFonts w:ascii="仿宋_GB2312" w:eastAsia="仿宋_GB2312" w:hint="eastAsia"/>
          <w:sz w:val="28"/>
          <w:szCs w:val="28"/>
        </w:rPr>
        <w:t>（1）.省妇幼网络课程培训</w:t>
      </w:r>
    </w:p>
    <w:p w:rsidR="00DF08B2" w:rsidRDefault="00DF08B2" w:rsidP="00DF08B2">
      <w:pPr>
        <w:spacing w:line="240" w:lineRule="atLeast"/>
        <w:ind w:firstLineChars="150" w:firstLine="420"/>
        <w:rPr>
          <w:rFonts w:ascii="仿宋_GB2312" w:eastAsia="仿宋_GB2312"/>
          <w:sz w:val="28"/>
          <w:szCs w:val="28"/>
        </w:rPr>
      </w:pPr>
      <w:r>
        <w:rPr>
          <w:rFonts w:ascii="仿宋_GB2312" w:eastAsia="仿宋_GB2312" w:hint="eastAsia"/>
          <w:sz w:val="28"/>
          <w:szCs w:val="28"/>
        </w:rPr>
        <w:t>指定教材→课件（</w:t>
      </w:r>
      <w:r>
        <w:rPr>
          <w:rFonts w:ascii="仿宋_GB2312" w:eastAsia="仿宋_GB2312"/>
          <w:sz w:val="28"/>
          <w:szCs w:val="28"/>
        </w:rPr>
        <w:t>P</w:t>
      </w:r>
      <w:r>
        <w:rPr>
          <w:rFonts w:ascii="仿宋_GB2312" w:eastAsia="仿宋_GB2312" w:hint="eastAsia"/>
          <w:sz w:val="28"/>
          <w:szCs w:val="28"/>
        </w:rPr>
        <w:t>PT、视频讲解）→网络课题培训→网络考试→合格者进入培训班</w:t>
      </w:r>
    </w:p>
    <w:p w:rsidR="00DF08B2" w:rsidRDefault="00DF08B2" w:rsidP="00DF08B2">
      <w:pPr>
        <w:spacing w:line="240" w:lineRule="atLeast"/>
        <w:ind w:firstLineChars="550" w:firstLine="1540"/>
        <w:rPr>
          <w:rFonts w:ascii="仿宋_GB2312" w:eastAsia="仿宋_GB2312"/>
          <w:sz w:val="28"/>
          <w:szCs w:val="28"/>
        </w:rPr>
      </w:pPr>
      <w:r>
        <w:rPr>
          <w:rFonts w:ascii="仿宋_GB2312" w:eastAsia="仿宋_GB2312" w:hint="eastAsia"/>
          <w:sz w:val="28"/>
          <w:szCs w:val="28"/>
        </w:rPr>
        <w:t>↓</w:t>
      </w:r>
    </w:p>
    <w:p w:rsidR="00DF08B2" w:rsidRDefault="00DF08B2" w:rsidP="00DF08B2">
      <w:pPr>
        <w:spacing w:line="240" w:lineRule="atLeast"/>
        <w:ind w:firstLineChars="150" w:firstLine="420"/>
        <w:rPr>
          <w:rFonts w:ascii="仿宋_GB2312" w:eastAsia="仿宋_GB2312"/>
          <w:sz w:val="28"/>
          <w:szCs w:val="28"/>
        </w:rPr>
      </w:pPr>
      <w:r>
        <w:rPr>
          <w:rFonts w:ascii="仿宋_GB2312" w:eastAsia="仿宋_GB2312" w:hint="eastAsia"/>
          <w:sz w:val="28"/>
          <w:szCs w:val="28"/>
        </w:rPr>
        <w:t>（2）.省妇幼产前筛查诊断培训班</w:t>
      </w:r>
    </w:p>
    <w:p w:rsidR="00DF08B2" w:rsidRDefault="00DF08B2" w:rsidP="00DF08B2">
      <w:pPr>
        <w:spacing w:line="240" w:lineRule="atLeast"/>
        <w:ind w:firstLineChars="150" w:firstLine="420"/>
        <w:rPr>
          <w:rFonts w:ascii="仿宋_GB2312" w:eastAsia="仿宋_GB2312"/>
          <w:sz w:val="28"/>
          <w:szCs w:val="28"/>
        </w:rPr>
      </w:pPr>
      <w:r>
        <w:rPr>
          <w:rFonts w:ascii="仿宋_GB2312" w:eastAsia="仿宋_GB2312" w:hint="eastAsia"/>
          <w:sz w:val="28"/>
          <w:szCs w:val="28"/>
        </w:rPr>
        <w:t>会议二维码扫描→系统更新初次参加准入培训→现场考试→考试成绩上传→合格后发培训合格证→下载打印</w:t>
      </w:r>
    </w:p>
    <w:p w:rsidR="00DF08B2" w:rsidRDefault="00DF08B2" w:rsidP="00DF08B2">
      <w:pPr>
        <w:spacing w:line="240" w:lineRule="atLeast"/>
        <w:ind w:firstLineChars="550" w:firstLine="1540"/>
        <w:rPr>
          <w:rFonts w:ascii="仿宋_GB2312" w:eastAsia="仿宋_GB2312"/>
          <w:sz w:val="28"/>
          <w:szCs w:val="28"/>
        </w:rPr>
      </w:pPr>
      <w:r>
        <w:rPr>
          <w:rFonts w:ascii="仿宋_GB2312" w:eastAsia="仿宋_GB2312" w:hint="eastAsia"/>
          <w:sz w:val="28"/>
          <w:szCs w:val="28"/>
        </w:rPr>
        <w:t>↓</w:t>
      </w:r>
    </w:p>
    <w:p w:rsidR="00DF08B2" w:rsidRDefault="00DF08B2" w:rsidP="00DF08B2">
      <w:pPr>
        <w:spacing w:line="240" w:lineRule="atLeast"/>
        <w:ind w:firstLineChars="200" w:firstLine="560"/>
        <w:rPr>
          <w:rFonts w:ascii="仿宋_GB2312" w:eastAsia="仿宋_GB2312"/>
          <w:sz w:val="28"/>
          <w:szCs w:val="28"/>
        </w:rPr>
      </w:pPr>
      <w:r>
        <w:rPr>
          <w:rFonts w:ascii="仿宋_GB2312" w:eastAsia="仿宋_GB2312" w:hint="eastAsia"/>
          <w:sz w:val="28"/>
          <w:szCs w:val="28"/>
        </w:rPr>
        <w:t>（3）.循环到已拿到培训合格证</w:t>
      </w:r>
    </w:p>
    <w:p w:rsidR="00DF08B2" w:rsidRDefault="00DF08B2" w:rsidP="00DF08B2">
      <w:pPr>
        <w:spacing w:line="240" w:lineRule="atLeast"/>
        <w:rPr>
          <w:rFonts w:ascii="仿宋_GB2312" w:eastAsia="仿宋_GB2312"/>
          <w:b/>
          <w:bCs/>
          <w:sz w:val="28"/>
          <w:szCs w:val="28"/>
        </w:rPr>
      </w:pPr>
      <w:r>
        <w:rPr>
          <w:rFonts w:ascii="仿宋_GB2312" w:eastAsia="仿宋_GB2312" w:hint="eastAsia"/>
          <w:b/>
          <w:bCs/>
          <w:sz w:val="28"/>
          <w:szCs w:val="28"/>
        </w:rPr>
        <w:lastRenderedPageBreak/>
        <w:t>4.疑难病例</w:t>
      </w:r>
    </w:p>
    <w:p w:rsidR="00DF08B2" w:rsidRDefault="00DF08B2" w:rsidP="00DF08B2">
      <w:pPr>
        <w:spacing w:line="240" w:lineRule="atLeast"/>
        <w:ind w:firstLineChars="200" w:firstLine="560"/>
        <w:rPr>
          <w:rFonts w:ascii="仿宋_GB2312" w:eastAsia="仿宋_GB2312"/>
          <w:sz w:val="28"/>
          <w:szCs w:val="28"/>
        </w:rPr>
      </w:pPr>
      <w:r>
        <w:rPr>
          <w:rFonts w:ascii="仿宋_GB2312" w:eastAsia="仿宋_GB2312" w:hint="eastAsia"/>
          <w:sz w:val="28"/>
          <w:szCs w:val="28"/>
        </w:rPr>
        <w:t>系统提醒新收到的病例→系统管理员分配到相应科室（产筛、超声等）→相应科室组织专家指导（在线会诊、讨论、转诊）</w:t>
      </w:r>
    </w:p>
    <w:p w:rsidR="00DF08B2" w:rsidRDefault="00DF08B2" w:rsidP="00DF08B2">
      <w:pPr>
        <w:spacing w:line="240" w:lineRule="atLeast"/>
        <w:ind w:firstLineChars="200" w:firstLine="560"/>
        <w:rPr>
          <w:rFonts w:ascii="仿宋_GB2312" w:eastAsia="仿宋_GB2312"/>
          <w:sz w:val="28"/>
          <w:szCs w:val="28"/>
        </w:rPr>
      </w:pPr>
      <w:r>
        <w:rPr>
          <w:rFonts w:ascii="仿宋_GB2312" w:eastAsia="仿宋_GB2312" w:hint="eastAsia"/>
          <w:sz w:val="28"/>
          <w:szCs w:val="28"/>
        </w:rPr>
        <w:t>超声科图像另外建立远程网络会诊，会诊后如果需进一步就诊可到省妇幼现场。</w:t>
      </w:r>
    </w:p>
    <w:p w:rsidR="00DF08B2" w:rsidRDefault="00DF08B2" w:rsidP="00DF08B2">
      <w:pPr>
        <w:spacing w:line="240" w:lineRule="atLeast"/>
        <w:rPr>
          <w:rFonts w:ascii="仿宋_GB2312" w:eastAsia="仿宋_GB2312"/>
          <w:b/>
          <w:sz w:val="28"/>
          <w:szCs w:val="28"/>
        </w:rPr>
      </w:pPr>
      <w:r>
        <w:rPr>
          <w:rFonts w:ascii="仿宋_GB2312" w:eastAsia="仿宋_GB2312" w:hint="eastAsia"/>
          <w:b/>
          <w:sz w:val="28"/>
          <w:szCs w:val="28"/>
        </w:rPr>
        <w:t>（二）妇幼保健服务机构管理基本功能需求</w:t>
      </w:r>
    </w:p>
    <w:p w:rsidR="00DF08B2" w:rsidRDefault="00DF08B2" w:rsidP="00DF08B2">
      <w:pPr>
        <w:spacing w:line="240" w:lineRule="atLeast"/>
        <w:rPr>
          <w:rFonts w:ascii="仿宋_GB2312" w:eastAsia="仿宋_GB2312"/>
          <w:bCs/>
          <w:sz w:val="28"/>
          <w:szCs w:val="28"/>
        </w:rPr>
      </w:pPr>
      <w:r>
        <w:rPr>
          <w:rFonts w:ascii="仿宋_GB2312" w:eastAsia="仿宋_GB2312" w:hint="eastAsia"/>
          <w:bCs/>
          <w:sz w:val="28"/>
          <w:szCs w:val="28"/>
        </w:rPr>
        <w:t>1.实现各级妇幼保健服务机构填报审核信息</w:t>
      </w:r>
    </w:p>
    <w:p w:rsidR="00DF08B2" w:rsidRDefault="00DF08B2" w:rsidP="00DF08B2">
      <w:pPr>
        <w:spacing w:line="240" w:lineRule="atLeast"/>
        <w:ind w:firstLineChars="150" w:firstLine="420"/>
        <w:rPr>
          <w:rFonts w:ascii="仿宋_GB2312" w:eastAsia="仿宋_GB2312"/>
          <w:bCs/>
          <w:sz w:val="28"/>
          <w:szCs w:val="28"/>
        </w:rPr>
      </w:pPr>
      <w:r>
        <w:rPr>
          <w:rFonts w:ascii="仿宋_GB2312" w:eastAsia="仿宋_GB2312" w:hint="eastAsia"/>
          <w:bCs/>
          <w:sz w:val="28"/>
          <w:szCs w:val="28"/>
        </w:rPr>
        <w:t>妇幼保健服务机构填报→区县妇幼保健服务机构审核→市州妇幼保健服务机构审核→省级妇幼保健机构审核。</w:t>
      </w:r>
    </w:p>
    <w:p w:rsidR="00DF08B2" w:rsidRDefault="00DF08B2" w:rsidP="00DF08B2">
      <w:pPr>
        <w:spacing w:line="240" w:lineRule="atLeast"/>
        <w:rPr>
          <w:rFonts w:ascii="仿宋_GB2312" w:eastAsia="仿宋_GB2312"/>
          <w:bCs/>
          <w:sz w:val="28"/>
          <w:szCs w:val="28"/>
        </w:rPr>
      </w:pPr>
      <w:r>
        <w:rPr>
          <w:rFonts w:ascii="仿宋_GB2312" w:eastAsia="仿宋_GB2312" w:hint="eastAsia"/>
          <w:bCs/>
          <w:sz w:val="28"/>
          <w:szCs w:val="28"/>
        </w:rPr>
        <w:t>2.实现各级妇幼保健服务机构分类组合查询，数据导出，国家相关系统数据对接导入，数据汇总分析。</w:t>
      </w:r>
    </w:p>
    <w:p w:rsidR="00DF08B2" w:rsidRDefault="00DF08B2" w:rsidP="00DF08B2">
      <w:pPr>
        <w:spacing w:line="240" w:lineRule="atLeast"/>
        <w:rPr>
          <w:rFonts w:ascii="仿宋_GB2312" w:eastAsia="仿宋_GB2312"/>
          <w:b/>
          <w:sz w:val="28"/>
          <w:szCs w:val="28"/>
        </w:rPr>
      </w:pPr>
      <w:r>
        <w:rPr>
          <w:rFonts w:ascii="仿宋_GB2312" w:eastAsia="仿宋_GB2312" w:hint="eastAsia"/>
          <w:bCs/>
          <w:sz w:val="28"/>
          <w:szCs w:val="28"/>
        </w:rPr>
        <w:t>3.调查表基本内容主要涵盖妇幼保健服务机构监测调查表、妇幼保健服务机构设备装备配置调查表、妇幼保健服务机构项目建设情况调查表、四川省医疗分娩机构产儿科资源情况调查表、四川省危重症状救治中心调查表、四川省医疗分娩机构重点学科建设情况调查表</w:t>
      </w:r>
      <w:r>
        <w:rPr>
          <w:rFonts w:ascii="仿宋_GB2312" w:eastAsia="仿宋_GB2312" w:hint="eastAsia"/>
          <w:b/>
          <w:sz w:val="28"/>
          <w:szCs w:val="28"/>
        </w:rPr>
        <w:t>。</w:t>
      </w:r>
    </w:p>
    <w:p w:rsidR="008B7DB2" w:rsidRPr="00DF08B2" w:rsidRDefault="008B7DB2" w:rsidP="008B7DB2">
      <w:pPr>
        <w:rPr>
          <w:rFonts w:asciiTheme="minorHAnsi" w:hAnsiTheme="minorHAnsi" w:cstheme="minorBidi"/>
          <w:sz w:val="28"/>
          <w:szCs w:val="28"/>
        </w:rPr>
      </w:pPr>
    </w:p>
    <w:p w:rsidR="001F465F" w:rsidRPr="008B7DB2" w:rsidRDefault="001F465F" w:rsidP="001F465F">
      <w:pPr>
        <w:rPr>
          <w:szCs w:val="21"/>
        </w:rPr>
      </w:pPr>
    </w:p>
    <w:p w:rsidR="008F1EA2" w:rsidRPr="001F465F" w:rsidRDefault="008F1EA2" w:rsidP="00F24EE0">
      <w:pPr>
        <w:spacing w:line="0" w:lineRule="atLeast"/>
        <w:rPr>
          <w:rFonts w:ascii="仿宋_GB2312" w:eastAsia="仿宋_GB2312" w:hAnsi="宋体"/>
          <w:bCs/>
          <w:spacing w:val="8"/>
          <w:sz w:val="24"/>
        </w:rPr>
      </w:pPr>
    </w:p>
    <w:p w:rsidR="00DD226D" w:rsidRPr="001F465F" w:rsidRDefault="00DD226D" w:rsidP="00107252">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w:t>
      </w:r>
      <w:r w:rsidR="00DF08B2">
        <w:rPr>
          <w:rFonts w:ascii="仿宋_GB2312" w:eastAsia="仿宋_GB2312" w:hAnsi="宋体"/>
          <w:bCs/>
          <w:spacing w:val="8"/>
          <w:sz w:val="24"/>
        </w:rPr>
        <w:t>3</w:t>
      </w:r>
      <w:r w:rsidRPr="001F465F">
        <w:rPr>
          <w:rFonts w:ascii="仿宋_GB2312" w:eastAsia="仿宋_GB2312" w:hAnsi="宋体" w:hint="eastAsia"/>
          <w:bCs/>
          <w:spacing w:val="8"/>
          <w:sz w:val="24"/>
        </w:rPr>
        <w:t>：</w:t>
      </w:r>
    </w:p>
    <w:p w:rsidR="00DD226D" w:rsidRPr="001F465F" w:rsidRDefault="00DD226D" w:rsidP="00DD226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DD226D" w:rsidRPr="001F465F" w:rsidRDefault="00DD226D" w:rsidP="00DD226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w:t>
      </w:r>
      <w:r w:rsidRPr="001F465F">
        <w:rPr>
          <w:rFonts w:ascii="仿宋_GB2312" w:eastAsia="仿宋_GB2312" w:hint="eastAsia"/>
          <w:sz w:val="24"/>
        </w:rPr>
        <w:lastRenderedPageBreak/>
        <w:t>质量管理体系认证包括FDA、CE、ISO等认证（提供中文翻译复印件）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Ansi="宋体" w:hint="eastAsia"/>
          <w:bCs/>
          <w:sz w:val="24"/>
        </w:rPr>
        <w:t>12、</w:t>
      </w:r>
      <w:r w:rsidRPr="001F465F">
        <w:rPr>
          <w:rFonts w:ascii="仿宋_GB2312" w:eastAsia="仿宋_GB2312" w:hint="eastAsia"/>
          <w:sz w:val="24"/>
        </w:rPr>
        <w:t>产品执行标准（提供产品注册标准：YZB等资料供评审）</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13、</w:t>
      </w:r>
      <w:r w:rsidRPr="001F465F">
        <w:rPr>
          <w:rFonts w:ascii="仿宋_GB2312" w:eastAsia="仿宋_GB2312" w:hAnsi="宋体" w:hint="eastAsia"/>
          <w:bCs/>
          <w:sz w:val="24"/>
        </w:rPr>
        <w:t>产品质量及货源保证书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14、</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15、</w:t>
      </w:r>
      <w:r w:rsidRPr="001F465F">
        <w:rPr>
          <w:rFonts w:ascii="仿宋_GB2312" w:eastAsia="仿宋_GB2312" w:hAnsi="宋体" w:hint="eastAsia"/>
          <w:bCs/>
          <w:spacing w:val="8"/>
          <w:sz w:val="24"/>
        </w:rPr>
        <w:t>如有，提供进口原材料证明书或产品报关资料等</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16、产品说明书或</w:t>
      </w:r>
      <w:r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17、</w:t>
      </w:r>
      <w:r w:rsidRPr="001F465F">
        <w:rPr>
          <w:rFonts w:ascii="仿宋_GB2312" w:eastAsia="仿宋_GB2312" w:hAnsi="宋体" w:hint="eastAsia"/>
          <w:bCs/>
          <w:sz w:val="24"/>
        </w:rPr>
        <w:t>如有物流公司配送，请提供</w:t>
      </w:r>
      <w:r w:rsidRPr="001F465F">
        <w:rPr>
          <w:rFonts w:ascii="仿宋_GB2312" w:eastAsia="仿宋_GB2312" w:hint="eastAsia"/>
          <w:sz w:val="24"/>
        </w:rPr>
        <w:t>配送证明材料：配送商基本情况、配送商营业执照复印件、配送商经营许可证复印件</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18、</w:t>
      </w:r>
      <w:r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19、封底</w:t>
      </w:r>
    </w:p>
    <w:p w:rsidR="00DD226D" w:rsidRPr="001F465F" w:rsidRDefault="00DD226D" w:rsidP="00DD226D">
      <w:pPr>
        <w:tabs>
          <w:tab w:val="left" w:pos="0"/>
        </w:tabs>
        <w:spacing w:line="0" w:lineRule="atLeast"/>
        <w:ind w:firstLineChars="200" w:firstLine="480"/>
        <w:rPr>
          <w:rFonts w:ascii="仿宋_GB2312" w:eastAsia="仿宋_GB2312" w:hAnsi="宋体"/>
          <w:bCs/>
          <w:sz w:val="24"/>
        </w:rPr>
      </w:pPr>
    </w:p>
    <w:p w:rsidR="00DD226D" w:rsidRPr="001F465F" w:rsidRDefault="00DD226D" w:rsidP="00DD226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DD226D" w:rsidRPr="001F465F" w:rsidRDefault="00DD226D" w:rsidP="00DD226D">
      <w:pP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rPr>
          <w:rFonts w:ascii="仿宋_GB2312" w:eastAsia="仿宋_GB2312" w:hAnsi="宋体"/>
          <w:b/>
          <w:sz w:val="24"/>
        </w:rPr>
      </w:pPr>
      <w:r w:rsidRPr="001F465F">
        <w:rPr>
          <w:rFonts w:ascii="仿宋_GB2312" w:eastAsia="仿宋_GB2312" w:hAnsi="宋体" w:hint="eastAsia"/>
          <w:b/>
          <w:sz w:val="24"/>
        </w:rPr>
        <w:t>附件</w:t>
      </w:r>
      <w:r w:rsidR="00DF08B2">
        <w:rPr>
          <w:rFonts w:ascii="仿宋_GB2312" w:eastAsia="仿宋_GB2312" w:hAnsi="宋体"/>
          <w:b/>
          <w:sz w:val="24"/>
        </w:rPr>
        <w:t>4</w:t>
      </w:r>
      <w:r w:rsidRPr="001F465F">
        <w:rPr>
          <w:rFonts w:ascii="仿宋_GB2312" w:eastAsia="仿宋_GB2312" w:hAnsi="宋体" w:hint="eastAsia"/>
          <w:b/>
          <w:sz w:val="24"/>
        </w:rPr>
        <w:t>：主要表格格式</w:t>
      </w:r>
    </w:p>
    <w:p w:rsidR="00DD226D" w:rsidRPr="001F465F" w:rsidRDefault="00DD226D" w:rsidP="00DD226D">
      <w:pPr>
        <w:adjustRightInd w:val="0"/>
        <w:spacing w:line="400" w:lineRule="exact"/>
        <w:jc w:val="left"/>
        <w:rPr>
          <w:rFonts w:ascii="宋体" w:hAnsi="宋体"/>
          <w:b/>
          <w:sz w:val="24"/>
        </w:rPr>
      </w:pPr>
      <w:r w:rsidRPr="001F465F">
        <w:rPr>
          <w:rFonts w:ascii="仿宋_GB2312" w:eastAsia="仿宋_GB2312" w:hAnsi="宋体" w:hint="eastAsia"/>
          <w:b/>
          <w:sz w:val="24"/>
        </w:rPr>
        <w:t>附件</w:t>
      </w:r>
      <w:r w:rsidR="00DF08B2">
        <w:rPr>
          <w:rFonts w:ascii="仿宋_GB2312" w:eastAsia="仿宋_GB2312" w:hAnsi="宋体"/>
          <w:b/>
          <w:sz w:val="24"/>
        </w:rPr>
        <w:t>4</w:t>
      </w:r>
      <w:r w:rsidRPr="001F465F">
        <w:rPr>
          <w:rFonts w:ascii="仿宋_GB2312" w:eastAsia="仿宋_GB2312" w:hAnsi="宋体" w:hint="eastAsia"/>
          <w:b/>
          <w:sz w:val="24"/>
        </w:rPr>
        <w:t>-1：</w:t>
      </w:r>
      <w:r w:rsidRPr="001F465F">
        <w:rPr>
          <w:rFonts w:ascii="仿宋_GB2312" w:eastAsia="仿宋_GB2312" w:hAnsi="宋体" w:hint="eastAsia"/>
          <w:sz w:val="24"/>
        </w:rPr>
        <w:t xml:space="preserve">                               </w:t>
      </w:r>
      <w:r w:rsidRPr="001F465F">
        <w:rPr>
          <w:rFonts w:ascii="宋体" w:hAnsi="宋体" w:hint="eastAsia"/>
          <w:b/>
          <w:sz w:val="24"/>
        </w:rPr>
        <w:t>报价一览表</w:t>
      </w:r>
    </w:p>
    <w:p w:rsidR="00DD226D" w:rsidRPr="001F465F"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F465F"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备注</w:t>
            </w: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bl>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4.“品目及报价表”需单独密封。</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r w:rsidRPr="001F465F">
        <w:rPr>
          <w:rFonts w:ascii="宋体" w:hAnsi="宋体" w:hint="eastAsia"/>
          <w:bCs/>
          <w:sz w:val="24"/>
          <w:u w:val="single"/>
        </w:rPr>
        <w:t xml:space="preserve">        </w:t>
      </w:r>
    </w:p>
    <w:p w:rsidR="00DD226D" w:rsidRPr="001F465F" w:rsidRDefault="00DD226D" w:rsidP="00DD226D">
      <w:pPr>
        <w:spacing w:line="400" w:lineRule="exact"/>
        <w:ind w:firstLine="480"/>
        <w:rPr>
          <w:rFonts w:ascii="宋体" w:hAnsi="宋体"/>
          <w:sz w:val="24"/>
        </w:rPr>
      </w:pPr>
      <w:r w:rsidRPr="001F465F">
        <w:rPr>
          <w:rFonts w:ascii="宋体" w:hAnsi="宋体" w:hint="eastAsia"/>
          <w:sz w:val="24"/>
        </w:rPr>
        <w:lastRenderedPageBreak/>
        <w:t>日期：</w:t>
      </w:r>
    </w:p>
    <w:p w:rsidR="00DD226D" w:rsidRPr="001F465F" w:rsidRDefault="00DD226D" w:rsidP="00DD226D">
      <w:pPr>
        <w:jc w:val="center"/>
        <w:rPr>
          <w:rFonts w:ascii="仿宋_GB2312" w:eastAsia="仿宋_GB2312" w:hAnsi="宋体"/>
          <w:b/>
          <w:sz w:val="24"/>
        </w:rPr>
      </w:pPr>
    </w:p>
    <w:p w:rsidR="00DD226D" w:rsidRPr="001F465F" w:rsidRDefault="00DD226D" w:rsidP="00DD226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w:t>
      </w:r>
      <w:r w:rsidR="00DF08B2">
        <w:rPr>
          <w:rFonts w:ascii="仿宋_GB2312" w:eastAsia="仿宋_GB2312" w:hAnsi="宋体"/>
          <w:b/>
          <w:sz w:val="24"/>
        </w:rPr>
        <w:t>4</w:t>
      </w:r>
      <w:r w:rsidRPr="001F465F">
        <w:rPr>
          <w:rFonts w:ascii="仿宋_GB2312" w:eastAsia="仿宋_GB2312" w:hAnsi="宋体" w:hint="eastAsia"/>
          <w:b/>
          <w:sz w:val="24"/>
        </w:rPr>
        <w:t>-2：</w:t>
      </w:r>
      <w:r w:rsidRPr="001F465F">
        <w:rPr>
          <w:rFonts w:ascii="仿宋_GB2312" w:eastAsia="仿宋_GB2312" w:hAnsi="宋体" w:hint="eastAsia"/>
          <w:sz w:val="24"/>
        </w:rPr>
        <w:t xml:space="preserve"> </w:t>
      </w:r>
    </w:p>
    <w:p w:rsidR="00DD226D" w:rsidRPr="001F465F" w:rsidRDefault="00DD226D" w:rsidP="00DD226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F465F"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DD226D" w:rsidRPr="001F465F"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r w:rsidR="00DD226D" w:rsidRPr="001F465F"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bl>
    <w:p w:rsidR="00DD226D" w:rsidRPr="001F465F" w:rsidRDefault="00DD226D" w:rsidP="00DD226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F465F" w:rsidRDefault="00DD226D" w:rsidP="00DD226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DD226D" w:rsidRPr="001F465F" w:rsidRDefault="00DD226D" w:rsidP="00DD226D">
      <w:pPr>
        <w:spacing w:line="360" w:lineRule="auto"/>
        <w:rPr>
          <w:rFonts w:ascii="仿宋_GB2312" w:eastAsia="仿宋_GB2312"/>
          <w:b/>
          <w:bCs/>
          <w:sz w:val="24"/>
        </w:rPr>
      </w:pPr>
      <w:r w:rsidRPr="001F465F">
        <w:rPr>
          <w:rFonts w:ascii="仿宋_GB2312" w:eastAsia="仿宋_GB2312" w:hint="eastAsia"/>
          <w:b/>
          <w:bCs/>
          <w:sz w:val="24"/>
        </w:rPr>
        <w:t>附件</w:t>
      </w:r>
      <w:r w:rsidR="00DF08B2">
        <w:rPr>
          <w:rFonts w:ascii="仿宋_GB2312" w:eastAsia="仿宋_GB2312"/>
          <w:b/>
          <w:bCs/>
          <w:sz w:val="24"/>
        </w:rPr>
        <w:t>4</w:t>
      </w:r>
      <w:r w:rsidRPr="001F465F">
        <w:rPr>
          <w:rFonts w:ascii="仿宋_GB2312" w:eastAsia="仿宋_GB2312" w:hint="eastAsia"/>
          <w:b/>
          <w:bCs/>
          <w:sz w:val="24"/>
        </w:rPr>
        <w:t>-3：</w:t>
      </w:r>
    </w:p>
    <w:p w:rsidR="00DD226D" w:rsidRPr="001F465F" w:rsidRDefault="00DD226D" w:rsidP="00DD226D">
      <w:pPr>
        <w:jc w:val="center"/>
        <w:rPr>
          <w:rFonts w:ascii="仿宋_GB2312" w:eastAsia="仿宋_GB2312"/>
          <w:b/>
          <w:sz w:val="24"/>
        </w:rPr>
      </w:pPr>
      <w:r w:rsidRPr="001F465F">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F465F"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备注</w:t>
            </w: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bl>
    <w:p w:rsidR="00DD226D" w:rsidRPr="001F465F" w:rsidRDefault="00DD226D" w:rsidP="00DD226D">
      <w:pPr>
        <w:spacing w:line="360" w:lineRule="auto"/>
        <w:rPr>
          <w:rFonts w:ascii="仿宋_GB2312" w:eastAsia="仿宋_GB2312"/>
          <w:b/>
          <w:bCs/>
          <w:sz w:val="24"/>
        </w:rPr>
      </w:pPr>
    </w:p>
    <w:p w:rsidR="00DD226D" w:rsidRPr="001F465F" w:rsidRDefault="00DD226D" w:rsidP="00DD226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DD226D" w:rsidRPr="001F465F" w:rsidRDefault="00DD226D" w:rsidP="00DD226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DD226D" w:rsidRPr="001F465F" w:rsidRDefault="00DD226D" w:rsidP="00DD226D">
      <w:pPr>
        <w:pStyle w:val="2"/>
        <w:numPr>
          <w:ilvl w:val="1"/>
          <w:numId w:val="0"/>
        </w:numPr>
        <w:tabs>
          <w:tab w:val="num" w:pos="540"/>
        </w:tabs>
        <w:ind w:left="720" w:hanging="720"/>
        <w:rPr>
          <w:sz w:val="24"/>
          <w:szCs w:val="24"/>
          <w:lang w:val="zh-CN"/>
        </w:rPr>
      </w:pPr>
      <w:bookmarkStart w:id="0" w:name="_Toc95295163"/>
      <w:bookmarkStart w:id="1" w:name="_Toc174767233"/>
      <w:bookmarkStart w:id="2" w:name="_Toc237343703"/>
      <w:r w:rsidRPr="001F465F">
        <w:rPr>
          <w:rFonts w:ascii="仿宋_GB2312" w:eastAsia="仿宋_GB2312" w:hAnsi="宋体" w:hint="eastAsia"/>
          <w:sz w:val="24"/>
          <w:szCs w:val="24"/>
        </w:rPr>
        <w:t>附件</w:t>
      </w:r>
      <w:r w:rsidR="00DF08B2">
        <w:rPr>
          <w:rFonts w:ascii="仿宋_GB2312" w:eastAsia="仿宋_GB2312"/>
          <w:bCs/>
          <w:sz w:val="24"/>
          <w:szCs w:val="24"/>
        </w:rPr>
        <w:t>4</w:t>
      </w:r>
      <w:r w:rsidRPr="001F465F">
        <w:rPr>
          <w:rFonts w:ascii="仿宋_GB2312" w:eastAsia="仿宋_GB2312" w:hint="eastAsia"/>
          <w:bCs/>
          <w:sz w:val="24"/>
          <w:szCs w:val="24"/>
        </w:rPr>
        <w:t>-4：</w:t>
      </w:r>
      <w:r w:rsidRPr="001F465F">
        <w:rPr>
          <w:rFonts w:ascii="仿宋_GB2312" w:eastAsia="仿宋_GB2312" w:hint="eastAsia"/>
          <w:b w:val="0"/>
          <w:bCs/>
          <w:sz w:val="24"/>
          <w:szCs w:val="24"/>
        </w:rPr>
        <w:t xml:space="preserve">                      </w:t>
      </w:r>
      <w:r w:rsidRPr="001F465F">
        <w:rPr>
          <w:rFonts w:hint="eastAsia"/>
          <w:sz w:val="24"/>
          <w:szCs w:val="24"/>
          <w:lang w:val="zh-CN"/>
        </w:rPr>
        <w:t>法定代表人身份授权书</w:t>
      </w:r>
    </w:p>
    <w:p w:rsidR="00DD226D" w:rsidRPr="001F465F" w:rsidRDefault="00DD226D" w:rsidP="00DD226D">
      <w:pPr>
        <w:tabs>
          <w:tab w:val="left" w:pos="6300"/>
        </w:tabs>
        <w:spacing w:line="360" w:lineRule="auto"/>
        <w:rPr>
          <w:sz w:val="24"/>
          <w:lang w:val="zh-CN"/>
        </w:rPr>
      </w:pPr>
      <w:r w:rsidRPr="001F465F">
        <w:rPr>
          <w:rFonts w:hint="eastAsia"/>
          <w:sz w:val="24"/>
          <w:u w:val="single"/>
          <w:lang w:val="zh-CN"/>
        </w:rPr>
        <w:t xml:space="preserve">                                      </w:t>
      </w:r>
      <w:r w:rsidRPr="001F465F">
        <w:rPr>
          <w:rFonts w:hint="eastAsia"/>
          <w:sz w:val="24"/>
          <w:lang w:val="zh-CN"/>
        </w:rPr>
        <w:t>（采购单位名称）：</w:t>
      </w:r>
    </w:p>
    <w:p w:rsidR="00DD226D" w:rsidRPr="001F465F" w:rsidRDefault="00DD226D" w:rsidP="00DD226D">
      <w:pPr>
        <w:tabs>
          <w:tab w:val="left" w:pos="720"/>
          <w:tab w:val="left" w:pos="6300"/>
        </w:tabs>
        <w:spacing w:line="360" w:lineRule="auto"/>
        <w:ind w:firstLine="573"/>
        <w:rPr>
          <w:sz w:val="24"/>
          <w:u w:val="single"/>
          <w:lang w:val="zh-CN"/>
        </w:rPr>
      </w:pPr>
      <w:r w:rsidRPr="001F465F">
        <w:rPr>
          <w:sz w:val="24"/>
          <w:lang w:val="zh-CN"/>
        </w:rPr>
        <w:t xml:space="preserve">   </w:t>
      </w:r>
      <w:r w:rsidRPr="001F465F">
        <w:rPr>
          <w:rFonts w:hint="eastAsia"/>
          <w:sz w:val="24"/>
          <w:lang w:val="zh-CN"/>
        </w:rPr>
        <w:t>本授权声明：</w:t>
      </w:r>
      <w:r w:rsidRPr="001F465F">
        <w:rPr>
          <w:rFonts w:hint="eastAsia"/>
          <w:sz w:val="24"/>
          <w:u w:val="single"/>
          <w:lang w:val="zh-CN"/>
        </w:rPr>
        <w:t xml:space="preserve">                         </w:t>
      </w:r>
      <w:r w:rsidRPr="001F465F">
        <w:rPr>
          <w:rFonts w:hint="eastAsia"/>
          <w:sz w:val="24"/>
          <w:lang w:val="zh-CN"/>
        </w:rPr>
        <w:t>（投标人名称）</w:t>
      </w:r>
      <w:r w:rsidRPr="001F465F">
        <w:rPr>
          <w:rFonts w:hint="eastAsia"/>
          <w:sz w:val="24"/>
          <w:u w:val="single"/>
          <w:lang w:val="zh-CN"/>
        </w:rPr>
        <w:t xml:space="preserve">           </w:t>
      </w:r>
    </w:p>
    <w:p w:rsidR="00DD226D" w:rsidRPr="001F465F" w:rsidRDefault="00DD226D" w:rsidP="00DD226D">
      <w:pPr>
        <w:tabs>
          <w:tab w:val="left" w:pos="720"/>
          <w:tab w:val="left" w:pos="6300"/>
        </w:tabs>
        <w:spacing w:line="360" w:lineRule="auto"/>
        <w:rPr>
          <w:rFonts w:ascii="宋体" w:hAnsi="宋体"/>
          <w:sz w:val="24"/>
        </w:rPr>
      </w:pPr>
      <w:r w:rsidRPr="001F465F">
        <w:rPr>
          <w:rFonts w:hint="eastAsia"/>
          <w:sz w:val="24"/>
          <w:u w:val="single"/>
          <w:lang w:val="zh-CN"/>
        </w:rPr>
        <w:t xml:space="preserve">       </w:t>
      </w:r>
      <w:r w:rsidRPr="001F465F">
        <w:rPr>
          <w:rFonts w:hint="eastAsia"/>
          <w:sz w:val="24"/>
          <w:lang w:val="zh-CN"/>
        </w:rPr>
        <w:t>（法定代表人姓名、职务）授权</w:t>
      </w:r>
      <w:r w:rsidRPr="001F465F">
        <w:rPr>
          <w:rFonts w:hint="eastAsia"/>
          <w:sz w:val="24"/>
          <w:u w:val="single"/>
          <w:lang w:val="zh-CN"/>
        </w:rPr>
        <w:t xml:space="preserve">                          </w:t>
      </w:r>
      <w:r w:rsidRPr="001F465F">
        <w:rPr>
          <w:rFonts w:hint="eastAsia"/>
          <w:sz w:val="24"/>
          <w:lang w:val="zh-CN"/>
        </w:rPr>
        <w:t>（被授权人姓名、职务）为我方</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lang w:val="zh-CN"/>
        </w:rPr>
        <w:t>项目投标活动的合法代表，以我</w:t>
      </w:r>
      <w:r w:rsidRPr="001F465F">
        <w:rPr>
          <w:rFonts w:hint="eastAsia"/>
          <w:sz w:val="24"/>
          <w:lang w:val="zh-CN"/>
        </w:rPr>
        <w:lastRenderedPageBreak/>
        <w:t>方名义全权处理该项目有关投标、签订合同以及执行合同等一切事宜。</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特此声明。</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t xml:space="preserve">     </w:t>
      </w:r>
      <w:r w:rsidRPr="001F465F">
        <w:rPr>
          <w:rFonts w:ascii="宋体" w:hAnsi="宋体" w:hint="eastAsia"/>
          <w:sz w:val="24"/>
        </w:rPr>
        <w:t xml:space="preserve"> （加盖公章）</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日期：</w:t>
      </w:r>
    </w:p>
    <w:p w:rsidR="00DD226D" w:rsidRPr="001F465F" w:rsidRDefault="00DD226D" w:rsidP="00DD226D">
      <w:pPr>
        <w:numPr>
          <w:ilvl w:val="0"/>
          <w:numId w:val="1"/>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说明：上述证明文件附有法定代表人、被授权代表身份证复印件（加盖公章）时才能生效。</w:t>
      </w:r>
      <w:bookmarkEnd w:id="0"/>
      <w:bookmarkEnd w:id="1"/>
      <w:bookmarkEnd w:id="2"/>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645"/>
        </w:tabs>
        <w:spacing w:line="360" w:lineRule="auto"/>
        <w:rPr>
          <w:b/>
          <w:sz w:val="24"/>
        </w:rPr>
      </w:pPr>
      <w:r w:rsidRPr="001F465F">
        <w:rPr>
          <w:rFonts w:ascii="宋体" w:hAnsi="宋体" w:hint="eastAsia"/>
          <w:b/>
          <w:sz w:val="24"/>
        </w:rPr>
        <w:t>附件</w:t>
      </w:r>
      <w:r w:rsidR="00DF08B2">
        <w:rPr>
          <w:rFonts w:ascii="宋体" w:hAnsi="宋体"/>
          <w:b/>
          <w:sz w:val="24"/>
        </w:rPr>
        <w:t>5</w:t>
      </w:r>
      <w:bookmarkStart w:id="3" w:name="_GoBack"/>
      <w:bookmarkEnd w:id="3"/>
      <w:r w:rsidRPr="001F465F">
        <w:rPr>
          <w:rFonts w:ascii="宋体" w:hAnsi="宋体" w:hint="eastAsia"/>
          <w:b/>
          <w:sz w:val="24"/>
        </w:rPr>
        <w:t xml:space="preserve">：                           </w:t>
      </w:r>
      <w:r w:rsidRPr="001F465F">
        <w:rPr>
          <w:rFonts w:hint="eastAsia"/>
          <w:b/>
          <w:sz w:val="24"/>
        </w:rPr>
        <w:t>反商业贿赂承诺书</w:t>
      </w:r>
      <w:r w:rsidRPr="001F465F">
        <w:rPr>
          <w:b/>
          <w:sz w:val="24"/>
        </w:rPr>
        <w:tab/>
      </w:r>
    </w:p>
    <w:p w:rsidR="00DD226D" w:rsidRPr="001F465F" w:rsidRDefault="00DD226D" w:rsidP="00DD226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F465F" w:rsidRDefault="00DD226D" w:rsidP="00DD226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F465F" w:rsidRDefault="00DD226D" w:rsidP="00DD226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DD226D" w:rsidRPr="001F465F" w:rsidRDefault="00DD226D" w:rsidP="00DD226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DD226D" w:rsidRPr="001F465F" w:rsidRDefault="00DD226D" w:rsidP="00DD226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DD226D" w:rsidRPr="001F465F" w:rsidRDefault="00DD226D" w:rsidP="00DD226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DD226D" w:rsidRPr="001F465F" w:rsidRDefault="00DD226D" w:rsidP="00DD226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DD226D" w:rsidRPr="001F465F" w:rsidRDefault="00DD226D" w:rsidP="00DD226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w:t>
      </w:r>
      <w:r w:rsidRPr="001F465F">
        <w:rPr>
          <w:rFonts w:hint="eastAsia"/>
          <w:sz w:val="24"/>
        </w:rPr>
        <w:lastRenderedPageBreak/>
        <w:t>干扰贵院的正常工作秩序；</w:t>
      </w:r>
    </w:p>
    <w:p w:rsidR="00DD226D" w:rsidRPr="001F465F" w:rsidRDefault="00DD226D" w:rsidP="00DD226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DD226D" w:rsidRPr="001F465F" w:rsidRDefault="00DD226D" w:rsidP="00DD226D">
      <w:pPr>
        <w:spacing w:line="360" w:lineRule="auto"/>
        <w:ind w:firstLineChars="200" w:firstLine="480"/>
        <w:rPr>
          <w:sz w:val="24"/>
        </w:rPr>
      </w:pPr>
      <w:r w:rsidRPr="001F465F">
        <w:rPr>
          <w:rFonts w:hint="eastAsia"/>
          <w:sz w:val="24"/>
        </w:rPr>
        <w:t>三、</w:t>
      </w:r>
      <w:r w:rsidRPr="001F465F">
        <w:rPr>
          <w:rFonts w:hint="eastAsia"/>
          <w:sz w:val="24"/>
        </w:rPr>
        <w:t xml:space="preserve"> </w:t>
      </w:r>
      <w:r w:rsidRPr="001F465F">
        <w:rPr>
          <w:rFonts w:hint="eastAsia"/>
          <w:sz w:val="24"/>
        </w:rPr>
        <w:t>本厂家、商家、公司保证竭力维护贵院的声誉，不做任何有损贵院形象的事情。</w:t>
      </w:r>
    </w:p>
    <w:p w:rsidR="00DD226D" w:rsidRPr="001F465F" w:rsidRDefault="00DD226D" w:rsidP="00DD226D">
      <w:pPr>
        <w:spacing w:line="360" w:lineRule="auto"/>
        <w:ind w:firstLineChars="200" w:firstLine="480"/>
        <w:rPr>
          <w:sz w:val="24"/>
        </w:rPr>
      </w:pPr>
      <w:r w:rsidRPr="001F465F">
        <w:rPr>
          <w:rFonts w:hint="eastAsia"/>
          <w:sz w:val="24"/>
        </w:rPr>
        <w:t>四、</w:t>
      </w:r>
      <w:r w:rsidRPr="001F465F">
        <w:rPr>
          <w:rFonts w:hint="eastAsia"/>
          <w:sz w:val="24"/>
        </w:rPr>
        <w:t xml:space="preserve"> </w:t>
      </w:r>
      <w:r w:rsidRPr="001F465F">
        <w:rPr>
          <w:rFonts w:hint="eastAsia"/>
          <w:sz w:val="24"/>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F465F" w:rsidRDefault="00DD226D" w:rsidP="00DD226D">
      <w:pPr>
        <w:spacing w:line="360" w:lineRule="auto"/>
        <w:ind w:firstLineChars="200" w:firstLine="480"/>
        <w:rPr>
          <w:sz w:val="24"/>
        </w:rPr>
      </w:pPr>
      <w:r w:rsidRPr="001F465F">
        <w:rPr>
          <w:rFonts w:hint="eastAsia"/>
          <w:sz w:val="24"/>
        </w:rPr>
        <w:t>五、</w:t>
      </w:r>
      <w:r w:rsidRPr="001F465F">
        <w:rPr>
          <w:rFonts w:hint="eastAsia"/>
          <w:sz w:val="24"/>
        </w:rPr>
        <w:t xml:space="preserve"> </w:t>
      </w:r>
      <w:r w:rsidRPr="001F465F">
        <w:rPr>
          <w:rFonts w:hint="eastAsia"/>
          <w:sz w:val="24"/>
        </w:rPr>
        <w:t>对本厂家、商家、公司及本厂家、商家、公司工作人员采取以上手段竞标、促销等，干扰贵院正常工作秩序，损害贵院形象的，本厂家、商家、公司保证：</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、对尚处在竞标阶段的，贵院有权取消本厂家、商家、公司的竞标资格；已经中标的，贵院有权取消中标；对已经获得准入资格的，贵院有权随时取消本厂家、商家、公司的准入资格；</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DD226D" w:rsidRPr="001F465F" w:rsidRDefault="00DD226D" w:rsidP="00DD226D">
      <w:pPr>
        <w:spacing w:line="360" w:lineRule="auto"/>
        <w:ind w:firstLineChars="200" w:firstLine="480"/>
        <w:rPr>
          <w:sz w:val="24"/>
        </w:rPr>
      </w:pPr>
      <w:r w:rsidRPr="001F465F">
        <w:rPr>
          <w:rFonts w:hint="eastAsia"/>
          <w:sz w:val="24"/>
        </w:rPr>
        <w:t>六、</w:t>
      </w:r>
      <w:r w:rsidRPr="001F465F">
        <w:rPr>
          <w:rFonts w:hint="eastAsia"/>
          <w:sz w:val="24"/>
        </w:rPr>
        <w:t xml:space="preserve"> </w:t>
      </w:r>
      <w:r w:rsidRPr="001F465F">
        <w:rPr>
          <w:rFonts w:hint="eastAsia"/>
          <w:sz w:val="24"/>
        </w:rPr>
        <w:t>采购物资名称：</w:t>
      </w:r>
      <w:r w:rsidRPr="001F465F">
        <w:rPr>
          <w:rFonts w:hint="eastAsia"/>
          <w:sz w:val="24"/>
        </w:rPr>
        <w:t xml:space="preserve">                                   </w:t>
      </w:r>
    </w:p>
    <w:p w:rsidR="00DD226D" w:rsidRPr="001F465F" w:rsidRDefault="00DD226D" w:rsidP="00DD226D">
      <w:pPr>
        <w:spacing w:line="360" w:lineRule="auto"/>
        <w:rPr>
          <w:sz w:val="24"/>
        </w:rPr>
      </w:pPr>
    </w:p>
    <w:p w:rsidR="00DD226D" w:rsidRPr="001F465F" w:rsidRDefault="00DD226D" w:rsidP="00DD226D">
      <w:pPr>
        <w:spacing w:line="360" w:lineRule="auto"/>
        <w:ind w:firstLineChars="200" w:firstLine="480"/>
        <w:rPr>
          <w:sz w:val="24"/>
        </w:rPr>
      </w:pPr>
      <w:r w:rsidRPr="001F465F">
        <w:rPr>
          <w:rFonts w:hint="eastAsia"/>
          <w:sz w:val="24"/>
        </w:rPr>
        <w:t>本《承诺书》一式二份（一份由承诺人自存；一份随竞价书传递）</w:t>
      </w:r>
    </w:p>
    <w:p w:rsidR="00DD226D" w:rsidRPr="001F465F" w:rsidRDefault="00DD226D" w:rsidP="00DD226D">
      <w:pPr>
        <w:spacing w:line="360" w:lineRule="auto"/>
        <w:rPr>
          <w:sz w:val="24"/>
        </w:rPr>
      </w:pPr>
      <w:r w:rsidRPr="001F465F">
        <w:rPr>
          <w:rFonts w:hint="eastAsia"/>
          <w:sz w:val="24"/>
        </w:rPr>
        <w:t>承诺企业名称（公章）</w:t>
      </w:r>
      <w:r w:rsidRPr="001F465F">
        <w:rPr>
          <w:rFonts w:hint="eastAsia"/>
          <w:sz w:val="24"/>
        </w:rPr>
        <w:t xml:space="preserve">                     </w:t>
      </w:r>
      <w:r w:rsidRPr="001F465F">
        <w:rPr>
          <w:rFonts w:hint="eastAsia"/>
          <w:sz w:val="24"/>
        </w:rPr>
        <w:t>法人代表或委托代理人（承诺人）</w:t>
      </w:r>
      <w:r w:rsidRPr="001F465F">
        <w:rPr>
          <w:rFonts w:hint="eastAsia"/>
          <w:sz w:val="24"/>
        </w:rPr>
        <w:t xml:space="preserve">  </w:t>
      </w:r>
    </w:p>
    <w:p w:rsidR="00DD226D" w:rsidRPr="001F465F" w:rsidRDefault="00DD226D" w:rsidP="00DD226D">
      <w:pPr>
        <w:rPr>
          <w:sz w:val="24"/>
        </w:rPr>
      </w:pPr>
    </w:p>
    <w:p w:rsidR="0078323E" w:rsidRPr="001F465F" w:rsidRDefault="0078323E">
      <w:pPr>
        <w:rPr>
          <w:sz w:val="24"/>
        </w:rPr>
      </w:pPr>
    </w:p>
    <w:sectPr w:rsidR="0078323E" w:rsidRPr="001F465F"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19" w:rsidRDefault="00FC0619" w:rsidP="00DD226D">
      <w:r>
        <w:separator/>
      </w:r>
    </w:p>
  </w:endnote>
  <w:endnote w:type="continuationSeparator" w:id="0">
    <w:p w:rsidR="00FC0619" w:rsidRDefault="00FC0619"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19" w:rsidRDefault="00FC0619" w:rsidP="00DD226D">
      <w:r>
        <w:separator/>
      </w:r>
    </w:p>
  </w:footnote>
  <w:footnote w:type="continuationSeparator" w:id="0">
    <w:p w:rsidR="00FC0619" w:rsidRDefault="00FC0619"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B1716A"/>
    <w:multiLevelType w:val="hybridMultilevel"/>
    <w:tmpl w:val="43DE25C8"/>
    <w:lvl w:ilvl="0" w:tplc="AD4CA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9A0AFE"/>
    <w:multiLevelType w:val="singleLevel"/>
    <w:tmpl w:val="4B9A0AFE"/>
    <w:lvl w:ilvl="0">
      <w:start w:val="1"/>
      <w:numFmt w:val="decimal"/>
      <w:lvlText w:val="%1."/>
      <w:lvlJc w:val="left"/>
      <w:pPr>
        <w:tabs>
          <w:tab w:val="num" w:pos="312"/>
        </w:tabs>
      </w:pPr>
    </w:lvl>
  </w:abstractNum>
  <w:abstractNum w:abstractNumId="7">
    <w:nsid w:val="57E0F915"/>
    <w:multiLevelType w:val="singleLevel"/>
    <w:tmpl w:val="57E0F915"/>
    <w:lvl w:ilvl="0">
      <w:start w:val="1"/>
      <w:numFmt w:val="decimal"/>
      <w:suff w:val="nothing"/>
      <w:lvlText w:val="%1."/>
      <w:lvlJc w:val="left"/>
    </w:lvl>
  </w:abstractNum>
  <w:abstractNum w:abstractNumId="8">
    <w:nsid w:val="67975635"/>
    <w:multiLevelType w:val="multilevel"/>
    <w:tmpl w:val="12B616FA"/>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7"/>
  </w:num>
  <w:num w:numId="3">
    <w:abstractNumId w:val="6"/>
  </w:num>
  <w:num w:numId="4">
    <w:abstractNumId w:val="4"/>
  </w:num>
  <w:num w:numId="5">
    <w:abstractNumId w:val="2"/>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E4326"/>
    <w:rsid w:val="000F5818"/>
    <w:rsid w:val="00107252"/>
    <w:rsid w:val="001579A4"/>
    <w:rsid w:val="001F465F"/>
    <w:rsid w:val="002063CD"/>
    <w:rsid w:val="00230651"/>
    <w:rsid w:val="00280A9F"/>
    <w:rsid w:val="00336453"/>
    <w:rsid w:val="0048718F"/>
    <w:rsid w:val="005025AF"/>
    <w:rsid w:val="00527B63"/>
    <w:rsid w:val="005300F2"/>
    <w:rsid w:val="005A27DA"/>
    <w:rsid w:val="005C0BBD"/>
    <w:rsid w:val="0061353A"/>
    <w:rsid w:val="00684949"/>
    <w:rsid w:val="00695D8D"/>
    <w:rsid w:val="007232C7"/>
    <w:rsid w:val="0073249B"/>
    <w:rsid w:val="007724F5"/>
    <w:rsid w:val="0078323E"/>
    <w:rsid w:val="007E43E2"/>
    <w:rsid w:val="0080047C"/>
    <w:rsid w:val="00831449"/>
    <w:rsid w:val="0088495E"/>
    <w:rsid w:val="0088503C"/>
    <w:rsid w:val="008B7DB2"/>
    <w:rsid w:val="008D1812"/>
    <w:rsid w:val="008E61E9"/>
    <w:rsid w:val="008F1EA2"/>
    <w:rsid w:val="00922217"/>
    <w:rsid w:val="009333CF"/>
    <w:rsid w:val="00933CD1"/>
    <w:rsid w:val="009B6D76"/>
    <w:rsid w:val="009E6D70"/>
    <w:rsid w:val="00A53CFD"/>
    <w:rsid w:val="00A6353D"/>
    <w:rsid w:val="00B23AD4"/>
    <w:rsid w:val="00B76642"/>
    <w:rsid w:val="00BB5151"/>
    <w:rsid w:val="00C05155"/>
    <w:rsid w:val="00C15EB8"/>
    <w:rsid w:val="00C34A9C"/>
    <w:rsid w:val="00C6147B"/>
    <w:rsid w:val="00CF6C16"/>
    <w:rsid w:val="00D23A9D"/>
    <w:rsid w:val="00D328DE"/>
    <w:rsid w:val="00D67908"/>
    <w:rsid w:val="00D909FA"/>
    <w:rsid w:val="00DC5CA9"/>
    <w:rsid w:val="00DD226D"/>
    <w:rsid w:val="00DF08B2"/>
    <w:rsid w:val="00EF5159"/>
    <w:rsid w:val="00F24EE0"/>
    <w:rsid w:val="00F45021"/>
    <w:rsid w:val="00F5728D"/>
    <w:rsid w:val="00FC0619"/>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05155"/>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59"/>
    <w:qFormat/>
    <w:rsid w:val="0028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qFormat/>
    <w:rsid w:val="001F465F"/>
    <w:rPr>
      <w:rFonts w:ascii="Times New Roman" w:eastAsia="宋体" w:hAnsi="Times New Roman" w:cs="Times New Roman"/>
      <w:szCs w:val="24"/>
    </w:rPr>
  </w:style>
  <w:style w:type="paragraph" w:styleId="aa">
    <w:name w:val="Body Text"/>
    <w:basedOn w:val="a"/>
    <w:link w:val="Char3"/>
    <w:uiPriority w:val="99"/>
    <w:unhideWhenUsed/>
    <w:qFormat/>
    <w:rsid w:val="005A27DA"/>
    <w:pPr>
      <w:spacing w:after="120"/>
    </w:pPr>
  </w:style>
  <w:style w:type="character" w:customStyle="1" w:styleId="Char3">
    <w:name w:val="正文文本 Char"/>
    <w:basedOn w:val="a1"/>
    <w:link w:val="aa"/>
    <w:uiPriority w:val="99"/>
    <w:rsid w:val="005A27DA"/>
    <w:rPr>
      <w:rFonts w:ascii="Times New Roman" w:eastAsia="宋体" w:hAnsi="Times New Roman" w:cs="Times New Roman"/>
      <w:szCs w:val="24"/>
    </w:rPr>
  </w:style>
  <w:style w:type="character" w:customStyle="1" w:styleId="1Char">
    <w:name w:val="标题 1 Char"/>
    <w:basedOn w:val="a1"/>
    <w:link w:val="1"/>
    <w:uiPriority w:val="9"/>
    <w:rsid w:val="00C05155"/>
    <w:rPr>
      <w:rFonts w:ascii="Times New Roman" w:eastAsia="宋体" w:hAnsi="Times New Roman" w:cs="Times New Roman"/>
      <w:b/>
      <w:bCs/>
      <w:kern w:val="44"/>
      <w:sz w:val="44"/>
      <w:szCs w:val="44"/>
    </w:rPr>
  </w:style>
  <w:style w:type="character" w:customStyle="1" w:styleId="Char4">
    <w:name w:val="段 Char"/>
    <w:link w:val="ab"/>
    <w:rsid w:val="00C05155"/>
    <w:rPr>
      <w:rFonts w:ascii="宋体"/>
    </w:rPr>
  </w:style>
  <w:style w:type="paragraph" w:customStyle="1" w:styleId="ab">
    <w:name w:val="段"/>
    <w:link w:val="Char4"/>
    <w:rsid w:val="00C05155"/>
    <w:pPr>
      <w:tabs>
        <w:tab w:val="center" w:pos="4201"/>
        <w:tab w:val="right" w:leader="dot" w:pos="9298"/>
      </w:tabs>
      <w:autoSpaceDE w:val="0"/>
      <w:autoSpaceDN w:val="0"/>
      <w:ind w:firstLineChars="200" w:firstLine="420"/>
      <w:jc w:val="both"/>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86299">
      <w:bodyDiv w:val="1"/>
      <w:marLeft w:val="0"/>
      <w:marRight w:val="0"/>
      <w:marTop w:val="0"/>
      <w:marBottom w:val="0"/>
      <w:divBdr>
        <w:top w:val="none" w:sz="0" w:space="0" w:color="auto"/>
        <w:left w:val="none" w:sz="0" w:space="0" w:color="auto"/>
        <w:bottom w:val="none" w:sz="0" w:space="0" w:color="auto"/>
        <w:right w:val="none" w:sz="0" w:space="0" w:color="auto"/>
      </w:divBdr>
    </w:div>
    <w:div w:id="1501047276">
      <w:bodyDiv w:val="1"/>
      <w:marLeft w:val="0"/>
      <w:marRight w:val="0"/>
      <w:marTop w:val="0"/>
      <w:marBottom w:val="0"/>
      <w:divBdr>
        <w:top w:val="none" w:sz="0" w:space="0" w:color="auto"/>
        <w:left w:val="none" w:sz="0" w:space="0" w:color="auto"/>
        <w:bottom w:val="none" w:sz="0" w:space="0" w:color="auto"/>
        <w:right w:val="none" w:sz="0" w:space="0" w:color="auto"/>
      </w:divBdr>
      <w:divsChild>
        <w:div w:id="1713921366">
          <w:marLeft w:val="0"/>
          <w:marRight w:val="0"/>
          <w:marTop w:val="0"/>
          <w:marBottom w:val="0"/>
          <w:divBdr>
            <w:top w:val="none" w:sz="0" w:space="0" w:color="auto"/>
            <w:left w:val="none" w:sz="0" w:space="0" w:color="auto"/>
            <w:bottom w:val="none" w:sz="0" w:space="0" w:color="auto"/>
            <w:right w:val="none" w:sz="0" w:space="0" w:color="auto"/>
          </w:divBdr>
        </w:div>
      </w:divsChild>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1120</Words>
  <Characters>6389</Characters>
  <Application>Microsoft Office Word</Application>
  <DocSecurity>0</DocSecurity>
  <Lines>53</Lines>
  <Paragraphs>14</Paragraphs>
  <ScaleCrop>false</ScaleCrop>
  <Company>Microsoft</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微软用户</cp:lastModifiedBy>
  <cp:revision>2</cp:revision>
  <dcterms:created xsi:type="dcterms:W3CDTF">2019-03-20T01:29:00Z</dcterms:created>
  <dcterms:modified xsi:type="dcterms:W3CDTF">2019-03-20T01:29:00Z</dcterms:modified>
</cp:coreProperties>
</file>