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40" w:rsidRPr="008E2240" w:rsidRDefault="008E2240" w:rsidP="008E2240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附件1：                      </w:t>
      </w:r>
    </w:p>
    <w:p w:rsidR="008E2240" w:rsidRPr="008E2240" w:rsidRDefault="008E2240" w:rsidP="008E2240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p w:rsidR="008E2240" w:rsidRPr="008E2240" w:rsidRDefault="008E2240" w:rsidP="008E2240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 </w:t>
      </w:r>
    </w:p>
    <w:tbl>
      <w:tblPr>
        <w:tblW w:w="807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2415"/>
        <w:gridCol w:w="5100"/>
      </w:tblGrid>
      <w:tr w:rsidR="008E2240" w:rsidRPr="008E2240" w:rsidTr="008E2240">
        <w:trPr>
          <w:trHeight w:val="27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设备或耗材、试剂名称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需求或参数要求</w:t>
            </w:r>
          </w:p>
        </w:tc>
      </w:tr>
      <w:tr w:rsidR="008E2240" w:rsidRPr="008E2240" w:rsidTr="008E2240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病理标本冷藏柜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1</w:t>
            </w: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、适用于病理活检组织的接收和保存，设计要符合</w:t>
            </w: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“</w:t>
            </w: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中国安全环保条例</w:t>
            </w: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”</w:t>
            </w: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的有关要求，安全无毒，美观耐用；</w:t>
            </w: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2</w:t>
            </w: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、不锈钢材质，尺寸为：</w:t>
            </w: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1.2m*2m</w:t>
            </w: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；</w:t>
            </w: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3</w:t>
            </w: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、自动排风、控温系统。</w:t>
            </w:r>
          </w:p>
        </w:tc>
      </w:tr>
      <w:tr w:rsidR="008E2240" w:rsidRPr="008E2240" w:rsidTr="008E2240">
        <w:trPr>
          <w:trHeight w:val="43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助听器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由传声器、放大器、耳机、电源和音量调节五部分组成，高音质、高保真</w:t>
            </w:r>
            <w:r w:rsidRPr="008E2240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,</w:t>
            </w: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8E2240" w:rsidRPr="008E2240" w:rsidTr="008E2240">
        <w:trPr>
          <w:trHeight w:val="43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TWE（喜蛋）胚胎操作显微镜超净工作站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适用于生殖医学中心实验室，自动化操作。</w:t>
            </w:r>
          </w:p>
        </w:tc>
      </w:tr>
      <w:tr w:rsidR="008E2240" w:rsidRPr="008E2240" w:rsidTr="008E2240">
        <w:trPr>
          <w:trHeight w:val="64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双侧吸乳器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便携式，模拟宝宝吸吮模式，自然舒适安全。</w:t>
            </w:r>
          </w:p>
        </w:tc>
      </w:tr>
      <w:tr w:rsidR="008E2240" w:rsidRPr="008E2240" w:rsidTr="008E2240">
        <w:trPr>
          <w:trHeight w:val="43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电子耳温仪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适用于新生儿，测量均值无差异，操作简单便捷。</w:t>
            </w:r>
          </w:p>
        </w:tc>
      </w:tr>
    </w:tbl>
    <w:p w:rsidR="008E2240" w:rsidRPr="008E2240" w:rsidRDefault="008E2240" w:rsidP="008E2240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8E2240" w:rsidRPr="008E2240" w:rsidRDefault="008E2240" w:rsidP="008E2240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附件2：</w:t>
      </w:r>
    </w:p>
    <w:p w:rsidR="008E2240" w:rsidRPr="008E2240" w:rsidRDefault="008E2240" w:rsidP="008E2240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8E2240" w:rsidRPr="008E2240" w:rsidRDefault="008E2240" w:rsidP="008E2240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63"/>
        <w:gridCol w:w="886"/>
        <w:gridCol w:w="797"/>
        <w:gridCol w:w="1418"/>
        <w:gridCol w:w="620"/>
        <w:gridCol w:w="1242"/>
        <w:gridCol w:w="1242"/>
        <w:gridCol w:w="798"/>
      </w:tblGrid>
      <w:tr w:rsidR="008E2240" w:rsidRPr="008E2240" w:rsidTr="008E2240">
        <w:trPr>
          <w:trHeight w:val="615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E2240" w:rsidRPr="008E2240" w:rsidTr="008E2240">
        <w:trPr>
          <w:trHeight w:val="27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3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25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8E224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8E2240" w:rsidRPr="008E2240" w:rsidRDefault="008E2240" w:rsidP="008E2240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8E2240" w:rsidRPr="008E2240" w:rsidRDefault="008E2240" w:rsidP="008E2240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公司名称：</w:t>
      </w: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8E2240" w:rsidRPr="008E2240" w:rsidRDefault="008E2240" w:rsidP="008E2240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代表签字：</w:t>
      </w: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 联系方式：</w:t>
      </w: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8E2240" w:rsidRPr="008E2240" w:rsidRDefault="008E2240" w:rsidP="008E2240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lastRenderedPageBreak/>
        <w:t>日期：</w:t>
      </w:r>
    </w:p>
    <w:p w:rsidR="008E2240" w:rsidRPr="008E2240" w:rsidRDefault="008E2240" w:rsidP="008E224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8E2240" w:rsidRPr="008E2240" w:rsidRDefault="008E2240" w:rsidP="008E224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8E2240" w:rsidRPr="008E2240" w:rsidRDefault="008E2240" w:rsidP="008E224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附件3：</w:t>
      </w:r>
    </w:p>
    <w:p w:rsidR="008E2240" w:rsidRPr="008E2240" w:rsidRDefault="008E2240" w:rsidP="008E2240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黑体" w:eastAsia="黑体" w:hAnsi="黑体" w:cs="Segoe UI" w:hint="eastAsia"/>
          <w:color w:val="333333"/>
          <w:kern w:val="0"/>
          <w:sz w:val="24"/>
          <w:szCs w:val="24"/>
        </w:rPr>
        <w:t>用户情况表</w:t>
      </w:r>
    </w:p>
    <w:p w:rsidR="008E2240" w:rsidRPr="008E2240" w:rsidRDefault="008E2240" w:rsidP="008E2240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Segoe UI" w:eastAsia="宋体" w:hAnsi="Segoe UI" w:cs="Segoe UI"/>
          <w:color w:val="333333"/>
          <w:kern w:val="0"/>
          <w:sz w:val="24"/>
          <w:szCs w:val="24"/>
        </w:rPr>
        <w:t> </w:t>
      </w:r>
    </w:p>
    <w:tbl>
      <w:tblPr>
        <w:tblW w:w="7320" w:type="dxa"/>
        <w:jc w:val="center"/>
        <w:tblCellMar>
          <w:left w:w="0" w:type="dxa"/>
          <w:right w:w="0" w:type="dxa"/>
        </w:tblCellMar>
        <w:tblLook w:val="04A0"/>
      </w:tblPr>
      <w:tblGrid>
        <w:gridCol w:w="870"/>
        <w:gridCol w:w="780"/>
        <w:gridCol w:w="660"/>
        <w:gridCol w:w="615"/>
        <w:gridCol w:w="1245"/>
        <w:gridCol w:w="1245"/>
        <w:gridCol w:w="1125"/>
        <w:gridCol w:w="780"/>
      </w:tblGrid>
      <w:tr w:rsidR="008E2240" w:rsidRPr="008E2240" w:rsidTr="008E2240">
        <w:trPr>
          <w:trHeight w:val="345"/>
          <w:jc w:val="center"/>
        </w:trPr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E2240" w:rsidRPr="008E2240" w:rsidTr="008E2240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40" w:rsidRPr="008E2240" w:rsidRDefault="008E2240" w:rsidP="008E22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40" w:rsidRPr="008E2240" w:rsidRDefault="008E2240" w:rsidP="008E22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40" w:rsidRPr="008E2240" w:rsidRDefault="008E2240" w:rsidP="008E22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40" w:rsidRPr="008E2240" w:rsidRDefault="008E2240" w:rsidP="008E22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40" w:rsidRPr="008E2240" w:rsidRDefault="008E2240" w:rsidP="008E22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40" w:rsidRPr="008E2240" w:rsidRDefault="008E2240" w:rsidP="008E22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90"/>
          <w:jc w:val="center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40" w:rsidRPr="008E2240" w:rsidRDefault="008E2240" w:rsidP="008E22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40" w:rsidRPr="008E2240" w:rsidRDefault="008E2240" w:rsidP="008E22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40" w:rsidRPr="008E2240" w:rsidRDefault="008E2240" w:rsidP="008E22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40" w:rsidRPr="008E2240" w:rsidRDefault="008E2240" w:rsidP="008E22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40" w:rsidRPr="008E2240" w:rsidRDefault="008E2240" w:rsidP="008E22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315"/>
          <w:jc w:val="center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0" w:rsidRPr="008E2240" w:rsidRDefault="008E2240" w:rsidP="008E224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40" w:rsidRPr="008E2240" w:rsidRDefault="008E2240" w:rsidP="008E22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40" w:rsidRPr="008E2240" w:rsidRDefault="008E2240" w:rsidP="008E22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40" w:rsidRPr="008E2240" w:rsidRDefault="008E2240" w:rsidP="008E22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40" w:rsidRPr="008E2240" w:rsidRDefault="008E2240" w:rsidP="008E22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E2240" w:rsidRPr="008E2240" w:rsidTr="008E2240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40" w:rsidRPr="008E2240" w:rsidRDefault="008E2240" w:rsidP="008E22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0" w:rsidRPr="008E2240" w:rsidRDefault="008E2240" w:rsidP="008E224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2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8E2240" w:rsidRPr="008E2240" w:rsidRDefault="008E2240" w:rsidP="008E224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说明：</w:t>
      </w:r>
      <w:r w:rsidRPr="008E2240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、表中产品为近三年销售，用户仍在使用的货物；</w:t>
      </w:r>
      <w:r w:rsidRPr="008E2240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8E2240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p w:rsidR="008E2240" w:rsidRPr="008E2240" w:rsidRDefault="008E2240" w:rsidP="008E224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Segoe UI" w:eastAsia="宋体" w:hAnsi="Segoe UI" w:cs="Segoe UI"/>
          <w:color w:val="333333"/>
          <w:kern w:val="0"/>
          <w:sz w:val="15"/>
          <w:szCs w:val="15"/>
        </w:rPr>
        <w:t> </w:t>
      </w:r>
    </w:p>
    <w:p w:rsidR="008E2240" w:rsidRPr="008E2240" w:rsidRDefault="008E2240" w:rsidP="008E2240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8E2240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134E96" w:rsidRDefault="00134E96"/>
    <w:sectPr w:rsidR="00134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E96" w:rsidRDefault="00134E96" w:rsidP="008E2240">
      <w:r>
        <w:separator/>
      </w:r>
    </w:p>
  </w:endnote>
  <w:endnote w:type="continuationSeparator" w:id="1">
    <w:p w:rsidR="00134E96" w:rsidRDefault="00134E96" w:rsidP="008E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E96" w:rsidRDefault="00134E96" w:rsidP="008E2240">
      <w:r>
        <w:separator/>
      </w:r>
    </w:p>
  </w:footnote>
  <w:footnote w:type="continuationSeparator" w:id="1">
    <w:p w:rsidR="00134E96" w:rsidRDefault="00134E96" w:rsidP="008E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240"/>
    <w:rsid w:val="00134E96"/>
    <w:rsid w:val="008E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2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22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2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22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8E22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2019-05-07T06:15:00Z</dcterms:created>
  <dcterms:modified xsi:type="dcterms:W3CDTF">2019-05-07T06:15:00Z</dcterms:modified>
</cp:coreProperties>
</file>