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A3" w:rsidRDefault="00DA59A3" w:rsidP="00DA59A3">
      <w:pPr>
        <w:pStyle w:val="a5"/>
        <w:shd w:val="clear" w:color="auto" w:fill="FFFFFF"/>
        <w:wordWrap w:val="0"/>
        <w:spacing w:before="0" w:beforeAutospacing="0" w:after="0" w:afterAutospacing="0"/>
        <w:jc w:val="both"/>
        <w:rPr>
          <w:rFonts w:ascii="Segoe UI" w:hAnsi="Segoe UI" w:cs="Segoe UI"/>
          <w:color w:val="333333"/>
          <w:sz w:val="18"/>
          <w:szCs w:val="18"/>
        </w:rPr>
      </w:pPr>
      <w:r>
        <w:rPr>
          <w:rFonts w:ascii="仿宋_GB2312" w:eastAsia="仿宋_GB2312" w:hAnsi="Segoe UI" w:cs="Segoe UI" w:hint="eastAsia"/>
          <w:color w:val="000000"/>
          <w:sz w:val="32"/>
          <w:szCs w:val="32"/>
        </w:rPr>
        <w:t>附件：</w:t>
      </w:r>
    </w:p>
    <w:p w:rsidR="00DA59A3" w:rsidRPr="00DA59A3" w:rsidRDefault="00DA59A3" w:rsidP="00DA59A3">
      <w:pPr>
        <w:ind w:firstLineChars="200" w:firstLine="640"/>
        <w:rPr>
          <w:rFonts w:ascii="仿宋_GB2312" w:eastAsia="仿宋_GB2312" w:hint="eastAsia"/>
          <w:sz w:val="32"/>
          <w:szCs w:val="32"/>
        </w:rPr>
      </w:pPr>
      <w:r w:rsidRPr="00DA59A3">
        <w:rPr>
          <w:rFonts w:eastAsia="仿宋_GB2312" w:hint="eastAsia"/>
          <w:sz w:val="32"/>
          <w:szCs w:val="32"/>
        </w:rPr>
        <w:t> </w:t>
      </w:r>
      <w:r w:rsidRPr="00DA59A3">
        <w:rPr>
          <w:rFonts w:ascii="仿宋_GB2312" w:eastAsia="仿宋_GB2312" w:hint="eastAsia"/>
          <w:sz w:val="32"/>
          <w:szCs w:val="32"/>
        </w:rPr>
        <w:t>为及时掌握医院网络新闻与媒体传播信息，做好新闻媒体信息监测与应对工作，现对医院新闻与媒体传播监测服务项目进行市场调研，包括但不限于：</w:t>
      </w:r>
      <w:r w:rsidRPr="00DA59A3">
        <w:rPr>
          <w:rFonts w:eastAsia="仿宋_GB2312" w:hint="eastAsia"/>
          <w:sz w:val="32"/>
          <w:szCs w:val="32"/>
        </w:rPr>
        <w:t>  </w:t>
      </w:r>
    </w:p>
    <w:p w:rsidR="00DA59A3" w:rsidRPr="00DA59A3" w:rsidRDefault="00DA59A3" w:rsidP="00DA59A3">
      <w:pPr>
        <w:ind w:firstLineChars="200" w:firstLine="640"/>
        <w:rPr>
          <w:rFonts w:ascii="仿宋_GB2312" w:eastAsia="仿宋_GB2312" w:hint="eastAsia"/>
          <w:sz w:val="32"/>
          <w:szCs w:val="32"/>
        </w:rPr>
      </w:pPr>
      <w:r w:rsidRPr="00DA59A3">
        <w:rPr>
          <w:rFonts w:eastAsia="仿宋_GB2312" w:hint="eastAsia"/>
          <w:sz w:val="32"/>
          <w:szCs w:val="32"/>
        </w:rPr>
        <w:t> </w:t>
      </w:r>
      <w:r w:rsidRPr="00DA59A3">
        <w:rPr>
          <w:rFonts w:ascii="仿宋_GB2312" w:eastAsia="仿宋_GB2312" w:hint="eastAsia"/>
          <w:sz w:val="32"/>
          <w:szCs w:val="32"/>
        </w:rPr>
        <w:t>1、能提供24小时的与医院相关新闻与媒体信息监测（包括平面媒体、主流网站、视频网站、移动互联网、自媒体信息等）；提供每日、每月、每半年、每年度专业数据统计、传播分析及医院宣传策划工作统计等信息；</w:t>
      </w:r>
    </w:p>
    <w:p w:rsidR="00DA59A3" w:rsidRPr="00DA59A3" w:rsidRDefault="00DA59A3" w:rsidP="00DA59A3">
      <w:pPr>
        <w:ind w:firstLineChars="200" w:firstLine="640"/>
        <w:rPr>
          <w:rFonts w:ascii="仿宋_GB2312" w:eastAsia="仿宋_GB2312" w:hint="eastAsia"/>
          <w:sz w:val="32"/>
          <w:szCs w:val="32"/>
        </w:rPr>
      </w:pPr>
      <w:r w:rsidRPr="00DA59A3">
        <w:rPr>
          <w:rFonts w:eastAsia="仿宋_GB2312" w:hint="eastAsia"/>
          <w:sz w:val="32"/>
          <w:szCs w:val="32"/>
        </w:rPr>
        <w:t> </w:t>
      </w:r>
      <w:r w:rsidRPr="00DA59A3">
        <w:rPr>
          <w:rFonts w:ascii="仿宋_GB2312" w:eastAsia="仿宋_GB2312" w:hint="eastAsia"/>
          <w:sz w:val="32"/>
          <w:szCs w:val="32"/>
        </w:rPr>
        <w:t>2、能够提供医院突发网络新闻事件相关专业应对建议，并提供相关类似事件案例信息；</w:t>
      </w:r>
    </w:p>
    <w:p w:rsidR="00DA59A3" w:rsidRPr="00DA59A3" w:rsidRDefault="00DA59A3" w:rsidP="00DA59A3">
      <w:pPr>
        <w:ind w:firstLineChars="200" w:firstLine="640"/>
        <w:rPr>
          <w:rFonts w:ascii="仿宋_GB2312" w:eastAsia="仿宋_GB2312" w:hint="eastAsia"/>
          <w:sz w:val="32"/>
          <w:szCs w:val="32"/>
        </w:rPr>
      </w:pPr>
      <w:r w:rsidRPr="00DA59A3">
        <w:rPr>
          <w:rFonts w:eastAsia="仿宋_GB2312" w:hint="eastAsia"/>
          <w:sz w:val="32"/>
          <w:szCs w:val="32"/>
        </w:rPr>
        <w:t> </w:t>
      </w:r>
      <w:r w:rsidRPr="00DA59A3">
        <w:rPr>
          <w:rFonts w:ascii="仿宋_GB2312" w:eastAsia="仿宋_GB2312" w:hint="eastAsia"/>
          <w:sz w:val="32"/>
          <w:szCs w:val="32"/>
        </w:rPr>
        <w:t>3、具有良好的商业信誉和健全的财务会计制度；</w:t>
      </w:r>
      <w:r w:rsidRPr="00DA59A3">
        <w:rPr>
          <w:rFonts w:ascii="仿宋_GB2312" w:eastAsia="仿宋_GB2312" w:hint="eastAsia"/>
          <w:sz w:val="32"/>
          <w:szCs w:val="32"/>
        </w:rPr>
        <w:br/>
      </w:r>
      <w:r>
        <w:rPr>
          <w:rFonts w:eastAsia="仿宋_GB2312" w:hint="eastAsia"/>
          <w:sz w:val="32"/>
          <w:szCs w:val="32"/>
        </w:rPr>
        <w:t xml:space="preserve">    </w:t>
      </w:r>
      <w:r w:rsidRPr="00DA59A3">
        <w:rPr>
          <w:rFonts w:eastAsia="仿宋_GB2312" w:hint="eastAsia"/>
          <w:sz w:val="32"/>
          <w:szCs w:val="32"/>
        </w:rPr>
        <w:t> </w:t>
      </w:r>
      <w:r w:rsidRPr="00DA59A3">
        <w:rPr>
          <w:rFonts w:ascii="仿宋_GB2312" w:eastAsia="仿宋_GB2312" w:hint="eastAsia"/>
          <w:sz w:val="32"/>
          <w:szCs w:val="32"/>
        </w:rPr>
        <w:t>4、近年来有较好业绩且无不良商业行为；</w:t>
      </w:r>
      <w:r w:rsidRPr="00DA59A3">
        <w:rPr>
          <w:rFonts w:ascii="仿宋_GB2312" w:eastAsia="仿宋_GB2312" w:hint="eastAsia"/>
          <w:sz w:val="32"/>
          <w:szCs w:val="32"/>
        </w:rPr>
        <w:br/>
      </w:r>
      <w:r w:rsidRPr="00DA59A3">
        <w:rPr>
          <w:rFonts w:eastAsia="仿宋_GB2312" w:hint="eastAsia"/>
          <w:sz w:val="32"/>
          <w:szCs w:val="32"/>
        </w:rPr>
        <w:t> </w:t>
      </w:r>
      <w:r>
        <w:rPr>
          <w:rFonts w:eastAsia="仿宋_GB2312" w:hint="eastAsia"/>
          <w:sz w:val="32"/>
          <w:szCs w:val="32"/>
        </w:rPr>
        <w:t xml:space="preserve">    </w:t>
      </w:r>
      <w:r w:rsidRPr="00DA59A3">
        <w:rPr>
          <w:rFonts w:ascii="仿宋_GB2312" w:eastAsia="仿宋_GB2312" w:hint="eastAsia"/>
          <w:sz w:val="32"/>
          <w:szCs w:val="32"/>
        </w:rPr>
        <w:t>5、具备科学有效的信息监测系统，对医院行业有较深的了解与认识，成功承接过医院行业的年度信息监测业务；</w:t>
      </w:r>
      <w:r w:rsidRPr="00DA59A3">
        <w:rPr>
          <w:rFonts w:ascii="仿宋_GB2312" w:eastAsia="仿宋_GB2312" w:hint="eastAsia"/>
          <w:sz w:val="32"/>
          <w:szCs w:val="32"/>
        </w:rPr>
        <w:br/>
      </w:r>
      <w:r>
        <w:rPr>
          <w:rFonts w:eastAsia="仿宋_GB2312" w:hint="eastAsia"/>
          <w:sz w:val="32"/>
          <w:szCs w:val="32"/>
        </w:rPr>
        <w:t xml:space="preserve">    </w:t>
      </w:r>
      <w:r w:rsidRPr="00DA59A3">
        <w:rPr>
          <w:rFonts w:eastAsia="仿宋_GB2312" w:hint="eastAsia"/>
          <w:sz w:val="32"/>
          <w:szCs w:val="32"/>
        </w:rPr>
        <w:t> </w:t>
      </w:r>
      <w:r w:rsidRPr="00DA59A3">
        <w:rPr>
          <w:rFonts w:ascii="仿宋_GB2312" w:eastAsia="仿宋_GB2312" w:hint="eastAsia"/>
          <w:sz w:val="32"/>
          <w:szCs w:val="32"/>
        </w:rPr>
        <w:t>6、配备有两年以上医院行业新闻信息监测与分析的工作经验的专人负责我院新闻媒体信息监测工作；</w:t>
      </w:r>
    </w:p>
    <w:p w:rsidR="00DA59A3" w:rsidRPr="00DA59A3" w:rsidRDefault="00DA59A3" w:rsidP="00DA59A3">
      <w:pPr>
        <w:ind w:firstLineChars="200" w:firstLine="640"/>
        <w:rPr>
          <w:rFonts w:ascii="仿宋_GB2312" w:eastAsia="仿宋_GB2312" w:hint="eastAsia"/>
          <w:sz w:val="32"/>
          <w:szCs w:val="32"/>
        </w:rPr>
      </w:pPr>
      <w:r w:rsidRPr="00DA59A3">
        <w:rPr>
          <w:rFonts w:eastAsia="仿宋_GB2312" w:hint="eastAsia"/>
          <w:sz w:val="32"/>
          <w:szCs w:val="32"/>
        </w:rPr>
        <w:t>  </w:t>
      </w:r>
      <w:r w:rsidRPr="00DA59A3">
        <w:rPr>
          <w:rFonts w:ascii="仿宋_GB2312" w:eastAsia="仿宋_GB2312" w:hint="eastAsia"/>
          <w:sz w:val="32"/>
          <w:szCs w:val="32"/>
        </w:rPr>
        <w:t>7、提供专业信息报送软件，提供7天*24小时服务。</w:t>
      </w:r>
    </w:p>
    <w:p w:rsidR="00632CBA" w:rsidRPr="00DA59A3" w:rsidRDefault="00632CBA" w:rsidP="00DA59A3">
      <w:pPr>
        <w:ind w:firstLineChars="200" w:firstLine="640"/>
        <w:rPr>
          <w:rFonts w:ascii="仿宋_GB2312" w:eastAsia="仿宋_GB2312" w:hint="eastAsia"/>
          <w:sz w:val="32"/>
          <w:szCs w:val="32"/>
        </w:rPr>
      </w:pPr>
    </w:p>
    <w:sectPr w:rsidR="00632CBA" w:rsidRPr="00DA5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CBA" w:rsidRDefault="00632CBA" w:rsidP="00DA59A3">
      <w:r>
        <w:separator/>
      </w:r>
    </w:p>
  </w:endnote>
  <w:endnote w:type="continuationSeparator" w:id="1">
    <w:p w:rsidR="00632CBA" w:rsidRDefault="00632CBA" w:rsidP="00DA5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CBA" w:rsidRDefault="00632CBA" w:rsidP="00DA59A3">
      <w:r>
        <w:separator/>
      </w:r>
    </w:p>
  </w:footnote>
  <w:footnote w:type="continuationSeparator" w:id="1">
    <w:p w:rsidR="00632CBA" w:rsidRDefault="00632CBA" w:rsidP="00DA5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9A3"/>
    <w:rsid w:val="00632CBA"/>
    <w:rsid w:val="00DA5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9A3"/>
    <w:rPr>
      <w:sz w:val="18"/>
      <w:szCs w:val="18"/>
    </w:rPr>
  </w:style>
  <w:style w:type="paragraph" w:styleId="a4">
    <w:name w:val="footer"/>
    <w:basedOn w:val="a"/>
    <w:link w:val="Char0"/>
    <w:uiPriority w:val="99"/>
    <w:semiHidden/>
    <w:unhideWhenUsed/>
    <w:rsid w:val="00DA59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9A3"/>
    <w:rPr>
      <w:sz w:val="18"/>
      <w:szCs w:val="18"/>
    </w:rPr>
  </w:style>
  <w:style w:type="paragraph" w:styleId="a5">
    <w:name w:val="Normal (Web)"/>
    <w:basedOn w:val="a"/>
    <w:uiPriority w:val="99"/>
    <w:semiHidden/>
    <w:unhideWhenUsed/>
    <w:rsid w:val="00DA59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95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2019-07-01T08:27:00Z</dcterms:created>
  <dcterms:modified xsi:type="dcterms:W3CDTF">2019-07-01T08:28:00Z</dcterms:modified>
</cp:coreProperties>
</file>