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1.设备名称：</w:t>
      </w:r>
      <w:r>
        <w:rPr>
          <w:rFonts w:asciiTheme="minorEastAsia" w:hAnsiTheme="minorEastAsia" w:hint="eastAsia"/>
          <w:sz w:val="24"/>
          <w:szCs w:val="24"/>
        </w:rPr>
        <w:t>宫腔镜的检查镜及配套外鞘</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2.数量：</w:t>
      </w:r>
      <w:r>
        <w:rPr>
          <w:rFonts w:asciiTheme="minorEastAsia" w:hAnsiTheme="minorEastAsia" w:cs="Segoe UI" w:hint="eastAsia"/>
          <w:color w:val="333333"/>
          <w:kern w:val="0"/>
          <w:sz w:val="24"/>
          <w:szCs w:val="24"/>
        </w:rPr>
        <w:t>4套</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3.用途：适合于</w:t>
      </w:r>
      <w:r>
        <w:rPr>
          <w:rFonts w:asciiTheme="minorEastAsia" w:hAnsiTheme="minorEastAsia" w:cs="Segoe UI" w:hint="eastAsia"/>
          <w:color w:val="333333"/>
          <w:kern w:val="0"/>
          <w:sz w:val="24"/>
          <w:szCs w:val="24"/>
        </w:rPr>
        <w:t>妇科宫腔镜检查</w:t>
      </w:r>
      <w:r w:rsidRPr="005B0A8B">
        <w:rPr>
          <w:rFonts w:asciiTheme="minorEastAsia" w:hAnsiTheme="minorEastAsia" w:cs="Segoe UI" w:hint="eastAsia"/>
          <w:color w:val="333333"/>
          <w:kern w:val="0"/>
          <w:sz w:val="24"/>
          <w:szCs w:val="24"/>
        </w:rPr>
        <w:t>；</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4.技术参数要求：</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4.1</w:t>
      </w:r>
      <w:r>
        <w:rPr>
          <w:rFonts w:asciiTheme="minorEastAsia" w:hAnsiTheme="minorEastAsia" w:cs="Segoe UI" w:hint="eastAsia"/>
          <w:color w:val="333333"/>
          <w:kern w:val="0"/>
          <w:sz w:val="24"/>
          <w:szCs w:val="24"/>
        </w:rPr>
        <w:t xml:space="preserve"> 宫腔镜要求</w:t>
      </w:r>
      <w:r w:rsidRPr="005B0A8B">
        <w:rPr>
          <w:rFonts w:asciiTheme="minorEastAsia" w:hAnsiTheme="minorEastAsia" w:cs="Segoe UI" w:hint="eastAsia"/>
          <w:color w:val="333333"/>
          <w:kern w:val="0"/>
          <w:sz w:val="24"/>
          <w:szCs w:val="24"/>
        </w:rPr>
        <w:t>；</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w:t>
      </w:r>
      <w:r>
        <w:rPr>
          <w:rFonts w:asciiTheme="minorEastAsia" w:hAnsiTheme="minorEastAsia" w:cs="Segoe UI" w:hint="eastAsia"/>
          <w:color w:val="333333"/>
          <w:kern w:val="0"/>
          <w:sz w:val="24"/>
          <w:szCs w:val="24"/>
        </w:rPr>
        <w:t>1.1 光学视管</w:t>
      </w:r>
      <w:r w:rsidRPr="005B0A8B">
        <w:rPr>
          <w:rFonts w:asciiTheme="minorEastAsia" w:hAnsiTheme="minorEastAsia" w:cs="Segoe UI" w:hint="eastAsia"/>
          <w:color w:val="333333"/>
          <w:kern w:val="0"/>
          <w:sz w:val="24"/>
          <w:szCs w:val="24"/>
        </w:rPr>
        <w:t>；</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w:t>
      </w:r>
      <w:r>
        <w:rPr>
          <w:rFonts w:asciiTheme="minorEastAsia" w:hAnsiTheme="minorEastAsia" w:cs="Segoe UI" w:hint="eastAsia"/>
          <w:color w:val="333333"/>
          <w:kern w:val="0"/>
          <w:sz w:val="24"/>
          <w:szCs w:val="24"/>
        </w:rPr>
        <w:t>1.2 尺寸：直径4mm</w:t>
      </w:r>
      <w:r w:rsidRPr="005B0A8B">
        <w:rPr>
          <w:rFonts w:asciiTheme="minorEastAsia" w:hAnsiTheme="minorEastAsia" w:cs="Segoe UI" w:hint="eastAsia"/>
          <w:color w:val="333333"/>
          <w:kern w:val="0"/>
          <w:sz w:val="24"/>
          <w:szCs w:val="24"/>
        </w:rPr>
        <w:t>；</w:t>
      </w:r>
    </w:p>
    <w:p w:rsidR="002960DF" w:rsidRPr="005B0A8B" w:rsidRDefault="002960DF" w:rsidP="002960DF">
      <w:pPr>
        <w:widowControl/>
        <w:shd w:val="clear" w:color="auto" w:fill="FFFFFF"/>
        <w:wordWrap w:val="0"/>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*4.1.3 视野方向30度，视场角≥90度；</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4.1.4 可高温高压灭菌反复使用；</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4.2 配套外鞘（包含外管鞘、内鞘及闭合器）要求：</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*4.2.1 诊断镜管鞘可持续灌流；</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4.2.2 可高温高压灭菌反复使用；</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*4.2.3 连接配套主机后支持NBI窄带光成像功能；</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4.2.4 配备镜子保护管</w:t>
      </w:r>
    </w:p>
    <w:p w:rsidR="002960DF" w:rsidRDefault="002960DF" w:rsidP="002960DF">
      <w:pPr>
        <w:jc w:val="left"/>
        <w:rPr>
          <w:rFonts w:asciiTheme="minorEastAsia" w:hAnsiTheme="minorEastAsia"/>
          <w:sz w:val="24"/>
          <w:szCs w:val="24"/>
        </w:rPr>
      </w:pPr>
      <w:r>
        <w:rPr>
          <w:rFonts w:asciiTheme="minorEastAsia" w:hAnsiTheme="minorEastAsia" w:hint="eastAsia"/>
          <w:sz w:val="24"/>
          <w:szCs w:val="24"/>
        </w:rPr>
        <w:t>4.3 配置清单：宫腔镜4套、配套外鞘4套（每套配5个封帽）；</w:t>
      </w:r>
    </w:p>
    <w:p w:rsidR="002960DF" w:rsidRPr="009E5EFF" w:rsidRDefault="002960DF" w:rsidP="002960DF">
      <w:pPr>
        <w:jc w:val="left"/>
        <w:rPr>
          <w:rFonts w:asciiTheme="minorEastAsia" w:hAnsiTheme="minorEastAsia"/>
          <w:sz w:val="24"/>
          <w:szCs w:val="24"/>
        </w:rPr>
      </w:pPr>
      <w:r>
        <w:rPr>
          <w:rFonts w:asciiTheme="minorEastAsia" w:hAnsiTheme="minorEastAsia" w:hint="eastAsia"/>
          <w:sz w:val="24"/>
          <w:szCs w:val="24"/>
        </w:rPr>
        <w:t>4.4 保质期：整机质保≥24个月；保质期从完成所有安装、调试、设备运行良好，以及完成所有培训后一个月。</w:t>
      </w:r>
    </w:p>
    <w:p w:rsidR="002960DF" w:rsidRDefault="002960DF" w:rsidP="00DA7B43">
      <w:pPr>
        <w:widowControl/>
        <w:shd w:val="clear" w:color="auto" w:fill="FFFFFF"/>
        <w:wordWrap w:val="0"/>
        <w:jc w:val="left"/>
        <w:rPr>
          <w:rFonts w:ascii="宋体" w:eastAsia="宋体" w:hAnsi="宋体" w:cs="Segoe UI" w:hint="eastAsia"/>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lastRenderedPageBreak/>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33" w:rsidRDefault="00750633" w:rsidP="009707C6">
      <w:r>
        <w:separator/>
      </w:r>
    </w:p>
  </w:endnote>
  <w:endnote w:type="continuationSeparator" w:id="1">
    <w:p w:rsidR="00750633" w:rsidRDefault="0075063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33" w:rsidRDefault="00750633" w:rsidP="009707C6">
      <w:r>
        <w:separator/>
      </w:r>
    </w:p>
  </w:footnote>
  <w:footnote w:type="continuationSeparator" w:id="1">
    <w:p w:rsidR="00750633" w:rsidRDefault="0075063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24392F"/>
    <w:rsid w:val="002960DF"/>
    <w:rsid w:val="005D6503"/>
    <w:rsid w:val="00750633"/>
    <w:rsid w:val="009707C6"/>
    <w:rsid w:val="00DA7B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2019-09-30T07:15:00Z</dcterms:created>
  <dcterms:modified xsi:type="dcterms:W3CDTF">2019-11-01T03:02:00Z</dcterms:modified>
</cp:coreProperties>
</file>