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FA" w:rsidRPr="00E17C04" w:rsidRDefault="0047435C" w:rsidP="00E17C04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  <w:bookmarkStart w:id="0" w:name="_Toc409182810"/>
      <w:bookmarkStart w:id="1" w:name="_Toc453961723"/>
      <w:r>
        <w:rPr>
          <w:rFonts w:ascii="仿宋_GB2312" w:eastAsia="仿宋_GB2312" w:hAnsi="宋体" w:hint="eastAsia"/>
          <w:b/>
          <w:sz w:val="28"/>
          <w:szCs w:val="28"/>
        </w:rPr>
        <w:t>实验医学中心科研仪器设备院内采购需求</w:t>
      </w:r>
    </w:p>
    <w:p w:rsidR="003630FA" w:rsidRDefault="0047435C">
      <w:pPr>
        <w:jc w:val="center"/>
        <w:outlineLvl w:val="0"/>
        <w:rPr>
          <w:rFonts w:ascii="微软雅黑" w:eastAsia="微软雅黑" w:hAnsi="微软雅黑" w:cs="微软雅黑"/>
          <w:b/>
          <w:szCs w:val="21"/>
        </w:rPr>
      </w:pPr>
      <w:bookmarkStart w:id="2" w:name="_Toc4916_WPSOffice_Level1"/>
      <w:r>
        <w:rPr>
          <w:rFonts w:ascii="微软雅黑" w:eastAsia="微软雅黑" w:hAnsi="微软雅黑" w:cs="微软雅黑" w:hint="eastAsia"/>
          <w:b/>
          <w:szCs w:val="21"/>
        </w:rPr>
        <w:t>一．多功能凝胶成像系统</w:t>
      </w:r>
      <w:bookmarkEnd w:id="2"/>
    </w:p>
    <w:p w:rsidR="003630FA" w:rsidRDefault="0047435C">
      <w:pPr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主要功能</w:t>
      </w:r>
    </w:p>
    <w:p w:rsidR="003630FA" w:rsidRDefault="0047435C">
      <w:pPr>
        <w:pStyle w:val="af3"/>
        <w:ind w:firstLineChars="0" w:firstLine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1. 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进行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Western Blot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蛋白印迹检测，对蛋白表达含量变化进行准确定量</w:t>
      </w:r>
    </w:p>
    <w:p w:rsidR="003630FA" w:rsidRDefault="0047435C">
      <w:pPr>
        <w:pStyle w:val="af3"/>
        <w:ind w:firstLineChars="0" w:firstLine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2. 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用于核酸电泳后成像和分析</w:t>
      </w:r>
    </w:p>
    <w:p w:rsidR="003630FA" w:rsidRDefault="0047435C">
      <w:pPr>
        <w:pStyle w:val="af3"/>
        <w:ind w:firstLineChars="0" w:firstLine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3. 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允许进口产品竞标</w:t>
      </w:r>
    </w:p>
    <w:p w:rsidR="003630FA" w:rsidRDefault="0047435C">
      <w:pPr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参数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CCD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大小：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CCD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尺寸≥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1.3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英寸；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2. CCD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分辨率：物理分辨率≥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600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万；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3. CCD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制冷：绝对温度制冷温度≤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-30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℃；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4. CCD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暗电流：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&lt;0.0005 e-/pixel/sec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5.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动态范围：≥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4.8 OD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，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16 bit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6.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像素点大小：≥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7.4x7.4um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7.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图像分辨率：≥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1800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万；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8.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镜头光圈口径：≤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F0.8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9.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全自动控制滤光片轮：≥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7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位；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10.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暗箱门：电磁门锁暗箱门，有效保护曝光过程中的意外开门；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11.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样品位置：≥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4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层，且带有感应器，无需对焦调节，自动感应；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12.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紫外透照台：采用可抽拉式紫外透照台设计；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13.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辅助样品定位：有辅助样品定位设计，方便样品的摆放；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14.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透照台最大面积≥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21cm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26cm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15.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光源：荧光激发通道≥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7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，适应更多的荧光样品需求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16.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滤光片位置：全自动控制滤光片轮≥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7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位；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17.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图像输出格式：成像后能直接保存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JPG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，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TIFF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，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BMP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格式，无需安装仪器软件，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window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即可预览显示，方便图像对比查看；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18.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曝光模式：自动，手动，连拍，手动设置程序拍照模式；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19.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软件：软件可任意安装，不限安装次数，内置分析模块，可做分子量，定量分析等；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20.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3D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成像模式：软件内置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3D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模式，方便查看各条带间的表达量差异；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21.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彩色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Marker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成像：可拍摄彩色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Marker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图像，非添加伪彩。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22.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需提供制造厂家或其授权总代理针对本项目盖鲜章的授权书原件。</w:t>
      </w:r>
    </w:p>
    <w:p w:rsidR="003630FA" w:rsidRDefault="0047435C">
      <w:pPr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三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配置</w:t>
      </w:r>
    </w:p>
    <w:p w:rsidR="003630FA" w:rsidRDefault="0047435C">
      <w:pPr>
        <w:adjustRightInd w:val="0"/>
        <w:snapToGrid w:val="0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主机一台；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312nm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超亮紫外透照台一个；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F590 M58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干涉滤光片一个；紫外白光转换屏一个；图像工作站一套。</w:t>
      </w:r>
    </w:p>
    <w:p w:rsidR="003630FA" w:rsidRDefault="0047435C">
      <w:pPr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</w:t>
      </w:r>
      <w:r>
        <w:rPr>
          <w:rFonts w:ascii="微软雅黑" w:eastAsia="微软雅黑" w:hAnsi="微软雅黑" w:cs="微软雅黑" w:hint="eastAsia"/>
          <w:sz w:val="18"/>
          <w:szCs w:val="18"/>
        </w:rPr>
        <w:t>,</w:t>
      </w:r>
      <w:r>
        <w:rPr>
          <w:rFonts w:ascii="微软雅黑" w:eastAsia="微软雅黑" w:hAnsi="微软雅黑" w:cs="微软雅黑" w:hint="eastAsia"/>
          <w:sz w:val="18"/>
          <w:szCs w:val="18"/>
        </w:rPr>
        <w:t>定期维护终身维修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个工作日内达到现场</w:t>
      </w:r>
    </w:p>
    <w:p w:rsidR="003630FA" w:rsidRDefault="0047435C">
      <w:pPr>
        <w:rPr>
          <w:rFonts w:ascii="微软雅黑" w:eastAsia="微软雅黑" w:hAnsi="微软雅黑" w:cs="微软雅黑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</w:t>
      </w:r>
      <w:r>
        <w:rPr>
          <w:rFonts w:ascii="微软雅黑" w:eastAsia="微软雅黑" w:hAnsi="微软雅黑" w:cs="微软雅黑" w:hint="eastAsia"/>
          <w:sz w:val="18"/>
          <w:szCs w:val="18"/>
        </w:rPr>
        <w:t>产品保修期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</w:rPr>
      </w:pPr>
      <w:bookmarkStart w:id="3" w:name="_Toc19015_WPSOffice_Level1"/>
      <w:r>
        <w:rPr>
          <w:rFonts w:ascii="微软雅黑" w:eastAsia="微软雅黑" w:hAnsi="微软雅黑" w:cs="微软雅黑" w:hint="eastAsia"/>
          <w:sz w:val="24"/>
          <w:szCs w:val="24"/>
        </w:rPr>
        <w:t>二．蛋白质电泳转印系统</w:t>
      </w:r>
      <w:bookmarkEnd w:id="3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用于蛋白质转印分析及蛋白电泳分离检测。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蛋白质垂直电泳系统：</w:t>
      </w:r>
    </w:p>
    <w:p w:rsidR="003630FA" w:rsidRDefault="0047435C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胶面积：≤</w:t>
      </w:r>
      <w:r>
        <w:rPr>
          <w:rFonts w:ascii="微软雅黑" w:eastAsia="微软雅黑" w:hAnsi="微软雅黑" w:cs="微软雅黑" w:hint="eastAsia"/>
          <w:sz w:val="18"/>
          <w:szCs w:val="18"/>
        </w:rPr>
        <w:t>8.3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7.3cm</w:t>
      </w:r>
    </w:p>
    <w:p w:rsidR="003630FA" w:rsidRDefault="0047435C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短玻板面积：≤</w:t>
      </w:r>
      <w:r>
        <w:rPr>
          <w:rFonts w:ascii="微软雅黑" w:eastAsia="微软雅黑" w:hAnsi="微软雅黑" w:cs="微软雅黑" w:hint="eastAsia"/>
          <w:sz w:val="18"/>
          <w:szCs w:val="18"/>
        </w:rPr>
        <w:t>10.1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7.3cm</w:t>
      </w:r>
    </w:p>
    <w:p w:rsidR="003630FA" w:rsidRDefault="0047435C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长玻板面积：≤</w:t>
      </w:r>
      <w:r>
        <w:rPr>
          <w:rFonts w:ascii="微软雅黑" w:eastAsia="微软雅黑" w:hAnsi="微软雅黑" w:cs="微软雅黑" w:hint="eastAsia"/>
          <w:sz w:val="18"/>
          <w:szCs w:val="18"/>
        </w:rPr>
        <w:t>10.1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8.2cm</w:t>
      </w:r>
    </w:p>
    <w:p w:rsidR="003630FA" w:rsidRDefault="0047435C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电泳槽可同时进行</w:t>
      </w:r>
      <w:r>
        <w:rPr>
          <w:rFonts w:ascii="微软雅黑" w:eastAsia="微软雅黑" w:hAnsi="微软雅黑" w:cs="微软雅黑" w:hint="eastAsia"/>
          <w:sz w:val="18"/>
          <w:szCs w:val="18"/>
        </w:rPr>
        <w:t>1-4</w:t>
      </w:r>
      <w:r>
        <w:rPr>
          <w:rFonts w:ascii="微软雅黑" w:eastAsia="微软雅黑" w:hAnsi="微软雅黑" w:cs="微软雅黑" w:hint="eastAsia"/>
          <w:sz w:val="18"/>
          <w:szCs w:val="18"/>
        </w:rPr>
        <w:t>块凝胶电泳</w:t>
      </w:r>
    </w:p>
    <w:p w:rsidR="003630FA" w:rsidRDefault="0047435C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永久固定的封边垫条保证了胶板正确对位并防止漏胶</w:t>
      </w:r>
    </w:p>
    <w:p w:rsidR="003630FA" w:rsidRDefault="0047435C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lastRenderedPageBreak/>
        <w:t>电泳梳不会抑制凝胶聚合反应，其内置脊可避免空气接触，保证凝胶聚合均一</w:t>
      </w:r>
    </w:p>
    <w:p w:rsidR="003630FA" w:rsidRDefault="0047435C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灌胶架上的弹簧杠杆可使得软橡胶衬垫形成良好的密封性</w:t>
      </w:r>
    </w:p>
    <w:p w:rsidR="003630FA" w:rsidRDefault="0047435C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制胶框带简单凸轮，确保在任何水平面上精确对齐</w:t>
      </w:r>
    </w:p>
    <w:p w:rsidR="003630FA" w:rsidRDefault="0047435C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电泳槽为注塑一次成形</w:t>
      </w:r>
    </w:p>
    <w:p w:rsidR="003630FA" w:rsidRDefault="0047435C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带上样引导装置，防止泳道的遗漏上样或重复上样</w:t>
      </w:r>
    </w:p>
    <w:p w:rsidR="003630FA" w:rsidRDefault="0047435C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有专业的灌胶装置，可同时灌</w:t>
      </w:r>
      <w:r>
        <w:rPr>
          <w:rFonts w:ascii="微软雅黑" w:eastAsia="微软雅黑" w:hAnsi="微软雅黑" w:cs="微软雅黑" w:hint="eastAsia"/>
          <w:sz w:val="18"/>
          <w:szCs w:val="18"/>
        </w:rPr>
        <w:t>1-4</w:t>
      </w:r>
      <w:r>
        <w:rPr>
          <w:rFonts w:ascii="微软雅黑" w:eastAsia="微软雅黑" w:hAnsi="微软雅黑" w:cs="微软雅黑" w:hint="eastAsia"/>
          <w:sz w:val="18"/>
          <w:szCs w:val="18"/>
        </w:rPr>
        <w:t>块凝胶</w:t>
      </w:r>
    </w:p>
    <w:p w:rsidR="003630FA" w:rsidRDefault="0047435C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电泳缓冲液要求：</w:t>
      </w:r>
      <w:r>
        <w:rPr>
          <w:rFonts w:ascii="微软雅黑" w:eastAsia="微软雅黑" w:hAnsi="微软雅黑" w:cs="微软雅黑" w:hint="eastAsia"/>
          <w:sz w:val="18"/>
          <w:szCs w:val="18"/>
        </w:rPr>
        <w:t>700ml</w:t>
      </w:r>
      <w:r>
        <w:rPr>
          <w:rFonts w:ascii="微软雅黑" w:eastAsia="微软雅黑" w:hAnsi="微软雅黑" w:cs="微软雅黑" w:hint="eastAsia"/>
          <w:sz w:val="18"/>
          <w:szCs w:val="18"/>
        </w:rPr>
        <w:t>（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块胶）、</w:t>
      </w:r>
      <w:r>
        <w:rPr>
          <w:rFonts w:ascii="微软雅黑" w:eastAsia="微软雅黑" w:hAnsi="微软雅黑" w:cs="微软雅黑" w:hint="eastAsia"/>
          <w:sz w:val="18"/>
          <w:szCs w:val="18"/>
        </w:rPr>
        <w:t>1000ml</w:t>
      </w:r>
      <w:r>
        <w:rPr>
          <w:rFonts w:ascii="微软雅黑" w:eastAsia="微软雅黑" w:hAnsi="微软雅黑" w:cs="微软雅黑" w:hint="eastAsia"/>
          <w:sz w:val="18"/>
          <w:szCs w:val="18"/>
        </w:rPr>
        <w:t>（</w:t>
      </w:r>
      <w:r>
        <w:rPr>
          <w:rFonts w:ascii="微软雅黑" w:eastAsia="微软雅黑" w:hAnsi="微软雅黑" w:cs="微软雅黑" w:hint="eastAsia"/>
          <w:sz w:val="18"/>
          <w:szCs w:val="18"/>
        </w:rPr>
        <w:t>4</w:t>
      </w:r>
      <w:r>
        <w:rPr>
          <w:rFonts w:ascii="微软雅黑" w:eastAsia="微软雅黑" w:hAnsi="微软雅黑" w:cs="微软雅黑" w:hint="eastAsia"/>
          <w:sz w:val="18"/>
          <w:szCs w:val="18"/>
        </w:rPr>
        <w:t>块胶）</w:t>
      </w:r>
    </w:p>
    <w:p w:rsidR="003630FA" w:rsidRDefault="0047435C">
      <w:pPr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蛋白质转印系统：</w:t>
      </w:r>
    </w:p>
    <w:p w:rsidR="003630FA" w:rsidRDefault="0047435C">
      <w:pPr>
        <w:numPr>
          <w:ilvl w:val="0"/>
          <w:numId w:val="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转印模块与小型垂直电泳槽的缓冲液槽和盖兼容</w:t>
      </w:r>
    </w:p>
    <w:p w:rsidR="003630FA" w:rsidRDefault="0047435C">
      <w:pPr>
        <w:numPr>
          <w:ilvl w:val="0"/>
          <w:numId w:val="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可同时转印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块</w:t>
      </w:r>
      <w:r>
        <w:rPr>
          <w:rFonts w:ascii="微软雅黑" w:eastAsia="微软雅黑" w:hAnsi="微软雅黑" w:cs="微软雅黑" w:hint="eastAsia"/>
          <w:sz w:val="18"/>
          <w:szCs w:val="18"/>
        </w:rPr>
        <w:t>10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7.5cm</w:t>
      </w:r>
      <w:r>
        <w:rPr>
          <w:rFonts w:ascii="微软雅黑" w:eastAsia="微软雅黑" w:hAnsi="微软雅黑" w:cs="微软雅黑" w:hint="eastAsia"/>
          <w:sz w:val="18"/>
          <w:szCs w:val="18"/>
        </w:rPr>
        <w:t>凝胶</w:t>
      </w:r>
    </w:p>
    <w:p w:rsidR="003630FA" w:rsidRDefault="0047435C">
      <w:pPr>
        <w:numPr>
          <w:ilvl w:val="0"/>
          <w:numId w:val="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电极丝相距</w:t>
      </w:r>
      <w:r>
        <w:rPr>
          <w:rFonts w:ascii="微软雅黑" w:eastAsia="微软雅黑" w:hAnsi="微软雅黑" w:cs="微软雅黑" w:hint="eastAsia"/>
          <w:sz w:val="18"/>
          <w:szCs w:val="18"/>
        </w:rPr>
        <w:t>4cm</w:t>
      </w:r>
      <w:r>
        <w:rPr>
          <w:rFonts w:ascii="微软雅黑" w:eastAsia="微软雅黑" w:hAnsi="微软雅黑" w:cs="微软雅黑" w:hint="eastAsia"/>
          <w:sz w:val="18"/>
          <w:szCs w:val="18"/>
        </w:rPr>
        <w:t>，以产生强电场保证有效的蛋白转印</w:t>
      </w:r>
    </w:p>
    <w:p w:rsidR="003630FA" w:rsidRDefault="0047435C">
      <w:pPr>
        <w:numPr>
          <w:ilvl w:val="0"/>
          <w:numId w:val="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缓冲液要求：</w:t>
      </w:r>
      <w:r>
        <w:rPr>
          <w:rFonts w:ascii="微软雅黑" w:eastAsia="微软雅黑" w:hAnsi="微软雅黑" w:cs="微软雅黑" w:hint="eastAsia"/>
          <w:sz w:val="18"/>
          <w:szCs w:val="18"/>
        </w:rPr>
        <w:t>450ml</w:t>
      </w:r>
    </w:p>
    <w:p w:rsidR="003630FA" w:rsidRDefault="0047435C">
      <w:pPr>
        <w:numPr>
          <w:ilvl w:val="0"/>
          <w:numId w:val="2"/>
        </w:numPr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内置冷却装置，快速吸收转移过程中产生的热量</w:t>
      </w:r>
    </w:p>
    <w:p w:rsidR="003630FA" w:rsidRDefault="0047435C">
      <w:pPr>
        <w:numPr>
          <w:ilvl w:val="0"/>
          <w:numId w:val="3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蛋白转印模块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套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sz w:val="18"/>
          <w:szCs w:val="18"/>
        </w:rPr>
        <w:t>小型垂直电泳槽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个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sz w:val="18"/>
          <w:szCs w:val="18"/>
        </w:rPr>
        <w:t>灌胶架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个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sz w:val="18"/>
          <w:szCs w:val="18"/>
        </w:rPr>
        <w:t>制胶框</w:t>
      </w:r>
      <w:r>
        <w:rPr>
          <w:rFonts w:ascii="微软雅黑" w:eastAsia="微软雅黑" w:hAnsi="微软雅黑" w:cs="微软雅黑" w:hint="eastAsia"/>
          <w:sz w:val="18"/>
          <w:szCs w:val="18"/>
        </w:rPr>
        <w:t>4</w:t>
      </w:r>
      <w:r>
        <w:rPr>
          <w:rFonts w:ascii="微软雅黑" w:eastAsia="微软雅黑" w:hAnsi="微软雅黑" w:cs="微软雅黑" w:hint="eastAsia"/>
          <w:sz w:val="18"/>
          <w:szCs w:val="18"/>
        </w:rPr>
        <w:t>个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sz w:val="18"/>
          <w:szCs w:val="18"/>
        </w:rPr>
        <w:t>1.0mm</w:t>
      </w:r>
      <w:r>
        <w:rPr>
          <w:rFonts w:ascii="微软雅黑" w:eastAsia="微软雅黑" w:hAnsi="微软雅黑" w:cs="微软雅黑" w:hint="eastAsia"/>
          <w:sz w:val="18"/>
          <w:szCs w:val="18"/>
        </w:rPr>
        <w:t>长玻板</w:t>
      </w:r>
      <w:r>
        <w:rPr>
          <w:rFonts w:ascii="微软雅黑" w:eastAsia="微软雅黑" w:hAnsi="微软雅黑" w:cs="微软雅黑" w:hint="eastAsia"/>
          <w:sz w:val="18"/>
          <w:szCs w:val="18"/>
        </w:rPr>
        <w:t>5</w:t>
      </w:r>
      <w:r>
        <w:rPr>
          <w:rFonts w:ascii="微软雅黑" w:eastAsia="微软雅黑" w:hAnsi="微软雅黑" w:cs="微软雅黑" w:hint="eastAsia"/>
          <w:sz w:val="18"/>
          <w:szCs w:val="18"/>
        </w:rPr>
        <w:t>块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sz w:val="18"/>
          <w:szCs w:val="18"/>
        </w:rPr>
        <w:t>短玻板</w:t>
      </w:r>
      <w:r>
        <w:rPr>
          <w:rFonts w:ascii="微软雅黑" w:eastAsia="微软雅黑" w:hAnsi="微软雅黑" w:cs="微软雅黑" w:hint="eastAsia"/>
          <w:sz w:val="18"/>
          <w:szCs w:val="18"/>
        </w:rPr>
        <w:t>5</w:t>
      </w:r>
      <w:r>
        <w:rPr>
          <w:rFonts w:ascii="微软雅黑" w:eastAsia="微软雅黑" w:hAnsi="微软雅黑" w:cs="微软雅黑" w:hint="eastAsia"/>
          <w:sz w:val="18"/>
          <w:szCs w:val="18"/>
        </w:rPr>
        <w:t>块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sz w:val="18"/>
          <w:szCs w:val="18"/>
        </w:rPr>
        <w:t>1.0mm 10</w:t>
      </w:r>
      <w:r>
        <w:rPr>
          <w:rFonts w:ascii="微软雅黑" w:eastAsia="微软雅黑" w:hAnsi="微软雅黑" w:cs="微软雅黑" w:hint="eastAsia"/>
          <w:sz w:val="18"/>
          <w:szCs w:val="18"/>
        </w:rPr>
        <w:t>孔加样梳</w:t>
      </w:r>
      <w:r>
        <w:rPr>
          <w:rFonts w:ascii="微软雅黑" w:eastAsia="微软雅黑" w:hAnsi="微软雅黑" w:cs="微软雅黑" w:hint="eastAsia"/>
          <w:sz w:val="18"/>
          <w:szCs w:val="18"/>
        </w:rPr>
        <w:t>5</w:t>
      </w:r>
      <w:r>
        <w:rPr>
          <w:rFonts w:ascii="微软雅黑" w:eastAsia="微软雅黑" w:hAnsi="微软雅黑" w:cs="微软雅黑" w:hint="eastAsia"/>
          <w:sz w:val="18"/>
          <w:szCs w:val="18"/>
        </w:rPr>
        <w:t>把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sz w:val="18"/>
          <w:szCs w:val="18"/>
        </w:rPr>
        <w:t>开胶器</w:t>
      </w:r>
      <w:r>
        <w:rPr>
          <w:rFonts w:ascii="微软雅黑" w:eastAsia="微软雅黑" w:hAnsi="微软雅黑" w:cs="微软雅黑" w:hint="eastAsia"/>
          <w:sz w:val="18"/>
          <w:szCs w:val="18"/>
        </w:rPr>
        <w:t>5</w:t>
      </w:r>
      <w:r>
        <w:rPr>
          <w:rFonts w:ascii="微软雅黑" w:eastAsia="微软雅黑" w:hAnsi="微软雅黑" w:cs="微软雅黑" w:hint="eastAsia"/>
          <w:sz w:val="18"/>
          <w:szCs w:val="18"/>
        </w:rPr>
        <w:t>个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4" w:name="_Toc2073_WPSOffice_Level1"/>
      <w:r>
        <w:rPr>
          <w:rFonts w:ascii="微软雅黑" w:eastAsia="微软雅黑" w:hAnsi="微软雅黑" w:cs="微软雅黑" w:hint="eastAsia"/>
          <w:sz w:val="24"/>
          <w:szCs w:val="24"/>
        </w:rPr>
        <w:t>三</w:t>
      </w:r>
      <w:r>
        <w:rPr>
          <w:rFonts w:ascii="微软雅黑" w:eastAsia="微软雅黑" w:hAnsi="微软雅黑" w:cs="微软雅黑" w:hint="eastAsia"/>
          <w:sz w:val="24"/>
          <w:szCs w:val="24"/>
        </w:rPr>
        <w:t>．恒温干燥箱（大）</w:t>
      </w:r>
      <w:bookmarkEnd w:id="4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bookmarkStart w:id="5" w:name="_Toc22548_WPSOffice_Level1"/>
      <w:bookmarkStart w:id="6" w:name="_Toc874_WPSOffice_Level1"/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  <w:bookmarkEnd w:id="5"/>
      <w:bookmarkEnd w:id="6"/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干燥各种实验器皿，如玻璃瓶、试管、培养皿等。</w:t>
      </w:r>
      <w:bookmarkStart w:id="7" w:name="_Toc3250_WPSOffice_Level1"/>
      <w:bookmarkStart w:id="8" w:name="_Toc31545_WPSOffice_Level1"/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  <w:bookmarkEnd w:id="7"/>
      <w:bookmarkEnd w:id="8"/>
    </w:p>
    <w:p w:rsidR="003630FA" w:rsidRDefault="0047435C">
      <w:pPr>
        <w:numPr>
          <w:ilvl w:val="0"/>
          <w:numId w:val="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电源电压：</w:t>
      </w:r>
      <w:r>
        <w:rPr>
          <w:rFonts w:ascii="微软雅黑" w:eastAsia="微软雅黑" w:hAnsi="微软雅黑" w:cs="微软雅黑" w:hint="eastAsia"/>
          <w:sz w:val="18"/>
          <w:szCs w:val="18"/>
        </w:rPr>
        <w:t>AC220V 50HZ</w:t>
      </w:r>
      <w:r>
        <w:rPr>
          <w:rFonts w:ascii="微软雅黑" w:eastAsia="微软雅黑" w:hAnsi="微软雅黑" w:cs="微软雅黑" w:hint="eastAsia"/>
          <w:sz w:val="18"/>
          <w:szCs w:val="18"/>
        </w:rPr>
        <w:t>；输入功率：</w:t>
      </w:r>
      <w:r>
        <w:rPr>
          <w:rFonts w:ascii="微软雅黑" w:eastAsia="微软雅黑" w:hAnsi="微软雅黑" w:cs="微软雅黑" w:hint="eastAsia"/>
          <w:sz w:val="18"/>
          <w:szCs w:val="18"/>
        </w:rPr>
        <w:t>2450W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工作环境温度：</w:t>
      </w:r>
      <w:r>
        <w:rPr>
          <w:rFonts w:ascii="微软雅黑" w:eastAsia="微软雅黑" w:hAnsi="微软雅黑" w:cs="微软雅黑" w:hint="eastAsia"/>
          <w:sz w:val="18"/>
          <w:szCs w:val="18"/>
        </w:rPr>
        <w:t>+5~40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控温范围：</w:t>
      </w:r>
      <w:r>
        <w:rPr>
          <w:rFonts w:ascii="微软雅黑" w:eastAsia="微软雅黑" w:hAnsi="微软雅黑" w:cs="微软雅黑" w:hint="eastAsia"/>
          <w:color w:val="221E1F"/>
          <w:kern w:val="0"/>
          <w:sz w:val="18"/>
          <w:szCs w:val="18"/>
        </w:rPr>
        <w:t>RT+10</w:t>
      </w:r>
      <w:r>
        <w:rPr>
          <w:rFonts w:ascii="微软雅黑" w:eastAsia="微软雅黑" w:hAnsi="微软雅黑" w:cs="微软雅黑" w:hint="eastAsia"/>
          <w:color w:val="221E1F"/>
          <w:kern w:val="0"/>
          <w:sz w:val="18"/>
          <w:szCs w:val="18"/>
        </w:rPr>
        <w:t>～</w:t>
      </w:r>
      <w:r>
        <w:rPr>
          <w:rFonts w:ascii="微软雅黑" w:eastAsia="微软雅黑" w:hAnsi="微软雅黑" w:cs="微软雅黑" w:hint="eastAsia"/>
          <w:color w:val="221E1F"/>
          <w:kern w:val="0"/>
          <w:sz w:val="18"/>
          <w:szCs w:val="18"/>
        </w:rPr>
        <w:t>200</w:t>
      </w:r>
      <w:r>
        <w:rPr>
          <w:rFonts w:ascii="微软雅黑" w:eastAsia="微软雅黑" w:hAnsi="微软雅黑" w:cs="微软雅黑" w:hint="eastAsia"/>
          <w:color w:val="221E1F"/>
          <w:kern w:val="0"/>
          <w:sz w:val="18"/>
          <w:szCs w:val="18"/>
        </w:rPr>
        <w:t>℃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℃）；</w:t>
      </w:r>
    </w:p>
    <w:p w:rsidR="003630FA" w:rsidRDefault="0047435C">
      <w:pPr>
        <w:numPr>
          <w:ilvl w:val="0"/>
          <w:numId w:val="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恒温波动度：±</w:t>
      </w:r>
      <w:r>
        <w:rPr>
          <w:rFonts w:ascii="微软雅黑" w:eastAsia="微软雅黑" w:hAnsi="微软雅黑" w:cs="微软雅黑" w:hint="eastAsia"/>
          <w:sz w:val="18"/>
          <w:szCs w:val="18"/>
        </w:rPr>
        <w:t>0.1</w:t>
      </w:r>
      <w:r>
        <w:rPr>
          <w:rFonts w:ascii="微软雅黑" w:eastAsia="微软雅黑" w:hAnsi="微软雅黑" w:cs="微软雅黑" w:hint="eastAsia"/>
          <w:sz w:val="18"/>
          <w:szCs w:val="18"/>
        </w:rPr>
        <w:t>℃；温度分辨率：</w:t>
      </w:r>
      <w:r>
        <w:rPr>
          <w:rFonts w:ascii="微软雅黑" w:eastAsia="微软雅黑" w:hAnsi="微软雅黑" w:cs="微软雅黑" w:hint="eastAsia"/>
          <w:sz w:val="18"/>
          <w:szCs w:val="18"/>
        </w:rPr>
        <w:t>0.1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温度均匀度：±</w:t>
      </w:r>
      <w:r>
        <w:rPr>
          <w:rFonts w:ascii="微软雅黑" w:eastAsia="微软雅黑" w:hAnsi="微软雅黑" w:cs="微软雅黑" w:hint="eastAsia"/>
          <w:sz w:val="18"/>
          <w:szCs w:val="18"/>
        </w:rPr>
        <w:t>3%</w:t>
      </w:r>
      <w:r>
        <w:rPr>
          <w:rFonts w:ascii="微软雅黑" w:eastAsia="微软雅黑" w:hAnsi="微软雅黑" w:cs="微软雅黑" w:hint="eastAsia"/>
          <w:sz w:val="18"/>
          <w:szCs w:val="18"/>
        </w:rPr>
        <w:t>（测试点为</w:t>
      </w:r>
      <w:r>
        <w:rPr>
          <w:rFonts w:ascii="微软雅黑" w:eastAsia="微软雅黑" w:hAnsi="微软雅黑" w:cs="微软雅黑" w:hint="eastAsia"/>
          <w:sz w:val="18"/>
          <w:szCs w:val="18"/>
        </w:rPr>
        <w:t>100</w:t>
      </w:r>
      <w:r>
        <w:rPr>
          <w:rFonts w:ascii="微软雅黑" w:eastAsia="微软雅黑" w:hAnsi="微软雅黑" w:cs="微软雅黑" w:hint="eastAsia"/>
          <w:sz w:val="18"/>
          <w:szCs w:val="18"/>
        </w:rPr>
        <w:t>℃）</w:t>
      </w:r>
    </w:p>
    <w:p w:rsidR="003630FA" w:rsidRDefault="0047435C">
      <w:pPr>
        <w:numPr>
          <w:ilvl w:val="0"/>
          <w:numId w:val="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容积：≥</w:t>
      </w:r>
      <w:r>
        <w:rPr>
          <w:rFonts w:ascii="微软雅黑" w:eastAsia="微软雅黑" w:hAnsi="微软雅黑" w:cs="微软雅黑" w:hint="eastAsia"/>
          <w:sz w:val="18"/>
          <w:szCs w:val="18"/>
        </w:rPr>
        <w:t>220L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内胆尺寸：≥</w:t>
      </w:r>
      <w:r>
        <w:rPr>
          <w:rFonts w:ascii="微软雅黑" w:eastAsia="微软雅黑" w:hAnsi="微软雅黑" w:cs="微软雅黑" w:hint="eastAsia"/>
          <w:sz w:val="18"/>
          <w:szCs w:val="18"/>
        </w:rPr>
        <w:t>600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500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750mm</w:t>
      </w:r>
      <w:r>
        <w:rPr>
          <w:rFonts w:ascii="微软雅黑" w:eastAsia="微软雅黑" w:hAnsi="微软雅黑" w:cs="微软雅黑" w:hint="eastAsia"/>
          <w:sz w:val="18"/>
          <w:szCs w:val="18"/>
        </w:rPr>
        <w:t>；外形尺寸：≥</w:t>
      </w:r>
      <w:r>
        <w:rPr>
          <w:rFonts w:ascii="微软雅黑" w:eastAsia="微软雅黑" w:hAnsi="微软雅黑" w:cs="微软雅黑" w:hint="eastAsia"/>
          <w:sz w:val="18"/>
          <w:szCs w:val="18"/>
        </w:rPr>
        <w:t>880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630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930mm</w:t>
      </w:r>
    </w:p>
    <w:p w:rsidR="003630FA" w:rsidRDefault="0047435C">
      <w:pPr>
        <w:numPr>
          <w:ilvl w:val="0"/>
          <w:numId w:val="5"/>
        </w:numPr>
        <w:rPr>
          <w:rFonts w:ascii="微软雅黑" w:eastAsia="微软雅黑" w:hAnsi="微软雅黑" w:cs="微软雅黑"/>
          <w:b/>
          <w:sz w:val="18"/>
          <w:szCs w:val="18"/>
        </w:rPr>
      </w:pPr>
      <w:bookmarkStart w:id="9" w:name="_Toc31866_WPSOffice_Level1"/>
      <w:bookmarkStart w:id="10" w:name="_Toc19096_WPSOffice_Level1"/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  <w:bookmarkEnd w:id="9"/>
      <w:bookmarkEnd w:id="10"/>
    </w:p>
    <w:p w:rsidR="003630FA" w:rsidRDefault="0047435C">
      <w:pPr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主机一台，载物托架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块，配置独立限温控制器。</w:t>
      </w:r>
      <w:bookmarkStart w:id="11" w:name="_Toc26136_WPSOffice_Level1"/>
      <w:bookmarkStart w:id="12" w:name="_Toc10975_WPSOffice_Level1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  <w:bookmarkEnd w:id="11"/>
      <w:bookmarkEnd w:id="12"/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13" w:name="_Toc8465_WPSOffice_Level1"/>
      <w:r>
        <w:rPr>
          <w:rFonts w:ascii="微软雅黑" w:eastAsia="微软雅黑" w:hAnsi="微软雅黑" w:cs="微软雅黑" w:hint="eastAsia"/>
          <w:sz w:val="24"/>
          <w:szCs w:val="24"/>
        </w:rPr>
        <w:t>四．恒温干燥箱（小）</w:t>
      </w:r>
      <w:bookmarkEnd w:id="13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bookmarkStart w:id="14" w:name="_Toc3211_WPSOffice_Level1"/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  <w:bookmarkEnd w:id="14"/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干燥各种实验器皿，如玻璃瓶、试管、培养皿等。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bookmarkStart w:id="15" w:name="_Toc24043_WPSOffice_Level1"/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  <w:bookmarkEnd w:id="15"/>
    </w:p>
    <w:p w:rsidR="003630FA" w:rsidRDefault="0047435C">
      <w:pPr>
        <w:numPr>
          <w:ilvl w:val="0"/>
          <w:numId w:val="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电源电压：</w:t>
      </w:r>
      <w:r>
        <w:rPr>
          <w:rFonts w:ascii="微软雅黑" w:eastAsia="微软雅黑" w:hAnsi="微软雅黑" w:cs="微软雅黑" w:hint="eastAsia"/>
          <w:sz w:val="18"/>
          <w:szCs w:val="18"/>
        </w:rPr>
        <w:t>AC220V 50HZ</w:t>
      </w:r>
      <w:r>
        <w:rPr>
          <w:rFonts w:ascii="微软雅黑" w:eastAsia="微软雅黑" w:hAnsi="微软雅黑" w:cs="微软雅黑" w:hint="eastAsia"/>
          <w:sz w:val="18"/>
          <w:szCs w:val="18"/>
        </w:rPr>
        <w:t>；输入功率：</w:t>
      </w:r>
      <w:r>
        <w:rPr>
          <w:rFonts w:ascii="微软雅黑" w:eastAsia="微软雅黑" w:hAnsi="微软雅黑" w:cs="微软雅黑" w:hint="eastAsia"/>
          <w:sz w:val="18"/>
          <w:szCs w:val="18"/>
        </w:rPr>
        <w:t>1550W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工作环境温度：</w:t>
      </w:r>
      <w:r>
        <w:rPr>
          <w:rFonts w:ascii="微软雅黑" w:eastAsia="微软雅黑" w:hAnsi="微软雅黑" w:cs="微软雅黑" w:hint="eastAsia"/>
          <w:sz w:val="18"/>
          <w:szCs w:val="18"/>
        </w:rPr>
        <w:t>+5~40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控温范围：</w:t>
      </w:r>
      <w:r>
        <w:rPr>
          <w:rFonts w:ascii="微软雅黑" w:eastAsia="微软雅黑" w:hAnsi="微软雅黑" w:cs="微软雅黑" w:hint="eastAsia"/>
          <w:color w:val="221E1F"/>
          <w:kern w:val="0"/>
          <w:sz w:val="18"/>
          <w:szCs w:val="18"/>
        </w:rPr>
        <w:t>RT+10</w:t>
      </w:r>
      <w:r>
        <w:rPr>
          <w:rFonts w:ascii="微软雅黑" w:eastAsia="微软雅黑" w:hAnsi="微软雅黑" w:cs="微软雅黑" w:hint="eastAsia"/>
          <w:color w:val="221E1F"/>
          <w:kern w:val="0"/>
          <w:sz w:val="18"/>
          <w:szCs w:val="18"/>
        </w:rPr>
        <w:t>～</w:t>
      </w:r>
      <w:r>
        <w:rPr>
          <w:rFonts w:ascii="微软雅黑" w:eastAsia="微软雅黑" w:hAnsi="微软雅黑" w:cs="微软雅黑" w:hint="eastAsia"/>
          <w:color w:val="221E1F"/>
          <w:kern w:val="0"/>
          <w:sz w:val="18"/>
          <w:szCs w:val="18"/>
        </w:rPr>
        <w:t>200</w:t>
      </w:r>
      <w:r>
        <w:rPr>
          <w:rFonts w:ascii="微软雅黑" w:eastAsia="微软雅黑" w:hAnsi="微软雅黑" w:cs="微软雅黑" w:hint="eastAsia"/>
          <w:color w:val="221E1F"/>
          <w:kern w:val="0"/>
          <w:sz w:val="18"/>
          <w:szCs w:val="18"/>
        </w:rPr>
        <w:t>℃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℃）；</w:t>
      </w:r>
    </w:p>
    <w:p w:rsidR="003630FA" w:rsidRDefault="0047435C">
      <w:pPr>
        <w:numPr>
          <w:ilvl w:val="0"/>
          <w:numId w:val="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恒温波动度：±</w:t>
      </w:r>
      <w:r>
        <w:rPr>
          <w:rFonts w:ascii="微软雅黑" w:eastAsia="微软雅黑" w:hAnsi="微软雅黑" w:cs="微软雅黑" w:hint="eastAsia"/>
          <w:sz w:val="18"/>
          <w:szCs w:val="18"/>
        </w:rPr>
        <w:t>0.1</w:t>
      </w:r>
      <w:r>
        <w:rPr>
          <w:rFonts w:ascii="微软雅黑" w:eastAsia="微软雅黑" w:hAnsi="微软雅黑" w:cs="微软雅黑" w:hint="eastAsia"/>
          <w:sz w:val="18"/>
          <w:szCs w:val="18"/>
        </w:rPr>
        <w:t>℃；温度分辨率：</w:t>
      </w:r>
      <w:r>
        <w:rPr>
          <w:rFonts w:ascii="微软雅黑" w:eastAsia="微软雅黑" w:hAnsi="微软雅黑" w:cs="微软雅黑" w:hint="eastAsia"/>
          <w:sz w:val="18"/>
          <w:szCs w:val="18"/>
        </w:rPr>
        <w:t>0.1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温度均匀度：±</w:t>
      </w:r>
      <w:r>
        <w:rPr>
          <w:rFonts w:ascii="微软雅黑" w:eastAsia="微软雅黑" w:hAnsi="微软雅黑" w:cs="微软雅黑" w:hint="eastAsia"/>
          <w:sz w:val="18"/>
          <w:szCs w:val="18"/>
        </w:rPr>
        <w:t>3%</w:t>
      </w:r>
      <w:r>
        <w:rPr>
          <w:rFonts w:ascii="微软雅黑" w:eastAsia="微软雅黑" w:hAnsi="微软雅黑" w:cs="微软雅黑" w:hint="eastAsia"/>
          <w:sz w:val="18"/>
          <w:szCs w:val="18"/>
        </w:rPr>
        <w:t>（测试点为</w:t>
      </w:r>
      <w:r>
        <w:rPr>
          <w:rFonts w:ascii="微软雅黑" w:eastAsia="微软雅黑" w:hAnsi="微软雅黑" w:cs="微软雅黑" w:hint="eastAsia"/>
          <w:sz w:val="18"/>
          <w:szCs w:val="18"/>
        </w:rPr>
        <w:t>100</w:t>
      </w:r>
      <w:r>
        <w:rPr>
          <w:rFonts w:ascii="微软雅黑" w:eastAsia="微软雅黑" w:hAnsi="微软雅黑" w:cs="微软雅黑" w:hint="eastAsia"/>
          <w:sz w:val="18"/>
          <w:szCs w:val="18"/>
        </w:rPr>
        <w:t>℃）</w:t>
      </w:r>
    </w:p>
    <w:p w:rsidR="003630FA" w:rsidRDefault="0047435C">
      <w:pPr>
        <w:numPr>
          <w:ilvl w:val="0"/>
          <w:numId w:val="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lastRenderedPageBreak/>
        <w:t>容积：≥</w:t>
      </w:r>
      <w:r>
        <w:rPr>
          <w:rFonts w:ascii="微软雅黑" w:eastAsia="微软雅黑" w:hAnsi="微软雅黑" w:cs="微软雅黑" w:hint="eastAsia"/>
          <w:sz w:val="18"/>
          <w:szCs w:val="18"/>
        </w:rPr>
        <w:t>80L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内胆尺寸：≥</w:t>
      </w:r>
      <w:r>
        <w:rPr>
          <w:rFonts w:ascii="微软雅黑" w:eastAsia="微软雅黑" w:hAnsi="微软雅黑" w:cs="微软雅黑" w:hint="eastAsia"/>
          <w:sz w:val="18"/>
          <w:szCs w:val="18"/>
        </w:rPr>
        <w:t>450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400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450mm</w:t>
      </w:r>
      <w:r>
        <w:rPr>
          <w:rFonts w:ascii="微软雅黑" w:eastAsia="微软雅黑" w:hAnsi="微软雅黑" w:cs="微软雅黑" w:hint="eastAsia"/>
          <w:sz w:val="18"/>
          <w:szCs w:val="18"/>
        </w:rPr>
        <w:t>；外形尺寸：≥</w:t>
      </w:r>
      <w:r>
        <w:rPr>
          <w:rFonts w:ascii="微软雅黑" w:eastAsia="微软雅黑" w:hAnsi="微软雅黑" w:cs="微软雅黑" w:hint="eastAsia"/>
          <w:sz w:val="18"/>
          <w:szCs w:val="18"/>
        </w:rPr>
        <w:t>740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530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630mm</w:t>
      </w:r>
    </w:p>
    <w:p w:rsidR="003630FA" w:rsidRDefault="0047435C">
      <w:pPr>
        <w:numPr>
          <w:ilvl w:val="0"/>
          <w:numId w:val="7"/>
        </w:numPr>
        <w:rPr>
          <w:rFonts w:ascii="微软雅黑" w:eastAsia="微软雅黑" w:hAnsi="微软雅黑" w:cs="微软雅黑"/>
          <w:b/>
          <w:sz w:val="18"/>
          <w:szCs w:val="18"/>
        </w:rPr>
      </w:pPr>
      <w:bookmarkStart w:id="16" w:name="_Toc18835_WPSOffice_Level1"/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  <w:bookmarkEnd w:id="16"/>
    </w:p>
    <w:p w:rsidR="003630FA" w:rsidRDefault="0047435C">
      <w:pPr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主机一台，载物托架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块，配置独立限温控制器。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bookmarkStart w:id="17" w:name="_Toc21936_WPSOffice_Level1"/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  <w:bookmarkEnd w:id="17"/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18" w:name="_Toc14536_WPSOffice_Level1"/>
      <w:r>
        <w:rPr>
          <w:rFonts w:ascii="微软雅黑" w:eastAsia="微软雅黑" w:hAnsi="微软雅黑" w:cs="微软雅黑" w:hint="eastAsia"/>
          <w:sz w:val="24"/>
          <w:szCs w:val="24"/>
        </w:rPr>
        <w:t>五．大鼠</w:t>
      </w:r>
      <w:r>
        <w:rPr>
          <w:rFonts w:ascii="微软雅黑" w:eastAsia="微软雅黑" w:hAnsi="微软雅黑" w:cs="微软雅黑" w:hint="eastAsia"/>
          <w:sz w:val="24"/>
          <w:szCs w:val="24"/>
        </w:rPr>
        <w:t>/</w:t>
      </w:r>
      <w:r>
        <w:rPr>
          <w:rFonts w:ascii="微软雅黑" w:eastAsia="微软雅黑" w:hAnsi="微软雅黑" w:cs="微软雅黑" w:hint="eastAsia"/>
          <w:sz w:val="24"/>
          <w:szCs w:val="24"/>
        </w:rPr>
        <w:t>小鼠体温维持仪</w:t>
      </w:r>
      <w:bookmarkEnd w:id="18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在动物手术或麻醉实验过程中，维持动物体温是保障动物实验结果的准确性的重要因素，也是减少动物死亡和痛苦的重要手段。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8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实时显示加热垫工作状态进度条，并监测通道工作状态：空转（</w:t>
      </w:r>
      <w:r>
        <w:rPr>
          <w:rFonts w:ascii="微软雅黑" w:eastAsia="微软雅黑" w:hAnsi="微软雅黑" w:cs="微软雅黑" w:hint="eastAsia"/>
          <w:sz w:val="18"/>
          <w:szCs w:val="18"/>
        </w:rPr>
        <w:t>IDLE</w:t>
      </w:r>
      <w:r>
        <w:rPr>
          <w:rFonts w:ascii="微软雅黑" w:eastAsia="微软雅黑" w:hAnsi="微软雅黑" w:cs="微软雅黑" w:hint="eastAsia"/>
          <w:sz w:val="18"/>
          <w:szCs w:val="18"/>
        </w:rPr>
        <w:t>）、警示（</w:t>
      </w:r>
      <w:r>
        <w:rPr>
          <w:rFonts w:ascii="微软雅黑" w:eastAsia="微软雅黑" w:hAnsi="微软雅黑" w:cs="微软雅黑" w:hint="eastAsia"/>
          <w:sz w:val="18"/>
          <w:szCs w:val="18"/>
        </w:rPr>
        <w:t>WARNING)</w:t>
      </w:r>
      <w:r>
        <w:rPr>
          <w:rFonts w:ascii="微软雅黑" w:eastAsia="微软雅黑" w:hAnsi="微软雅黑" w:cs="微软雅黑" w:hint="eastAsia"/>
          <w:sz w:val="18"/>
          <w:szCs w:val="18"/>
        </w:rPr>
        <w:t>、待机（</w:t>
      </w:r>
      <w:r>
        <w:rPr>
          <w:rFonts w:ascii="微软雅黑" w:eastAsia="微软雅黑" w:hAnsi="微软雅黑" w:cs="微软雅黑" w:hint="eastAsia"/>
          <w:sz w:val="18"/>
          <w:szCs w:val="18"/>
        </w:rPr>
        <w:t>STANDBY)</w:t>
      </w:r>
      <w:r>
        <w:rPr>
          <w:rFonts w:ascii="微软雅黑" w:eastAsia="微软雅黑" w:hAnsi="微软雅黑" w:cs="微软雅黑" w:hint="eastAsia"/>
          <w:sz w:val="18"/>
          <w:szCs w:val="18"/>
        </w:rPr>
        <w:t>和正常工作（</w:t>
      </w:r>
      <w:r>
        <w:rPr>
          <w:rFonts w:ascii="微软雅黑" w:eastAsia="微软雅黑" w:hAnsi="微软雅黑" w:cs="微软雅黑" w:hint="eastAsia"/>
          <w:sz w:val="18"/>
          <w:szCs w:val="18"/>
        </w:rPr>
        <w:t>WORKING</w:t>
      </w:r>
      <w:r>
        <w:rPr>
          <w:rFonts w:ascii="微软雅黑" w:eastAsia="微软雅黑" w:hAnsi="微软雅黑" w:cs="微软雅黑" w:hint="eastAsia"/>
          <w:sz w:val="18"/>
          <w:szCs w:val="18"/>
        </w:rPr>
        <w:t>）；</w:t>
      </w:r>
    </w:p>
    <w:p w:rsidR="003630FA" w:rsidRDefault="0047435C">
      <w:pPr>
        <w:numPr>
          <w:ilvl w:val="0"/>
          <w:numId w:val="8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加热范围：设置范围</w:t>
      </w:r>
      <w:r>
        <w:rPr>
          <w:rFonts w:ascii="微软雅黑" w:eastAsia="微软雅黑" w:hAnsi="微软雅黑" w:cs="微软雅黑" w:hint="eastAsia"/>
          <w:sz w:val="18"/>
          <w:szCs w:val="18"/>
        </w:rPr>
        <w:t>20-45</w:t>
      </w:r>
      <w:r>
        <w:rPr>
          <w:rFonts w:ascii="微软雅黑" w:eastAsia="微软雅黑" w:hAnsi="微软雅黑" w:cs="微软雅黑" w:hint="eastAsia"/>
          <w:sz w:val="18"/>
          <w:szCs w:val="18"/>
        </w:rPr>
        <w:t>℃，分辨率</w:t>
      </w:r>
      <w:r>
        <w:rPr>
          <w:rFonts w:ascii="微软雅黑" w:eastAsia="微软雅黑" w:hAnsi="微软雅黑" w:cs="微软雅黑" w:hint="eastAsia"/>
          <w:sz w:val="18"/>
          <w:szCs w:val="18"/>
        </w:rPr>
        <w:t>0.1</w:t>
      </w:r>
      <w:r>
        <w:rPr>
          <w:rFonts w:ascii="微软雅黑" w:eastAsia="微软雅黑" w:hAnsi="微软雅黑" w:cs="微软雅黑" w:hint="eastAsia"/>
          <w:sz w:val="18"/>
          <w:szCs w:val="18"/>
        </w:rPr>
        <w:t>℃，并且可以摄氏度和华氏度切换；</w:t>
      </w:r>
    </w:p>
    <w:p w:rsidR="003630FA" w:rsidRDefault="0047435C">
      <w:pPr>
        <w:numPr>
          <w:ilvl w:val="0"/>
          <w:numId w:val="8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供电电源：</w:t>
      </w:r>
      <w:r>
        <w:rPr>
          <w:rFonts w:ascii="微软雅黑" w:eastAsia="微软雅黑" w:hAnsi="微软雅黑" w:cs="微软雅黑" w:hint="eastAsia"/>
          <w:sz w:val="18"/>
          <w:szCs w:val="18"/>
        </w:rPr>
        <w:t>100-240</w:t>
      </w:r>
      <w:r>
        <w:rPr>
          <w:rFonts w:ascii="微软雅黑" w:eastAsia="微软雅黑" w:hAnsi="微软雅黑" w:cs="微软雅黑" w:hint="eastAsia"/>
          <w:sz w:val="18"/>
          <w:szCs w:val="18"/>
        </w:rPr>
        <w:t>℃，</w:t>
      </w:r>
      <w:r>
        <w:rPr>
          <w:rFonts w:ascii="微软雅黑" w:eastAsia="微软雅黑" w:hAnsi="微软雅黑" w:cs="微软雅黑" w:hint="eastAsia"/>
          <w:sz w:val="18"/>
          <w:szCs w:val="18"/>
        </w:rPr>
        <w:t>50/6</w:t>
      </w:r>
      <w:r>
        <w:rPr>
          <w:rFonts w:ascii="微软雅黑" w:eastAsia="微软雅黑" w:hAnsi="微软雅黑" w:cs="微软雅黑" w:hint="eastAsia"/>
          <w:sz w:val="18"/>
          <w:szCs w:val="18"/>
        </w:rPr>
        <w:t>0Hz</w:t>
      </w:r>
    </w:p>
    <w:p w:rsidR="003630FA" w:rsidRDefault="0047435C">
      <w:pPr>
        <w:numPr>
          <w:ilvl w:val="0"/>
          <w:numId w:val="8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控制单元尺寸：</w:t>
      </w:r>
      <w:r>
        <w:rPr>
          <w:rFonts w:ascii="微软雅黑" w:eastAsia="微软雅黑" w:hAnsi="微软雅黑" w:cs="微软雅黑" w:hint="eastAsia"/>
          <w:sz w:val="18"/>
          <w:szCs w:val="18"/>
        </w:rPr>
        <w:t>L205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W148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H80mm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5mm</w:t>
      </w:r>
      <w:r>
        <w:rPr>
          <w:rFonts w:ascii="微软雅黑" w:eastAsia="微软雅黑" w:hAnsi="微软雅黑" w:cs="微软雅黑" w:hint="eastAsia"/>
          <w:sz w:val="18"/>
          <w:szCs w:val="18"/>
        </w:rPr>
        <w:t>）</w:t>
      </w:r>
    </w:p>
    <w:p w:rsidR="003630FA" w:rsidRDefault="0047435C">
      <w:pPr>
        <w:numPr>
          <w:ilvl w:val="0"/>
          <w:numId w:val="8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加热垫尺寸：</w:t>
      </w:r>
      <w:r>
        <w:rPr>
          <w:rFonts w:ascii="微软雅黑" w:eastAsia="微软雅黑" w:hAnsi="微软雅黑" w:cs="微软雅黑" w:hint="eastAsia"/>
          <w:sz w:val="18"/>
          <w:szCs w:val="18"/>
        </w:rPr>
        <w:t>12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20.5cm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5mm</w:t>
      </w:r>
      <w:r>
        <w:rPr>
          <w:rFonts w:ascii="微软雅黑" w:eastAsia="微软雅黑" w:hAnsi="微软雅黑" w:cs="微软雅黑" w:hint="eastAsia"/>
          <w:sz w:val="18"/>
          <w:szCs w:val="18"/>
        </w:rPr>
        <w:t>）</w:t>
      </w:r>
    </w:p>
    <w:p w:rsidR="003630FA" w:rsidRDefault="0047435C">
      <w:pPr>
        <w:numPr>
          <w:ilvl w:val="0"/>
          <w:numId w:val="8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温度探头：直径</w:t>
      </w:r>
      <w:r>
        <w:rPr>
          <w:rFonts w:ascii="微软雅黑" w:eastAsia="微软雅黑" w:hAnsi="微软雅黑" w:cs="微软雅黑" w:hint="eastAsia"/>
          <w:sz w:val="18"/>
          <w:szCs w:val="18"/>
        </w:rPr>
        <w:t>1.5mm</w:t>
      </w:r>
      <w:r>
        <w:rPr>
          <w:rFonts w:ascii="微软雅黑" w:eastAsia="微软雅黑" w:hAnsi="微软雅黑" w:cs="微软雅黑" w:hint="eastAsia"/>
          <w:sz w:val="18"/>
          <w:szCs w:val="18"/>
        </w:rPr>
        <w:t>，杆长</w:t>
      </w:r>
      <w:r>
        <w:rPr>
          <w:rFonts w:ascii="微软雅黑" w:eastAsia="微软雅黑" w:hAnsi="微软雅黑" w:cs="微软雅黑" w:hint="eastAsia"/>
          <w:sz w:val="18"/>
          <w:szCs w:val="18"/>
        </w:rPr>
        <w:t>30mm</w:t>
      </w:r>
      <w:r>
        <w:rPr>
          <w:rFonts w:ascii="微软雅黑" w:eastAsia="微软雅黑" w:hAnsi="微软雅黑" w:cs="微软雅黑" w:hint="eastAsia"/>
          <w:sz w:val="18"/>
          <w:szCs w:val="18"/>
        </w:rPr>
        <w:t>，线长</w:t>
      </w:r>
      <w:r>
        <w:rPr>
          <w:rFonts w:ascii="微软雅黑" w:eastAsia="微软雅黑" w:hAnsi="微软雅黑" w:cs="微软雅黑" w:hint="eastAsia"/>
          <w:sz w:val="18"/>
          <w:szCs w:val="18"/>
        </w:rPr>
        <w:t>150cm</w:t>
      </w:r>
      <w:r>
        <w:rPr>
          <w:rFonts w:ascii="微软雅黑" w:eastAsia="微软雅黑" w:hAnsi="微软雅黑" w:cs="微软雅黑" w:hint="eastAsia"/>
          <w:sz w:val="18"/>
          <w:szCs w:val="18"/>
        </w:rPr>
        <w:t>（适用于大小鼠）</w:t>
      </w:r>
    </w:p>
    <w:p w:rsidR="003630FA" w:rsidRDefault="0047435C">
      <w:pPr>
        <w:numPr>
          <w:ilvl w:val="0"/>
          <w:numId w:val="9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体温维持仪一台（含一个加热垫和一个温度探头）；另配一个相同型号的加热垫和温度探头。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19" w:name="_Toc23329_WPSOffice_Level1"/>
      <w:r>
        <w:rPr>
          <w:rFonts w:ascii="微软雅黑" w:eastAsia="微软雅黑" w:hAnsi="微软雅黑" w:cs="微软雅黑" w:hint="eastAsia"/>
          <w:sz w:val="24"/>
          <w:szCs w:val="24"/>
        </w:rPr>
        <w:t>六．制冰机</w:t>
      </w:r>
      <w:bookmarkEnd w:id="19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雪花形冰广泛应用于医院、学校、实验室、科研所等场合。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1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产冰量≥</w:t>
      </w:r>
      <w:r>
        <w:rPr>
          <w:rFonts w:ascii="微软雅黑" w:eastAsia="微软雅黑" w:hAnsi="微软雅黑" w:cs="微软雅黑" w:hint="eastAsia"/>
          <w:sz w:val="18"/>
          <w:szCs w:val="18"/>
        </w:rPr>
        <w:t>50KG</w:t>
      </w:r>
    </w:p>
    <w:p w:rsidR="003630FA" w:rsidRDefault="0047435C">
      <w:pPr>
        <w:numPr>
          <w:ilvl w:val="0"/>
          <w:numId w:val="1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储冰量≥</w:t>
      </w:r>
      <w:r>
        <w:rPr>
          <w:rFonts w:ascii="微软雅黑" w:eastAsia="微软雅黑" w:hAnsi="微软雅黑" w:cs="微软雅黑" w:hint="eastAsia"/>
          <w:sz w:val="18"/>
          <w:szCs w:val="18"/>
        </w:rPr>
        <w:t>15KG</w:t>
      </w:r>
    </w:p>
    <w:p w:rsidR="003630FA" w:rsidRDefault="0047435C">
      <w:pPr>
        <w:numPr>
          <w:ilvl w:val="0"/>
          <w:numId w:val="1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输入功率：</w:t>
      </w:r>
      <w:r>
        <w:rPr>
          <w:rFonts w:ascii="微软雅黑" w:eastAsia="微软雅黑" w:hAnsi="微软雅黑" w:cs="微软雅黑" w:hint="eastAsia"/>
          <w:sz w:val="18"/>
          <w:szCs w:val="18"/>
        </w:rPr>
        <w:t>280W</w:t>
      </w:r>
    </w:p>
    <w:p w:rsidR="003630FA" w:rsidRDefault="0047435C">
      <w:pPr>
        <w:numPr>
          <w:ilvl w:val="0"/>
          <w:numId w:val="1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耗水量：≤</w:t>
      </w:r>
      <w:r>
        <w:rPr>
          <w:rFonts w:ascii="微软雅黑" w:eastAsia="微软雅黑" w:hAnsi="微软雅黑" w:cs="微软雅黑" w:hint="eastAsia"/>
          <w:sz w:val="18"/>
          <w:szCs w:val="18"/>
        </w:rPr>
        <w:t>2.0(L/H)</w:t>
      </w:r>
    </w:p>
    <w:p w:rsidR="003630FA" w:rsidRDefault="0047435C">
      <w:pPr>
        <w:numPr>
          <w:ilvl w:val="0"/>
          <w:numId w:val="1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冷凝方式：风冷</w:t>
      </w:r>
    </w:p>
    <w:p w:rsidR="003630FA" w:rsidRDefault="0047435C">
      <w:pPr>
        <w:numPr>
          <w:ilvl w:val="0"/>
          <w:numId w:val="1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制冷剂：</w:t>
      </w:r>
      <w:r>
        <w:rPr>
          <w:rFonts w:ascii="微软雅黑" w:eastAsia="微软雅黑" w:hAnsi="微软雅黑" w:cs="微软雅黑" w:hint="eastAsia"/>
          <w:sz w:val="18"/>
          <w:szCs w:val="18"/>
        </w:rPr>
        <w:t>R134a</w:t>
      </w:r>
    </w:p>
    <w:p w:rsidR="003630FA" w:rsidRDefault="0047435C">
      <w:pPr>
        <w:numPr>
          <w:ilvl w:val="0"/>
          <w:numId w:val="1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外壳：不锈钢</w:t>
      </w:r>
      <w:r>
        <w:rPr>
          <w:rFonts w:ascii="微软雅黑" w:eastAsia="微软雅黑" w:hAnsi="微软雅黑" w:cs="微软雅黑" w:hint="eastAsia"/>
          <w:sz w:val="18"/>
          <w:szCs w:val="18"/>
        </w:rPr>
        <w:t>304</w:t>
      </w:r>
    </w:p>
    <w:p w:rsidR="003630FA" w:rsidRDefault="0047435C">
      <w:pPr>
        <w:numPr>
          <w:ilvl w:val="0"/>
          <w:numId w:val="1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内胆：</w:t>
      </w:r>
      <w:r>
        <w:rPr>
          <w:rFonts w:ascii="微软雅黑" w:eastAsia="微软雅黑" w:hAnsi="微软雅黑" w:cs="微软雅黑" w:hint="eastAsia"/>
          <w:sz w:val="18"/>
          <w:szCs w:val="18"/>
        </w:rPr>
        <w:t>ABS</w:t>
      </w:r>
    </w:p>
    <w:p w:rsidR="003630FA" w:rsidRDefault="0047435C">
      <w:pPr>
        <w:numPr>
          <w:ilvl w:val="0"/>
          <w:numId w:val="1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箱体尺寸：</w:t>
      </w:r>
      <w:r>
        <w:rPr>
          <w:rFonts w:ascii="微软雅黑" w:eastAsia="微软雅黑" w:hAnsi="微软雅黑" w:cs="微软雅黑" w:hint="eastAsia"/>
          <w:sz w:val="18"/>
          <w:szCs w:val="18"/>
        </w:rPr>
        <w:t>380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543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722mm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10mm</w:t>
      </w:r>
      <w:r>
        <w:rPr>
          <w:rFonts w:ascii="微软雅黑" w:eastAsia="微软雅黑" w:hAnsi="微软雅黑" w:cs="微软雅黑" w:hint="eastAsia"/>
          <w:sz w:val="18"/>
          <w:szCs w:val="18"/>
        </w:rPr>
        <w:t>）</w:t>
      </w:r>
    </w:p>
    <w:p w:rsidR="003630FA" w:rsidRDefault="0047435C">
      <w:pPr>
        <w:numPr>
          <w:ilvl w:val="0"/>
          <w:numId w:val="11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b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18"/>
        </w:rPr>
        <w:t>主机一台，电源线一根，说明书一份。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  <w:bookmarkStart w:id="20" w:name="_Toc11108_WPSOffice_Level1"/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七．液氮罐（大）</w:t>
      </w:r>
      <w:bookmarkEnd w:id="20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生物样本的活性保存。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采用高强度铝合金制造，产品质量轻。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可灵活转动的铰链式提手，易于携带。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可编号的提筒，方便辨认和独立存取贮存的样品。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配有背包或保护套，便于产品的携带，也可防止产品在使用中的磕碰撞伤。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高真空多层绝热设计，提供不低于五年的真空质量保证。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具有静态液氮日蒸发量低，使用经济可靠。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容器底部为</w:t>
      </w:r>
      <w:r>
        <w:rPr>
          <w:rFonts w:ascii="微软雅黑" w:eastAsia="微软雅黑" w:hAnsi="微软雅黑" w:cs="微软雅黑" w:hint="eastAsia"/>
          <w:sz w:val="18"/>
          <w:szCs w:val="18"/>
        </w:rPr>
        <w:t>b</w:t>
      </w:r>
      <w:r>
        <w:rPr>
          <w:rFonts w:ascii="微软雅黑" w:eastAsia="微软雅黑" w:hAnsi="微软雅黑" w:cs="微软雅黑" w:hint="eastAsia"/>
          <w:sz w:val="18"/>
          <w:szCs w:val="18"/>
        </w:rPr>
        <w:t>型结构，在使用过程中不伤手。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几何容积：≥</w:t>
      </w:r>
      <w:r>
        <w:rPr>
          <w:rFonts w:ascii="微软雅黑" w:eastAsia="微软雅黑" w:hAnsi="微软雅黑" w:cs="微软雅黑" w:hint="eastAsia"/>
          <w:sz w:val="18"/>
          <w:szCs w:val="18"/>
        </w:rPr>
        <w:t>47L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口径：</w:t>
      </w:r>
      <w:r>
        <w:rPr>
          <w:rFonts w:ascii="微软雅黑" w:eastAsia="微软雅黑" w:hAnsi="微软雅黑" w:cs="微软雅黑" w:hint="eastAsia"/>
          <w:sz w:val="18"/>
          <w:szCs w:val="18"/>
        </w:rPr>
        <w:t>127mm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5mm</w:t>
      </w:r>
      <w:r>
        <w:rPr>
          <w:rFonts w:ascii="微软雅黑" w:eastAsia="微软雅黑" w:hAnsi="微软雅黑" w:cs="微软雅黑" w:hint="eastAsia"/>
          <w:sz w:val="18"/>
          <w:szCs w:val="18"/>
        </w:rPr>
        <w:t>）；外经：</w:t>
      </w:r>
      <w:r>
        <w:rPr>
          <w:rFonts w:ascii="微软雅黑" w:eastAsia="微软雅黑" w:hAnsi="微软雅黑" w:cs="微软雅黑" w:hint="eastAsia"/>
          <w:sz w:val="18"/>
          <w:szCs w:val="18"/>
        </w:rPr>
        <w:t>500mm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5mm</w:t>
      </w:r>
      <w:r>
        <w:rPr>
          <w:rFonts w:ascii="微软雅黑" w:eastAsia="微软雅黑" w:hAnsi="微软雅黑" w:cs="微软雅黑" w:hint="eastAsia"/>
          <w:sz w:val="18"/>
          <w:szCs w:val="18"/>
        </w:rPr>
        <w:t>）</w:t>
      </w:r>
      <w:r>
        <w:rPr>
          <w:rFonts w:ascii="微软雅黑" w:eastAsia="微软雅黑" w:hAnsi="微软雅黑" w:cs="微软雅黑" w:hint="eastAsia"/>
          <w:sz w:val="18"/>
          <w:szCs w:val="18"/>
        </w:rPr>
        <w:t>;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高度：≥</w:t>
      </w:r>
      <w:r>
        <w:rPr>
          <w:rFonts w:ascii="微软雅黑" w:eastAsia="微软雅黑" w:hAnsi="微软雅黑" w:cs="微软雅黑" w:hint="eastAsia"/>
          <w:sz w:val="18"/>
          <w:szCs w:val="18"/>
        </w:rPr>
        <w:t>675mm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静态液氮日蒸发量：</w:t>
      </w:r>
      <w:r>
        <w:rPr>
          <w:rFonts w:ascii="微软雅黑" w:eastAsia="微软雅黑" w:hAnsi="微软雅黑" w:cs="微软雅黑" w:hint="eastAsia"/>
          <w:sz w:val="18"/>
          <w:szCs w:val="18"/>
        </w:rPr>
        <w:t>0.45L/d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静态液氮保存期：</w:t>
      </w:r>
      <w:r>
        <w:rPr>
          <w:rFonts w:ascii="微软雅黑" w:eastAsia="微软雅黑" w:hAnsi="微软雅黑" w:cs="微软雅黑" w:hint="eastAsia"/>
          <w:sz w:val="18"/>
          <w:szCs w:val="18"/>
        </w:rPr>
        <w:t>105d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方提桶尺寸：</w:t>
      </w:r>
      <w:r>
        <w:rPr>
          <w:rFonts w:ascii="微软雅黑" w:eastAsia="微软雅黑" w:hAnsi="微软雅黑" w:cs="微软雅黑" w:hint="eastAsia"/>
          <w:sz w:val="18"/>
          <w:szCs w:val="18"/>
        </w:rPr>
        <w:t>84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84mm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2mm</w:t>
      </w:r>
      <w:r>
        <w:rPr>
          <w:rFonts w:ascii="微软雅黑" w:eastAsia="微软雅黑" w:hAnsi="微软雅黑" w:cs="微软雅黑" w:hint="eastAsia"/>
          <w:sz w:val="18"/>
          <w:szCs w:val="18"/>
        </w:rPr>
        <w:t>）；冻存盒尺寸：</w:t>
      </w:r>
      <w:r>
        <w:rPr>
          <w:rFonts w:ascii="微软雅黑" w:eastAsia="微软雅黑" w:hAnsi="微软雅黑" w:cs="微软雅黑" w:hint="eastAsia"/>
          <w:sz w:val="18"/>
          <w:szCs w:val="18"/>
        </w:rPr>
        <w:t>76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76mm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2mm</w:t>
      </w:r>
      <w:r>
        <w:rPr>
          <w:rFonts w:ascii="微软雅黑" w:eastAsia="微软雅黑" w:hAnsi="微软雅黑" w:cs="微软雅黑" w:hint="eastAsia"/>
          <w:sz w:val="18"/>
          <w:szCs w:val="18"/>
        </w:rPr>
        <w:t>）；方提筒数量：</w:t>
      </w:r>
      <w:r>
        <w:rPr>
          <w:rFonts w:ascii="微软雅黑" w:eastAsia="微软雅黑" w:hAnsi="微软雅黑" w:cs="微软雅黑" w:hint="eastAsia"/>
          <w:sz w:val="18"/>
          <w:szCs w:val="18"/>
        </w:rPr>
        <w:t>6</w:t>
      </w:r>
      <w:r>
        <w:rPr>
          <w:rFonts w:ascii="微软雅黑" w:eastAsia="微软雅黑" w:hAnsi="微软雅黑" w:cs="微软雅黑" w:hint="eastAsia"/>
          <w:sz w:val="18"/>
          <w:szCs w:val="18"/>
        </w:rPr>
        <w:t>个（±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个）。存放冻存管数量：</w:t>
      </w:r>
      <w:r>
        <w:rPr>
          <w:rFonts w:ascii="微软雅黑" w:eastAsia="微软雅黑" w:hAnsi="微软雅黑" w:cs="微软雅黑" w:hint="eastAsia"/>
          <w:sz w:val="18"/>
          <w:szCs w:val="18"/>
        </w:rPr>
        <w:t>750</w:t>
      </w:r>
      <w:r>
        <w:rPr>
          <w:rFonts w:ascii="微软雅黑" w:eastAsia="微软雅黑" w:hAnsi="微软雅黑" w:cs="微软雅黑" w:hint="eastAsia"/>
          <w:sz w:val="18"/>
          <w:szCs w:val="18"/>
        </w:rPr>
        <w:t>个（±</w:t>
      </w:r>
      <w:r>
        <w:rPr>
          <w:rFonts w:ascii="微软雅黑" w:eastAsia="微软雅黑" w:hAnsi="微软雅黑" w:cs="微软雅黑" w:hint="eastAsia"/>
          <w:sz w:val="18"/>
          <w:szCs w:val="18"/>
        </w:rPr>
        <w:t>20</w:t>
      </w:r>
      <w:r>
        <w:rPr>
          <w:rFonts w:ascii="微软雅黑" w:eastAsia="微软雅黑" w:hAnsi="微软雅黑" w:cs="微软雅黑" w:hint="eastAsia"/>
          <w:sz w:val="18"/>
          <w:szCs w:val="18"/>
        </w:rPr>
        <w:t>个）。</w:t>
      </w:r>
    </w:p>
    <w:p w:rsidR="003630FA" w:rsidRDefault="0047435C">
      <w:pPr>
        <w:numPr>
          <w:ilvl w:val="0"/>
          <w:numId w:val="13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液氮罐一台；方提桶</w:t>
      </w:r>
      <w:r>
        <w:rPr>
          <w:rFonts w:ascii="微软雅黑" w:eastAsia="微软雅黑" w:hAnsi="微软雅黑" w:cs="微软雅黑" w:hint="eastAsia"/>
          <w:sz w:val="18"/>
          <w:szCs w:val="18"/>
        </w:rPr>
        <w:t>6</w:t>
      </w:r>
      <w:r>
        <w:rPr>
          <w:rFonts w:ascii="微软雅黑" w:eastAsia="微软雅黑" w:hAnsi="微软雅黑" w:cs="微软雅黑" w:hint="eastAsia"/>
          <w:sz w:val="18"/>
          <w:szCs w:val="18"/>
        </w:rPr>
        <w:t>个；锁盖一个。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</w:t>
      </w:r>
      <w:r>
        <w:rPr>
          <w:rFonts w:ascii="微软雅黑" w:eastAsia="微软雅黑" w:hAnsi="微软雅黑" w:cs="微软雅黑" w:hint="eastAsia"/>
          <w:sz w:val="18"/>
          <w:szCs w:val="18"/>
        </w:rPr>
        <w:t>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21" w:name="_Toc1570_WPSOffice_Level1"/>
      <w:r>
        <w:rPr>
          <w:rFonts w:ascii="微软雅黑" w:eastAsia="微软雅黑" w:hAnsi="微软雅黑" w:cs="微软雅黑" w:hint="eastAsia"/>
          <w:sz w:val="24"/>
          <w:szCs w:val="24"/>
        </w:rPr>
        <w:t>八．液氮罐（中）</w:t>
      </w:r>
      <w:bookmarkEnd w:id="21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生物样本的活性保存。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采用高强度铝合金制造，产品质量轻。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可灵活转动的铰链式提手，易于携带。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可编号的提筒，方便辨认和独立存取贮存的样品。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配有背包或保护套，便于产品的携带，也可防止产品在使用中的磕碰撞伤。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高真空多层绝热设计，提供不低于五年的真空质量保证。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具有静态液氮日蒸发量低，使用经济可靠。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容器底部为</w:t>
      </w:r>
      <w:r>
        <w:rPr>
          <w:rFonts w:ascii="微软雅黑" w:eastAsia="微软雅黑" w:hAnsi="微软雅黑" w:cs="微软雅黑" w:hint="eastAsia"/>
          <w:sz w:val="18"/>
          <w:szCs w:val="18"/>
        </w:rPr>
        <w:t>b</w:t>
      </w:r>
      <w:r>
        <w:rPr>
          <w:rFonts w:ascii="微软雅黑" w:eastAsia="微软雅黑" w:hAnsi="微软雅黑" w:cs="微软雅黑" w:hint="eastAsia"/>
          <w:sz w:val="18"/>
          <w:szCs w:val="18"/>
        </w:rPr>
        <w:t>型结构，在使用过程中不伤手。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几何容积：≥</w:t>
      </w:r>
      <w:r>
        <w:rPr>
          <w:rFonts w:ascii="微软雅黑" w:eastAsia="微软雅黑" w:hAnsi="微软雅黑" w:cs="微软雅黑" w:hint="eastAsia"/>
          <w:sz w:val="18"/>
          <w:szCs w:val="18"/>
        </w:rPr>
        <w:t>31.5L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口径：</w:t>
      </w:r>
      <w:r>
        <w:rPr>
          <w:rFonts w:ascii="微软雅黑" w:eastAsia="微软雅黑" w:hAnsi="微软雅黑" w:cs="微软雅黑" w:hint="eastAsia"/>
          <w:sz w:val="18"/>
          <w:szCs w:val="18"/>
        </w:rPr>
        <w:t>125mm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5mm</w:t>
      </w:r>
      <w:r>
        <w:rPr>
          <w:rFonts w:ascii="微软雅黑" w:eastAsia="微软雅黑" w:hAnsi="微软雅黑" w:cs="微软雅黑" w:hint="eastAsia"/>
          <w:sz w:val="18"/>
          <w:szCs w:val="18"/>
        </w:rPr>
        <w:t>）；外经：</w:t>
      </w:r>
      <w:r>
        <w:rPr>
          <w:rFonts w:ascii="微软雅黑" w:eastAsia="微软雅黑" w:hAnsi="微软雅黑" w:cs="微软雅黑" w:hint="eastAsia"/>
          <w:sz w:val="18"/>
          <w:szCs w:val="18"/>
        </w:rPr>
        <w:t>446mm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5mm</w:t>
      </w:r>
      <w:r>
        <w:rPr>
          <w:rFonts w:ascii="微软雅黑" w:eastAsia="微软雅黑" w:hAnsi="微软雅黑" w:cs="微软雅黑" w:hint="eastAsia"/>
          <w:sz w:val="18"/>
          <w:szCs w:val="18"/>
        </w:rPr>
        <w:t>）</w:t>
      </w:r>
      <w:r>
        <w:rPr>
          <w:rFonts w:ascii="微软雅黑" w:eastAsia="微软雅黑" w:hAnsi="微软雅黑" w:cs="微软雅黑" w:hint="eastAsia"/>
          <w:sz w:val="18"/>
          <w:szCs w:val="18"/>
        </w:rPr>
        <w:t>;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高度：≥</w:t>
      </w:r>
      <w:r>
        <w:rPr>
          <w:rFonts w:ascii="微软雅黑" w:eastAsia="微软雅黑" w:hAnsi="微软雅黑" w:cs="微软雅黑" w:hint="eastAsia"/>
          <w:sz w:val="18"/>
          <w:szCs w:val="18"/>
        </w:rPr>
        <w:t>685mm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静态液氮日蒸发量：</w:t>
      </w:r>
      <w:r>
        <w:rPr>
          <w:rFonts w:ascii="微软雅黑" w:eastAsia="微软雅黑" w:hAnsi="微软雅黑" w:cs="微软雅黑" w:hint="eastAsia"/>
          <w:sz w:val="18"/>
          <w:szCs w:val="18"/>
        </w:rPr>
        <w:t>0.35L/d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静态液氮保存期：</w:t>
      </w:r>
      <w:r>
        <w:rPr>
          <w:rFonts w:ascii="微软雅黑" w:eastAsia="微软雅黑" w:hAnsi="微软雅黑" w:cs="微软雅黑" w:hint="eastAsia"/>
          <w:sz w:val="18"/>
          <w:szCs w:val="18"/>
        </w:rPr>
        <w:t>90d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方提桶尺寸：</w:t>
      </w:r>
      <w:r>
        <w:rPr>
          <w:rFonts w:ascii="微软雅黑" w:eastAsia="微软雅黑" w:hAnsi="微软雅黑" w:cs="微软雅黑" w:hint="eastAsia"/>
          <w:sz w:val="18"/>
          <w:szCs w:val="18"/>
        </w:rPr>
        <w:t>84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84mm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2mm</w:t>
      </w:r>
      <w:r>
        <w:rPr>
          <w:rFonts w:ascii="微软雅黑" w:eastAsia="微软雅黑" w:hAnsi="微软雅黑" w:cs="微软雅黑" w:hint="eastAsia"/>
          <w:sz w:val="18"/>
          <w:szCs w:val="18"/>
        </w:rPr>
        <w:t>）；冻存盒尺寸：</w:t>
      </w:r>
      <w:r>
        <w:rPr>
          <w:rFonts w:ascii="微软雅黑" w:eastAsia="微软雅黑" w:hAnsi="微软雅黑" w:cs="微软雅黑" w:hint="eastAsia"/>
          <w:sz w:val="18"/>
          <w:szCs w:val="18"/>
        </w:rPr>
        <w:t>76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76mm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2mm</w:t>
      </w:r>
      <w:r>
        <w:rPr>
          <w:rFonts w:ascii="微软雅黑" w:eastAsia="微软雅黑" w:hAnsi="微软雅黑" w:cs="微软雅黑" w:hint="eastAsia"/>
          <w:sz w:val="18"/>
          <w:szCs w:val="18"/>
        </w:rPr>
        <w:t>）；方提筒数量：</w:t>
      </w:r>
      <w:r>
        <w:rPr>
          <w:rFonts w:ascii="微软雅黑" w:eastAsia="微软雅黑" w:hAnsi="微软雅黑" w:cs="微软雅黑" w:hint="eastAsia"/>
          <w:sz w:val="18"/>
          <w:szCs w:val="18"/>
        </w:rPr>
        <w:t>6</w:t>
      </w:r>
      <w:r>
        <w:rPr>
          <w:rFonts w:ascii="微软雅黑" w:eastAsia="微软雅黑" w:hAnsi="微软雅黑" w:cs="微软雅黑" w:hint="eastAsia"/>
          <w:sz w:val="18"/>
          <w:szCs w:val="18"/>
        </w:rPr>
        <w:t>个（±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个）。存放冻存管数量：</w:t>
      </w:r>
      <w:r>
        <w:rPr>
          <w:rFonts w:ascii="微软雅黑" w:eastAsia="微软雅黑" w:hAnsi="微软雅黑" w:cs="微软雅黑" w:hint="eastAsia"/>
          <w:sz w:val="18"/>
          <w:szCs w:val="18"/>
        </w:rPr>
        <w:t>600</w:t>
      </w:r>
      <w:r>
        <w:rPr>
          <w:rFonts w:ascii="微软雅黑" w:eastAsia="微软雅黑" w:hAnsi="微软雅黑" w:cs="微软雅黑" w:hint="eastAsia"/>
          <w:sz w:val="18"/>
          <w:szCs w:val="18"/>
        </w:rPr>
        <w:t>个（±</w:t>
      </w:r>
      <w:r>
        <w:rPr>
          <w:rFonts w:ascii="微软雅黑" w:eastAsia="微软雅黑" w:hAnsi="微软雅黑" w:cs="微软雅黑" w:hint="eastAsia"/>
          <w:sz w:val="18"/>
          <w:szCs w:val="18"/>
        </w:rPr>
        <w:t>10</w:t>
      </w:r>
      <w:r>
        <w:rPr>
          <w:rFonts w:ascii="微软雅黑" w:eastAsia="微软雅黑" w:hAnsi="微软雅黑" w:cs="微软雅黑" w:hint="eastAsia"/>
          <w:sz w:val="18"/>
          <w:szCs w:val="18"/>
        </w:rPr>
        <w:t>个）。</w:t>
      </w:r>
    </w:p>
    <w:p w:rsidR="003630FA" w:rsidRDefault="0047435C">
      <w:pPr>
        <w:numPr>
          <w:ilvl w:val="0"/>
          <w:numId w:val="15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液氮罐一台；方提桶</w:t>
      </w:r>
      <w:r>
        <w:rPr>
          <w:rFonts w:ascii="微软雅黑" w:eastAsia="微软雅黑" w:hAnsi="微软雅黑" w:cs="微软雅黑" w:hint="eastAsia"/>
          <w:sz w:val="18"/>
          <w:szCs w:val="18"/>
        </w:rPr>
        <w:t>6</w:t>
      </w:r>
      <w:r>
        <w:rPr>
          <w:rFonts w:ascii="微软雅黑" w:eastAsia="微软雅黑" w:hAnsi="微软雅黑" w:cs="微软雅黑" w:hint="eastAsia"/>
          <w:sz w:val="18"/>
          <w:szCs w:val="18"/>
        </w:rPr>
        <w:t>个；锁盖一个。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lastRenderedPageBreak/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22" w:name="_Toc32514_WPSOffice_Level1"/>
      <w:r>
        <w:rPr>
          <w:rFonts w:ascii="微软雅黑" w:eastAsia="微软雅黑" w:hAnsi="微软雅黑" w:cs="微软雅黑" w:hint="eastAsia"/>
          <w:sz w:val="24"/>
          <w:szCs w:val="24"/>
        </w:rPr>
        <w:t>九．液氮罐（迷你）</w:t>
      </w:r>
      <w:bookmarkEnd w:id="22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生物样本的活性保存。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采用高强度铝合金制造，产品质量轻。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可灵活转动的铰链式提手，易于携带。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可编号的提筒，方便辨认和独立存取贮存的样品。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配有背包或保护套，便于产品的携带，也可防止产品在使用中的磕碰撞伤。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高真空多层绝</w:t>
      </w:r>
      <w:r>
        <w:rPr>
          <w:rFonts w:ascii="微软雅黑" w:eastAsia="微软雅黑" w:hAnsi="微软雅黑" w:cs="微软雅黑" w:hint="eastAsia"/>
          <w:sz w:val="18"/>
          <w:szCs w:val="18"/>
        </w:rPr>
        <w:t>热设计，提供不低于五年的真空质量保证。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具有静态液氮日蒸发量低，使用经济可靠。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容器底部为</w:t>
      </w:r>
      <w:r>
        <w:rPr>
          <w:rFonts w:ascii="微软雅黑" w:eastAsia="微软雅黑" w:hAnsi="微软雅黑" w:cs="微软雅黑" w:hint="eastAsia"/>
          <w:sz w:val="18"/>
          <w:szCs w:val="18"/>
        </w:rPr>
        <w:t>b</w:t>
      </w:r>
      <w:r>
        <w:rPr>
          <w:rFonts w:ascii="微软雅黑" w:eastAsia="微软雅黑" w:hAnsi="微软雅黑" w:cs="微软雅黑" w:hint="eastAsia"/>
          <w:sz w:val="18"/>
          <w:szCs w:val="18"/>
        </w:rPr>
        <w:t>型结构，在使用过程中不伤手。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几何容积：≥</w:t>
      </w:r>
      <w:r>
        <w:rPr>
          <w:rFonts w:ascii="微软雅黑" w:eastAsia="微软雅黑" w:hAnsi="微软雅黑" w:cs="微软雅黑" w:hint="eastAsia"/>
          <w:sz w:val="18"/>
          <w:szCs w:val="18"/>
        </w:rPr>
        <w:t>3.15L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口径：</w:t>
      </w:r>
      <w:r>
        <w:rPr>
          <w:rFonts w:ascii="微软雅黑" w:eastAsia="微软雅黑" w:hAnsi="微软雅黑" w:cs="微软雅黑" w:hint="eastAsia"/>
          <w:sz w:val="18"/>
          <w:szCs w:val="18"/>
        </w:rPr>
        <w:t>50mm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2mm</w:t>
      </w:r>
      <w:r>
        <w:rPr>
          <w:rFonts w:ascii="微软雅黑" w:eastAsia="微软雅黑" w:hAnsi="微软雅黑" w:cs="微软雅黑" w:hint="eastAsia"/>
          <w:sz w:val="18"/>
          <w:szCs w:val="18"/>
        </w:rPr>
        <w:t>）；外经：</w:t>
      </w:r>
      <w:r>
        <w:rPr>
          <w:rFonts w:ascii="微软雅黑" w:eastAsia="微软雅黑" w:hAnsi="微软雅黑" w:cs="微软雅黑" w:hint="eastAsia"/>
          <w:sz w:val="18"/>
          <w:szCs w:val="18"/>
        </w:rPr>
        <w:t>224mm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5mm</w:t>
      </w:r>
      <w:r>
        <w:rPr>
          <w:rFonts w:ascii="微软雅黑" w:eastAsia="微软雅黑" w:hAnsi="微软雅黑" w:cs="微软雅黑" w:hint="eastAsia"/>
          <w:sz w:val="18"/>
          <w:szCs w:val="18"/>
        </w:rPr>
        <w:t>）</w:t>
      </w:r>
      <w:r>
        <w:rPr>
          <w:rFonts w:ascii="微软雅黑" w:eastAsia="微软雅黑" w:hAnsi="微软雅黑" w:cs="微软雅黑" w:hint="eastAsia"/>
          <w:sz w:val="18"/>
          <w:szCs w:val="18"/>
        </w:rPr>
        <w:t>;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高度：≥</w:t>
      </w:r>
      <w:r>
        <w:rPr>
          <w:rFonts w:ascii="微软雅黑" w:eastAsia="微软雅黑" w:hAnsi="微软雅黑" w:cs="微软雅黑" w:hint="eastAsia"/>
          <w:sz w:val="18"/>
          <w:szCs w:val="18"/>
        </w:rPr>
        <w:t>420mm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静态液氮日蒸发量：</w:t>
      </w:r>
      <w:r>
        <w:rPr>
          <w:rFonts w:ascii="微软雅黑" w:eastAsia="微软雅黑" w:hAnsi="微软雅黑" w:cs="微软雅黑" w:hint="eastAsia"/>
          <w:sz w:val="18"/>
          <w:szCs w:val="18"/>
        </w:rPr>
        <w:t>0.12L/d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静态液氮保存期：</w:t>
      </w:r>
      <w:r>
        <w:rPr>
          <w:rFonts w:ascii="微软雅黑" w:eastAsia="微软雅黑" w:hAnsi="微软雅黑" w:cs="微软雅黑" w:hint="eastAsia"/>
          <w:sz w:val="18"/>
          <w:szCs w:val="18"/>
        </w:rPr>
        <w:t>26d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提桶外径：</w:t>
      </w:r>
      <w:r>
        <w:rPr>
          <w:rFonts w:ascii="微软雅黑" w:eastAsia="微软雅黑" w:hAnsi="微软雅黑" w:cs="微软雅黑" w:hint="eastAsia"/>
          <w:sz w:val="18"/>
          <w:szCs w:val="18"/>
        </w:rPr>
        <w:t>38mm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2mm</w:t>
      </w:r>
      <w:r>
        <w:rPr>
          <w:rFonts w:ascii="微软雅黑" w:eastAsia="微软雅黑" w:hAnsi="微软雅黑" w:cs="微软雅黑" w:hint="eastAsia"/>
          <w:sz w:val="18"/>
          <w:szCs w:val="18"/>
        </w:rPr>
        <w:t>）；提桶高度：</w:t>
      </w:r>
      <w:r>
        <w:rPr>
          <w:rFonts w:ascii="微软雅黑" w:eastAsia="微软雅黑" w:hAnsi="微软雅黑" w:cs="微软雅黑" w:hint="eastAsia"/>
          <w:sz w:val="18"/>
          <w:szCs w:val="18"/>
        </w:rPr>
        <w:t>120mm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5mm</w:t>
      </w:r>
      <w:r>
        <w:rPr>
          <w:rFonts w:ascii="微软雅黑" w:eastAsia="微软雅黑" w:hAnsi="微软雅黑" w:cs="微软雅黑" w:hint="eastAsia"/>
          <w:sz w:val="18"/>
          <w:szCs w:val="18"/>
        </w:rPr>
        <w:t>）；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三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.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液氮罐一台；提桶数量</w:t>
      </w:r>
      <w:r>
        <w:rPr>
          <w:rFonts w:ascii="微软雅黑" w:eastAsia="微软雅黑" w:hAnsi="微软雅黑" w:cs="微软雅黑" w:hint="eastAsia"/>
          <w:sz w:val="18"/>
          <w:szCs w:val="18"/>
        </w:rPr>
        <w:t>6</w:t>
      </w:r>
      <w:r>
        <w:rPr>
          <w:rFonts w:ascii="微软雅黑" w:eastAsia="微软雅黑" w:hAnsi="微软雅黑" w:cs="微软雅黑" w:hint="eastAsia"/>
          <w:sz w:val="18"/>
          <w:szCs w:val="18"/>
        </w:rPr>
        <w:t>个；锁盖一个。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23" w:name="_Toc30211_WPSOffice_Level1"/>
      <w:r>
        <w:rPr>
          <w:rFonts w:ascii="微软雅黑" w:eastAsia="微软雅黑" w:hAnsi="微软雅黑" w:cs="微软雅黑" w:hint="eastAsia"/>
          <w:sz w:val="24"/>
          <w:szCs w:val="24"/>
        </w:rPr>
        <w:t>十．液位监测仪</w:t>
      </w:r>
      <w:bookmarkEnd w:id="23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可自动监测容器内贮存的生物样本的温度，当超过温度控制范围，会进行声光报警，确保样本的安全。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17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产品控制温度可调范围在</w:t>
      </w:r>
      <w:r>
        <w:rPr>
          <w:rFonts w:ascii="微软雅黑" w:eastAsia="微软雅黑" w:hAnsi="微软雅黑" w:cs="微软雅黑" w:hint="eastAsia"/>
          <w:sz w:val="18"/>
          <w:szCs w:val="18"/>
        </w:rPr>
        <w:t>0~-196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17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分辨率为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℃。</w:t>
      </w:r>
    </w:p>
    <w:p w:rsidR="003630FA" w:rsidRDefault="0047435C">
      <w:pPr>
        <w:numPr>
          <w:ilvl w:val="0"/>
          <w:numId w:val="18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液位检测仪一台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24" w:name="_Toc13647_WPSOffice_Level1"/>
      <w:r>
        <w:rPr>
          <w:rFonts w:ascii="微软雅黑" w:eastAsia="微软雅黑" w:hAnsi="微软雅黑" w:cs="微软雅黑" w:hint="eastAsia"/>
          <w:sz w:val="24"/>
          <w:szCs w:val="24"/>
        </w:rPr>
        <w:t>十一．千分之一天平</w:t>
      </w:r>
      <w:bookmarkEnd w:id="24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称量样本的重量。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1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称量范围：</w:t>
      </w:r>
      <w:r>
        <w:rPr>
          <w:rFonts w:ascii="微软雅黑" w:eastAsia="微软雅黑" w:hAnsi="微软雅黑" w:cs="微软雅黑" w:hint="eastAsia"/>
          <w:sz w:val="18"/>
          <w:szCs w:val="18"/>
        </w:rPr>
        <w:t>0-300g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可读性精度：</w:t>
      </w:r>
      <w:r>
        <w:rPr>
          <w:rFonts w:ascii="微软雅黑" w:eastAsia="微软雅黑" w:hAnsi="微软雅黑" w:cs="微软雅黑" w:hint="eastAsia"/>
          <w:sz w:val="18"/>
          <w:szCs w:val="18"/>
        </w:rPr>
        <w:t>1mg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1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称量尺寸：</w:t>
      </w:r>
      <w:r>
        <w:rPr>
          <w:rFonts w:ascii="微软雅黑" w:eastAsia="微软雅黑" w:hAnsi="微软雅黑" w:cs="微软雅黑" w:hint="eastAsia"/>
          <w:sz w:val="18"/>
          <w:szCs w:val="18"/>
        </w:rPr>
        <w:t>90mm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2mm</w:t>
      </w:r>
      <w:r>
        <w:rPr>
          <w:rFonts w:ascii="微软雅黑" w:eastAsia="微软雅黑" w:hAnsi="微软雅黑" w:cs="微软雅黑" w:hint="eastAsia"/>
          <w:sz w:val="18"/>
          <w:szCs w:val="18"/>
        </w:rPr>
        <w:t>）；</w:t>
      </w:r>
    </w:p>
    <w:p w:rsidR="003630FA" w:rsidRDefault="0047435C">
      <w:pPr>
        <w:numPr>
          <w:ilvl w:val="0"/>
          <w:numId w:val="1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校准方式：内部校准；</w:t>
      </w:r>
    </w:p>
    <w:p w:rsidR="003630FA" w:rsidRDefault="0047435C">
      <w:pPr>
        <w:numPr>
          <w:ilvl w:val="0"/>
          <w:numId w:val="1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lastRenderedPageBreak/>
        <w:t>工作空间高度：</w:t>
      </w:r>
      <w:r>
        <w:rPr>
          <w:rFonts w:ascii="微软雅黑" w:eastAsia="微软雅黑" w:hAnsi="微软雅黑" w:cs="微软雅黑" w:hint="eastAsia"/>
          <w:sz w:val="18"/>
          <w:szCs w:val="18"/>
        </w:rPr>
        <w:t>240mm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10mm</w:t>
      </w:r>
      <w:r>
        <w:rPr>
          <w:rFonts w:ascii="微软雅黑" w:eastAsia="微软雅黑" w:hAnsi="微软雅黑" w:cs="微软雅黑" w:hint="eastAsia"/>
          <w:sz w:val="18"/>
          <w:szCs w:val="18"/>
        </w:rPr>
        <w:t>）。</w:t>
      </w:r>
    </w:p>
    <w:p w:rsidR="003630FA" w:rsidRDefault="0047435C">
      <w:pPr>
        <w:numPr>
          <w:ilvl w:val="0"/>
          <w:numId w:val="20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天平主机、秤盘、适配器、说明书、产品合格证、保修卡、标准砝码、防尘罩、清洁布、毛刷镊子。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25" w:name="_Toc28399_WPSOffice_Level1"/>
      <w:r>
        <w:rPr>
          <w:rFonts w:ascii="微软雅黑" w:eastAsia="微软雅黑" w:hAnsi="微软雅黑" w:cs="微软雅黑" w:hint="eastAsia"/>
          <w:sz w:val="24"/>
          <w:szCs w:val="24"/>
        </w:rPr>
        <w:t>十二．万分之一天平</w:t>
      </w:r>
      <w:bookmarkEnd w:id="25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称量样本的重量。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2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称量范围：</w:t>
      </w:r>
      <w:r>
        <w:rPr>
          <w:rFonts w:ascii="微软雅黑" w:eastAsia="微软雅黑" w:hAnsi="微软雅黑" w:cs="微软雅黑" w:hint="eastAsia"/>
          <w:sz w:val="18"/>
          <w:szCs w:val="18"/>
        </w:rPr>
        <w:t>0-200g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2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可读性精度：</w:t>
      </w:r>
      <w:r>
        <w:rPr>
          <w:rFonts w:ascii="微软雅黑" w:eastAsia="微软雅黑" w:hAnsi="微软雅黑" w:cs="微软雅黑" w:hint="eastAsia"/>
          <w:sz w:val="18"/>
          <w:szCs w:val="18"/>
        </w:rPr>
        <w:t>0.1mg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2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称量尺寸：</w:t>
      </w:r>
      <w:r>
        <w:rPr>
          <w:rFonts w:ascii="微软雅黑" w:eastAsia="微软雅黑" w:hAnsi="微软雅黑" w:cs="微软雅黑" w:hint="eastAsia"/>
          <w:sz w:val="18"/>
          <w:szCs w:val="18"/>
        </w:rPr>
        <w:t>90mm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2mm</w:t>
      </w:r>
      <w:r>
        <w:rPr>
          <w:rFonts w:ascii="微软雅黑" w:eastAsia="微软雅黑" w:hAnsi="微软雅黑" w:cs="微软雅黑" w:hint="eastAsia"/>
          <w:sz w:val="18"/>
          <w:szCs w:val="18"/>
        </w:rPr>
        <w:t>）；</w:t>
      </w:r>
    </w:p>
    <w:p w:rsidR="003630FA" w:rsidRDefault="0047435C">
      <w:pPr>
        <w:numPr>
          <w:ilvl w:val="0"/>
          <w:numId w:val="2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校准方式：内部校准；</w:t>
      </w:r>
    </w:p>
    <w:p w:rsidR="003630FA" w:rsidRDefault="0047435C">
      <w:pPr>
        <w:numPr>
          <w:ilvl w:val="0"/>
          <w:numId w:val="2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工作空间高度：</w:t>
      </w:r>
      <w:r>
        <w:rPr>
          <w:rFonts w:ascii="微软雅黑" w:eastAsia="微软雅黑" w:hAnsi="微软雅黑" w:cs="微软雅黑" w:hint="eastAsia"/>
          <w:sz w:val="18"/>
          <w:szCs w:val="18"/>
        </w:rPr>
        <w:t>240mm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10mm</w:t>
      </w:r>
      <w:r>
        <w:rPr>
          <w:rFonts w:ascii="微软雅黑" w:eastAsia="微软雅黑" w:hAnsi="微软雅黑" w:cs="微软雅黑" w:hint="eastAsia"/>
          <w:sz w:val="18"/>
          <w:szCs w:val="18"/>
        </w:rPr>
        <w:t>）。</w:t>
      </w:r>
    </w:p>
    <w:p w:rsidR="003630FA" w:rsidRDefault="0047435C">
      <w:pPr>
        <w:numPr>
          <w:ilvl w:val="0"/>
          <w:numId w:val="22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天平主机、秤盘、适配器、说明书、产品合格证、保修卡、标准砝码、防尘罩、清洁布、毛刷镊子。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26" w:name="_Toc28209_WPSOffice_Level1"/>
      <w:r>
        <w:rPr>
          <w:rFonts w:ascii="微软雅黑" w:eastAsia="微软雅黑" w:hAnsi="微软雅黑" w:cs="微软雅黑" w:hint="eastAsia"/>
          <w:sz w:val="24"/>
          <w:szCs w:val="24"/>
        </w:rPr>
        <w:t>十三．恒温水槽（大）</w:t>
      </w:r>
      <w:bookmarkEnd w:id="26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适用于生物、化学、物理、植物、化工等科学上作精密恒温的直接加热和辅助加热之用。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2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电源电压：</w:t>
      </w:r>
      <w:r>
        <w:rPr>
          <w:rFonts w:ascii="微软雅黑" w:eastAsia="微软雅黑" w:hAnsi="微软雅黑" w:cs="微软雅黑" w:hint="eastAsia"/>
          <w:sz w:val="18"/>
          <w:szCs w:val="18"/>
        </w:rPr>
        <w:t>AC220V 50HZ</w:t>
      </w:r>
      <w:r>
        <w:rPr>
          <w:rFonts w:ascii="微软雅黑" w:eastAsia="微软雅黑" w:hAnsi="微软雅黑" w:cs="微软雅黑" w:hint="eastAsia"/>
          <w:sz w:val="18"/>
          <w:szCs w:val="18"/>
        </w:rPr>
        <w:t>；输入功率：</w:t>
      </w:r>
      <w:r>
        <w:rPr>
          <w:rFonts w:ascii="微软雅黑" w:eastAsia="微软雅黑" w:hAnsi="微软雅黑" w:cs="微软雅黑" w:hint="eastAsia"/>
          <w:sz w:val="18"/>
          <w:szCs w:val="18"/>
        </w:rPr>
        <w:t>1000W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2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液晶显示屏，多组数据一屏显示，菜单式操作界面，带定时功能，便于观察和操作；</w:t>
      </w:r>
    </w:p>
    <w:p w:rsidR="003630FA" w:rsidRDefault="0047435C">
      <w:pPr>
        <w:numPr>
          <w:ilvl w:val="0"/>
          <w:numId w:val="2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一次性冲压成型不锈钢内胆，防腐蚀、易清洁；</w:t>
      </w:r>
    </w:p>
    <w:p w:rsidR="003630FA" w:rsidRDefault="0047435C">
      <w:pPr>
        <w:numPr>
          <w:ilvl w:val="0"/>
          <w:numId w:val="2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不锈钢尖顶盖，可防止水分蒸发和水露进入试验样本造成污染；</w:t>
      </w:r>
    </w:p>
    <w:p w:rsidR="003630FA" w:rsidRDefault="0047435C">
      <w:pPr>
        <w:numPr>
          <w:ilvl w:val="0"/>
          <w:numId w:val="2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具有缺水防空烧功能，出现缺水现象马上切断加热器，保证仪器安全运行，不发生意外；</w:t>
      </w:r>
    </w:p>
    <w:p w:rsidR="003630FA" w:rsidRDefault="0047435C">
      <w:pPr>
        <w:numPr>
          <w:ilvl w:val="0"/>
          <w:numId w:val="2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可连接微型打印机、</w:t>
      </w:r>
      <w:r>
        <w:rPr>
          <w:rFonts w:ascii="微软雅黑" w:eastAsia="微软雅黑" w:hAnsi="微软雅黑" w:cs="微软雅黑" w:hint="eastAsia"/>
          <w:sz w:val="18"/>
          <w:szCs w:val="18"/>
        </w:rPr>
        <w:t>485</w:t>
      </w:r>
      <w:r>
        <w:rPr>
          <w:rFonts w:ascii="微软雅黑" w:eastAsia="微软雅黑" w:hAnsi="微软雅黑" w:cs="微软雅黑" w:hint="eastAsia"/>
          <w:sz w:val="18"/>
          <w:szCs w:val="18"/>
        </w:rPr>
        <w:t>通讯接口或</w:t>
      </w:r>
      <w:r>
        <w:rPr>
          <w:rFonts w:ascii="微软雅黑" w:eastAsia="微软雅黑" w:hAnsi="微软雅黑" w:cs="微软雅黑" w:hint="eastAsia"/>
          <w:sz w:val="18"/>
          <w:szCs w:val="18"/>
        </w:rPr>
        <w:t>USB</w:t>
      </w:r>
      <w:r>
        <w:rPr>
          <w:rFonts w:ascii="微软雅黑" w:eastAsia="微软雅黑" w:hAnsi="微软雅黑" w:cs="微软雅黑" w:hint="eastAsia"/>
          <w:sz w:val="18"/>
          <w:szCs w:val="18"/>
        </w:rPr>
        <w:t>数据接口；（选配）</w:t>
      </w:r>
    </w:p>
    <w:p w:rsidR="003630FA" w:rsidRDefault="0047435C">
      <w:pPr>
        <w:numPr>
          <w:ilvl w:val="0"/>
          <w:numId w:val="2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控温范围：</w:t>
      </w:r>
      <w:r>
        <w:rPr>
          <w:rFonts w:ascii="微软雅黑" w:eastAsia="微软雅黑" w:hAnsi="微软雅黑" w:cs="微软雅黑" w:hint="eastAsia"/>
          <w:sz w:val="18"/>
          <w:szCs w:val="18"/>
        </w:rPr>
        <w:t>RT+5~100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2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恒温波动度：±</w:t>
      </w:r>
      <w:r>
        <w:rPr>
          <w:rFonts w:ascii="微软雅黑" w:eastAsia="微软雅黑" w:hAnsi="微软雅黑" w:cs="微软雅黑" w:hint="eastAsia"/>
          <w:sz w:val="18"/>
          <w:szCs w:val="18"/>
        </w:rPr>
        <w:t>0.2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2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分辨率：</w:t>
      </w:r>
      <w:r>
        <w:rPr>
          <w:rFonts w:ascii="微软雅黑" w:eastAsia="微软雅黑" w:hAnsi="微软雅黑" w:cs="微软雅黑" w:hint="eastAsia"/>
          <w:sz w:val="18"/>
          <w:szCs w:val="18"/>
        </w:rPr>
        <w:t>0.1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2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有效容积：≥</w:t>
      </w:r>
      <w:r>
        <w:rPr>
          <w:rFonts w:ascii="微软雅黑" w:eastAsia="微软雅黑" w:hAnsi="微软雅黑" w:cs="微软雅黑" w:hint="eastAsia"/>
          <w:sz w:val="18"/>
          <w:szCs w:val="18"/>
        </w:rPr>
        <w:t>20L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2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内胆尺寸：≥</w:t>
      </w:r>
      <w:r>
        <w:rPr>
          <w:rFonts w:ascii="微软雅黑" w:eastAsia="微软雅黑" w:hAnsi="微软雅黑" w:cs="微软雅黑" w:hint="eastAsia"/>
          <w:sz w:val="18"/>
          <w:szCs w:val="18"/>
        </w:rPr>
        <w:t>500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300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200</w:t>
      </w:r>
      <w:r>
        <w:rPr>
          <w:rFonts w:ascii="微软雅黑" w:eastAsia="微软雅黑" w:hAnsi="微软雅黑" w:cs="微软雅黑" w:hint="eastAsia"/>
          <w:sz w:val="18"/>
          <w:szCs w:val="18"/>
        </w:rPr>
        <w:t>mm</w:t>
      </w:r>
      <w:r>
        <w:rPr>
          <w:rFonts w:ascii="微软雅黑" w:eastAsia="微软雅黑" w:hAnsi="微软雅黑" w:cs="微软雅黑" w:hint="eastAsia"/>
          <w:sz w:val="18"/>
          <w:szCs w:val="18"/>
        </w:rPr>
        <w:t>；外形尺寸：≥</w:t>
      </w:r>
      <w:r>
        <w:rPr>
          <w:rFonts w:ascii="微软雅黑" w:eastAsia="微软雅黑" w:hAnsi="微软雅黑" w:cs="微软雅黑" w:hint="eastAsia"/>
          <w:sz w:val="18"/>
          <w:szCs w:val="18"/>
        </w:rPr>
        <w:t>680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360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390mm</w:t>
      </w:r>
    </w:p>
    <w:p w:rsidR="003630FA" w:rsidRDefault="0047435C">
      <w:pPr>
        <w:numPr>
          <w:ilvl w:val="0"/>
          <w:numId w:val="2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主机一台。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27" w:name="_Toc29687_WPSOffice_Level1"/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十四</w:t>
      </w:r>
      <w:r>
        <w:rPr>
          <w:rFonts w:ascii="微软雅黑" w:eastAsia="微软雅黑" w:hAnsi="微软雅黑" w:cs="微软雅黑" w:hint="eastAsia"/>
          <w:sz w:val="24"/>
          <w:szCs w:val="24"/>
        </w:rPr>
        <w:t>．恒温水槽（小）</w:t>
      </w:r>
      <w:bookmarkEnd w:id="27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适用于生物、化学、物理、植物、化工等科学上作精密恒温的直接加热和辅助加热之用。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2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液晶显示屏，多组数据一屏显示，菜单式操作界面，带定时功能，便于观察和操作；</w:t>
      </w:r>
    </w:p>
    <w:p w:rsidR="003630FA" w:rsidRDefault="0047435C">
      <w:pPr>
        <w:numPr>
          <w:ilvl w:val="0"/>
          <w:numId w:val="2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一次性冲压成型不锈钢内胆，防腐蚀、易清洁；</w:t>
      </w:r>
    </w:p>
    <w:p w:rsidR="003630FA" w:rsidRDefault="0047435C">
      <w:pPr>
        <w:numPr>
          <w:ilvl w:val="0"/>
          <w:numId w:val="2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不锈钢尖顶盖，可防止水分蒸发和水露进入试验样本造成污染；</w:t>
      </w:r>
    </w:p>
    <w:p w:rsidR="003630FA" w:rsidRDefault="0047435C">
      <w:pPr>
        <w:numPr>
          <w:ilvl w:val="0"/>
          <w:numId w:val="2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具有缺水防空烧功能，出现缺水现象马上切断加热器，保证仪器安全运行，不发生意外；</w:t>
      </w:r>
    </w:p>
    <w:p w:rsidR="003630FA" w:rsidRDefault="0047435C">
      <w:pPr>
        <w:numPr>
          <w:ilvl w:val="0"/>
          <w:numId w:val="2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可连接微型打印机、</w:t>
      </w:r>
      <w:r>
        <w:rPr>
          <w:rFonts w:ascii="微软雅黑" w:eastAsia="微软雅黑" w:hAnsi="微软雅黑" w:cs="微软雅黑" w:hint="eastAsia"/>
          <w:sz w:val="18"/>
          <w:szCs w:val="18"/>
        </w:rPr>
        <w:t>485</w:t>
      </w:r>
      <w:r>
        <w:rPr>
          <w:rFonts w:ascii="微软雅黑" w:eastAsia="微软雅黑" w:hAnsi="微软雅黑" w:cs="微软雅黑" w:hint="eastAsia"/>
          <w:sz w:val="18"/>
          <w:szCs w:val="18"/>
        </w:rPr>
        <w:t>通讯接口或</w:t>
      </w:r>
      <w:r>
        <w:rPr>
          <w:rFonts w:ascii="微软雅黑" w:eastAsia="微软雅黑" w:hAnsi="微软雅黑" w:cs="微软雅黑" w:hint="eastAsia"/>
          <w:sz w:val="18"/>
          <w:szCs w:val="18"/>
        </w:rPr>
        <w:t>USB</w:t>
      </w:r>
      <w:r>
        <w:rPr>
          <w:rFonts w:ascii="微软雅黑" w:eastAsia="微软雅黑" w:hAnsi="微软雅黑" w:cs="微软雅黑" w:hint="eastAsia"/>
          <w:sz w:val="18"/>
          <w:szCs w:val="18"/>
        </w:rPr>
        <w:t>数据接口；（选配）</w:t>
      </w:r>
    </w:p>
    <w:p w:rsidR="003630FA" w:rsidRDefault="0047435C">
      <w:pPr>
        <w:numPr>
          <w:ilvl w:val="0"/>
          <w:numId w:val="2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电源电压：</w:t>
      </w:r>
      <w:r>
        <w:rPr>
          <w:rFonts w:ascii="微软雅黑" w:eastAsia="微软雅黑" w:hAnsi="微软雅黑" w:cs="微软雅黑" w:hint="eastAsia"/>
          <w:sz w:val="18"/>
          <w:szCs w:val="18"/>
        </w:rPr>
        <w:t>AC220V 50HZ</w:t>
      </w:r>
      <w:r>
        <w:rPr>
          <w:rFonts w:ascii="微软雅黑" w:eastAsia="微软雅黑" w:hAnsi="微软雅黑" w:cs="微软雅黑" w:hint="eastAsia"/>
          <w:sz w:val="18"/>
          <w:szCs w:val="18"/>
        </w:rPr>
        <w:t>；输入功率：</w:t>
      </w:r>
      <w:r>
        <w:rPr>
          <w:rFonts w:ascii="微软雅黑" w:eastAsia="微软雅黑" w:hAnsi="微软雅黑" w:cs="微软雅黑" w:hint="eastAsia"/>
          <w:sz w:val="18"/>
          <w:szCs w:val="18"/>
        </w:rPr>
        <w:t>800W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2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控温范围：</w:t>
      </w:r>
      <w:r>
        <w:rPr>
          <w:rFonts w:ascii="微软雅黑" w:eastAsia="微软雅黑" w:hAnsi="微软雅黑" w:cs="微软雅黑" w:hint="eastAsia"/>
          <w:sz w:val="18"/>
          <w:szCs w:val="18"/>
        </w:rPr>
        <w:t>RT+5~80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2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恒温波动度：±</w:t>
      </w:r>
      <w:r>
        <w:rPr>
          <w:rFonts w:ascii="微软雅黑" w:eastAsia="微软雅黑" w:hAnsi="微软雅黑" w:cs="微软雅黑" w:hint="eastAsia"/>
          <w:sz w:val="18"/>
          <w:szCs w:val="18"/>
        </w:rPr>
        <w:t>0.2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2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分辨率：</w:t>
      </w:r>
      <w:r>
        <w:rPr>
          <w:rFonts w:ascii="微软雅黑" w:eastAsia="微软雅黑" w:hAnsi="微软雅黑" w:cs="微软雅黑" w:hint="eastAsia"/>
          <w:sz w:val="18"/>
          <w:szCs w:val="18"/>
        </w:rPr>
        <w:t>0.1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2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有效容积：≥</w:t>
      </w:r>
      <w:r>
        <w:rPr>
          <w:rFonts w:ascii="微软雅黑" w:eastAsia="微软雅黑" w:hAnsi="微软雅黑" w:cs="微软雅黑" w:hint="eastAsia"/>
          <w:sz w:val="18"/>
          <w:szCs w:val="18"/>
        </w:rPr>
        <w:t>11L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2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内胆尺寸：≥</w:t>
      </w:r>
      <w:r>
        <w:rPr>
          <w:rFonts w:ascii="微软雅黑" w:eastAsia="微软雅黑" w:hAnsi="微软雅黑" w:cs="微软雅黑" w:hint="eastAsia"/>
          <w:sz w:val="18"/>
          <w:szCs w:val="18"/>
        </w:rPr>
        <w:t>300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240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200mm</w:t>
      </w:r>
      <w:r>
        <w:rPr>
          <w:rFonts w:ascii="微软雅黑" w:eastAsia="微软雅黑" w:hAnsi="微软雅黑" w:cs="微软雅黑" w:hint="eastAsia"/>
          <w:sz w:val="18"/>
          <w:szCs w:val="18"/>
        </w:rPr>
        <w:t>；外形尺寸：≥</w:t>
      </w:r>
      <w:r>
        <w:rPr>
          <w:rFonts w:ascii="微软雅黑" w:eastAsia="微软雅黑" w:hAnsi="微软雅黑" w:cs="微软雅黑" w:hint="eastAsia"/>
          <w:sz w:val="18"/>
          <w:szCs w:val="18"/>
        </w:rPr>
        <w:t>480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300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480mm</w:t>
      </w:r>
    </w:p>
    <w:p w:rsidR="003630FA" w:rsidRDefault="0047435C">
      <w:pPr>
        <w:numPr>
          <w:ilvl w:val="0"/>
          <w:numId w:val="26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color w:val="000000"/>
          <w:kern w:val="0"/>
          <w:sz w:val="16"/>
          <w:szCs w:val="16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主机一台。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28" w:name="_Toc48_WPSOffice_Level1"/>
      <w:r>
        <w:rPr>
          <w:rFonts w:ascii="微软雅黑" w:eastAsia="微软雅黑" w:hAnsi="微软雅黑" w:cs="微软雅黑" w:hint="eastAsia"/>
          <w:sz w:val="24"/>
          <w:szCs w:val="24"/>
        </w:rPr>
        <w:t>十五．细菌培养箱</w:t>
      </w:r>
      <w:bookmarkEnd w:id="28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用于细菌等微生物培养。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27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电源电压：</w:t>
      </w:r>
      <w:r>
        <w:rPr>
          <w:rFonts w:ascii="微软雅黑" w:eastAsia="微软雅黑" w:hAnsi="微软雅黑" w:cs="微软雅黑" w:hint="eastAsia"/>
          <w:sz w:val="18"/>
          <w:szCs w:val="18"/>
        </w:rPr>
        <w:t>AC220V 50HZ</w:t>
      </w:r>
      <w:r>
        <w:rPr>
          <w:rFonts w:ascii="微软雅黑" w:eastAsia="微软雅黑" w:hAnsi="微软雅黑" w:cs="微软雅黑" w:hint="eastAsia"/>
          <w:sz w:val="18"/>
          <w:szCs w:val="18"/>
        </w:rPr>
        <w:t>；输入功率：</w:t>
      </w:r>
      <w:r>
        <w:rPr>
          <w:rFonts w:ascii="微软雅黑" w:eastAsia="微软雅黑" w:hAnsi="微软雅黑" w:cs="微软雅黑" w:hint="eastAsia"/>
          <w:sz w:val="18"/>
          <w:szCs w:val="18"/>
        </w:rPr>
        <w:t>125W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27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工作环境温度：</w:t>
      </w:r>
      <w:r>
        <w:rPr>
          <w:rFonts w:ascii="微软雅黑" w:eastAsia="微软雅黑" w:hAnsi="微软雅黑" w:cs="微软雅黑" w:hint="eastAsia"/>
          <w:sz w:val="18"/>
          <w:szCs w:val="18"/>
        </w:rPr>
        <w:t>+5~35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27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控温范围：</w:t>
      </w:r>
      <w:r>
        <w:rPr>
          <w:rFonts w:ascii="微软雅黑" w:eastAsia="微软雅黑" w:hAnsi="微软雅黑" w:cs="微软雅黑" w:hint="eastAsia"/>
          <w:sz w:val="18"/>
          <w:szCs w:val="18"/>
        </w:rPr>
        <w:t>RT+5~65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27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恒温波动度：±</w:t>
      </w:r>
      <w:r>
        <w:rPr>
          <w:rFonts w:ascii="微软雅黑" w:eastAsia="微软雅黑" w:hAnsi="微软雅黑" w:cs="微软雅黑" w:hint="eastAsia"/>
          <w:sz w:val="18"/>
          <w:szCs w:val="18"/>
        </w:rPr>
        <w:t>0.5</w:t>
      </w:r>
      <w:r>
        <w:rPr>
          <w:rFonts w:ascii="微软雅黑" w:eastAsia="微软雅黑" w:hAnsi="微软雅黑" w:cs="微软雅黑" w:hint="eastAsia"/>
          <w:sz w:val="18"/>
          <w:szCs w:val="18"/>
        </w:rPr>
        <w:t>℃；分辨率：</w:t>
      </w:r>
      <w:r>
        <w:rPr>
          <w:rFonts w:ascii="微软雅黑" w:eastAsia="微软雅黑" w:hAnsi="微软雅黑" w:cs="微软雅黑" w:hint="eastAsia"/>
          <w:sz w:val="18"/>
          <w:szCs w:val="18"/>
        </w:rPr>
        <w:t>0.1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27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有效容积：≥</w:t>
      </w:r>
      <w:r>
        <w:rPr>
          <w:rFonts w:ascii="微软雅黑" w:eastAsia="微软雅黑" w:hAnsi="微软雅黑" w:cs="微软雅黑" w:hint="eastAsia"/>
          <w:sz w:val="18"/>
          <w:szCs w:val="18"/>
        </w:rPr>
        <w:t>35L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27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内胆尺寸：≥</w:t>
      </w:r>
      <w:r>
        <w:rPr>
          <w:rFonts w:ascii="微软雅黑" w:eastAsia="微软雅黑" w:hAnsi="微软雅黑" w:cs="微软雅黑" w:hint="eastAsia"/>
          <w:sz w:val="18"/>
          <w:szCs w:val="18"/>
        </w:rPr>
        <w:t>320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300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320mm</w:t>
      </w:r>
      <w:r>
        <w:rPr>
          <w:rFonts w:ascii="微软雅黑" w:eastAsia="微软雅黑" w:hAnsi="微软雅黑" w:cs="微软雅黑" w:hint="eastAsia"/>
          <w:sz w:val="18"/>
          <w:szCs w:val="18"/>
        </w:rPr>
        <w:t>；外形尺寸：≥</w:t>
      </w:r>
      <w:r>
        <w:rPr>
          <w:rFonts w:ascii="微软雅黑" w:eastAsia="微软雅黑" w:hAnsi="微软雅黑" w:cs="微软雅黑" w:hint="eastAsia"/>
          <w:sz w:val="18"/>
          <w:szCs w:val="18"/>
        </w:rPr>
        <w:t>530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400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450mm</w:t>
      </w:r>
    </w:p>
    <w:p w:rsidR="003630FA" w:rsidRDefault="0047435C">
      <w:pPr>
        <w:numPr>
          <w:ilvl w:val="0"/>
          <w:numId w:val="28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主机一台，载物托架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块，含紫外杀毒系统。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</w:t>
      </w:r>
      <w:r>
        <w:rPr>
          <w:rFonts w:ascii="微软雅黑" w:eastAsia="微软雅黑" w:hAnsi="微软雅黑" w:cs="微软雅黑" w:hint="eastAsia"/>
          <w:sz w:val="18"/>
          <w:szCs w:val="18"/>
        </w:rPr>
        <w:t>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29" w:name="_Toc19030_WPSOffice_Level1"/>
      <w:r>
        <w:rPr>
          <w:rFonts w:ascii="微软雅黑" w:eastAsia="微软雅黑" w:hAnsi="微软雅黑" w:cs="微软雅黑" w:hint="eastAsia"/>
          <w:sz w:val="24"/>
          <w:szCs w:val="24"/>
        </w:rPr>
        <w:t>十六．恒温金属浴</w:t>
      </w:r>
      <w:bookmarkEnd w:id="29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可广泛应用于</w:t>
      </w:r>
      <w:r>
        <w:rPr>
          <w:rFonts w:ascii="微软雅黑" w:eastAsia="微软雅黑" w:hAnsi="微软雅黑" w:cs="微软雅黑" w:hint="eastAsia"/>
          <w:sz w:val="18"/>
          <w:szCs w:val="18"/>
        </w:rPr>
        <w:t>生物</w:t>
      </w:r>
      <w:r>
        <w:rPr>
          <w:rFonts w:ascii="微软雅黑" w:eastAsia="微软雅黑" w:hAnsi="微软雅黑" w:cs="微软雅黑" w:hint="eastAsia"/>
          <w:sz w:val="18"/>
          <w:szCs w:val="18"/>
        </w:rPr>
        <w:t>样品的</w:t>
      </w:r>
      <w:r>
        <w:rPr>
          <w:rFonts w:ascii="微软雅黑" w:eastAsia="微软雅黑" w:hAnsi="微软雅黑" w:cs="微软雅黑" w:hint="eastAsia"/>
          <w:sz w:val="18"/>
          <w:szCs w:val="18"/>
        </w:rPr>
        <w:t>加热</w:t>
      </w:r>
      <w:r>
        <w:rPr>
          <w:rFonts w:ascii="微软雅黑" w:eastAsia="微软雅黑" w:hAnsi="微软雅黑" w:cs="微软雅黑" w:hint="eastAsia"/>
          <w:sz w:val="18"/>
          <w:szCs w:val="18"/>
        </w:rPr>
        <w:t>反应、</w:t>
      </w:r>
      <w:r>
        <w:rPr>
          <w:rFonts w:ascii="微软雅黑" w:eastAsia="微软雅黑" w:hAnsi="微软雅黑" w:cs="微软雅黑" w:hint="eastAsia"/>
          <w:sz w:val="18"/>
          <w:szCs w:val="18"/>
        </w:rPr>
        <w:t>DNA</w:t>
      </w:r>
      <w:r>
        <w:rPr>
          <w:rFonts w:ascii="微软雅黑" w:eastAsia="微软雅黑" w:hAnsi="微软雅黑" w:cs="微软雅黑" w:hint="eastAsia"/>
          <w:sz w:val="18"/>
          <w:szCs w:val="18"/>
        </w:rPr>
        <w:t>扩增和电泳的预变性、血清凝固等。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技术参数</w:t>
      </w:r>
    </w:p>
    <w:p w:rsidR="003630FA" w:rsidRDefault="0047435C">
      <w:pPr>
        <w:numPr>
          <w:ilvl w:val="0"/>
          <w:numId w:val="2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加热温度：室温</w:t>
      </w:r>
      <w:r>
        <w:rPr>
          <w:rFonts w:ascii="微软雅黑" w:eastAsia="微软雅黑" w:hAnsi="微软雅黑" w:cs="微软雅黑" w:hint="eastAsia"/>
          <w:sz w:val="18"/>
          <w:szCs w:val="18"/>
        </w:rPr>
        <w:t>-120</w:t>
      </w:r>
      <w:r>
        <w:rPr>
          <w:rFonts w:ascii="微软雅黑" w:eastAsia="微软雅黑" w:hAnsi="微软雅黑" w:cs="微软雅黑" w:hint="eastAsia"/>
          <w:sz w:val="18"/>
          <w:szCs w:val="18"/>
        </w:rPr>
        <w:t>℃；温度显示：</w:t>
      </w:r>
      <w:r>
        <w:rPr>
          <w:rFonts w:ascii="微软雅黑" w:eastAsia="微软雅黑" w:hAnsi="微软雅黑" w:cs="微软雅黑" w:hint="eastAsia"/>
          <w:sz w:val="18"/>
          <w:szCs w:val="18"/>
        </w:rPr>
        <w:t>LED</w:t>
      </w:r>
      <w:r>
        <w:rPr>
          <w:rFonts w:ascii="微软雅黑" w:eastAsia="微软雅黑" w:hAnsi="微软雅黑" w:cs="微软雅黑" w:hint="eastAsia"/>
          <w:sz w:val="18"/>
          <w:szCs w:val="18"/>
        </w:rPr>
        <w:t>；温度精度（</w:t>
      </w:r>
      <w:r>
        <w:rPr>
          <w:rFonts w:ascii="微软雅黑" w:eastAsia="微软雅黑" w:hAnsi="微软雅黑" w:cs="微软雅黑" w:hint="eastAsia"/>
          <w:sz w:val="18"/>
          <w:szCs w:val="18"/>
        </w:rPr>
        <w:t>37</w:t>
      </w:r>
      <w:r>
        <w:rPr>
          <w:rFonts w:ascii="微软雅黑" w:eastAsia="微软雅黑" w:hAnsi="微软雅黑" w:cs="微软雅黑" w:hint="eastAsia"/>
          <w:sz w:val="18"/>
          <w:szCs w:val="18"/>
        </w:rPr>
        <w:t>℃）：±</w:t>
      </w:r>
      <w:r>
        <w:rPr>
          <w:rFonts w:ascii="微软雅黑" w:eastAsia="微软雅黑" w:hAnsi="微软雅黑" w:cs="微软雅黑" w:hint="eastAsia"/>
          <w:sz w:val="18"/>
          <w:szCs w:val="18"/>
        </w:rPr>
        <w:t>0.5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2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安全温度：</w:t>
      </w:r>
      <w:r>
        <w:rPr>
          <w:rFonts w:ascii="微软雅黑" w:eastAsia="微软雅黑" w:hAnsi="微软雅黑" w:cs="微软雅黑" w:hint="eastAsia"/>
          <w:sz w:val="18"/>
          <w:szCs w:val="18"/>
        </w:rPr>
        <w:t>140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2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定时功能：有；</w:t>
      </w:r>
    </w:p>
    <w:p w:rsidR="003630FA" w:rsidRDefault="0047435C">
      <w:pPr>
        <w:numPr>
          <w:ilvl w:val="0"/>
          <w:numId w:val="2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时间设定范围：</w:t>
      </w:r>
      <w:r>
        <w:rPr>
          <w:rFonts w:ascii="微软雅黑" w:eastAsia="微软雅黑" w:hAnsi="微软雅黑" w:cs="微软雅黑" w:hint="eastAsia"/>
          <w:sz w:val="18"/>
          <w:szCs w:val="18"/>
        </w:rPr>
        <w:t>1min-99h59min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2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lastRenderedPageBreak/>
        <w:t>工作方式：定时</w:t>
      </w:r>
      <w:r>
        <w:rPr>
          <w:rFonts w:ascii="微软雅黑" w:eastAsia="微软雅黑" w:hAnsi="微软雅黑" w:cs="微软雅黑" w:hint="eastAsia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sz w:val="18"/>
          <w:szCs w:val="18"/>
        </w:rPr>
        <w:t>持续运行；</w:t>
      </w:r>
    </w:p>
    <w:p w:rsidR="003630FA" w:rsidRDefault="0047435C">
      <w:pPr>
        <w:numPr>
          <w:ilvl w:val="0"/>
          <w:numId w:val="2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允许环境温度</w:t>
      </w:r>
      <w:r>
        <w:rPr>
          <w:rFonts w:ascii="微软雅黑" w:eastAsia="微软雅黑" w:hAnsi="微软雅黑" w:cs="微软雅黑" w:hint="eastAsia"/>
          <w:sz w:val="18"/>
          <w:szCs w:val="18"/>
        </w:rPr>
        <w:t>[</w:t>
      </w:r>
      <w:r>
        <w:rPr>
          <w:rFonts w:ascii="微软雅黑" w:eastAsia="微软雅黑" w:hAnsi="微软雅黑" w:cs="微软雅黑" w:hint="eastAsia"/>
          <w:sz w:val="18"/>
          <w:szCs w:val="18"/>
        </w:rPr>
        <w:t>℃</w:t>
      </w:r>
      <w:r>
        <w:rPr>
          <w:rFonts w:ascii="微软雅黑" w:eastAsia="微软雅黑" w:hAnsi="微软雅黑" w:cs="微软雅黑" w:hint="eastAsia"/>
          <w:sz w:val="18"/>
          <w:szCs w:val="18"/>
        </w:rPr>
        <w:t>]</w:t>
      </w:r>
      <w:r>
        <w:rPr>
          <w:rFonts w:ascii="微软雅黑" w:eastAsia="微软雅黑" w:hAnsi="微软雅黑" w:cs="微软雅黑" w:hint="eastAsia"/>
          <w:sz w:val="18"/>
          <w:szCs w:val="18"/>
        </w:rPr>
        <w:t>：</w:t>
      </w:r>
      <w:r>
        <w:rPr>
          <w:rFonts w:ascii="微软雅黑" w:eastAsia="微软雅黑" w:hAnsi="微软雅黑" w:cs="微软雅黑" w:hint="eastAsia"/>
          <w:sz w:val="18"/>
          <w:szCs w:val="18"/>
        </w:rPr>
        <w:t>5-40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sz w:val="18"/>
          <w:szCs w:val="18"/>
        </w:rPr>
        <w:t>允许相对湿度</w:t>
      </w:r>
      <w:r>
        <w:rPr>
          <w:rFonts w:ascii="微软雅黑" w:eastAsia="微软雅黑" w:hAnsi="微软雅黑" w:cs="微软雅黑" w:hint="eastAsia"/>
          <w:sz w:val="18"/>
          <w:szCs w:val="18"/>
        </w:rPr>
        <w:t>：</w:t>
      </w:r>
      <w:r>
        <w:rPr>
          <w:rFonts w:ascii="微软雅黑" w:eastAsia="微软雅黑" w:hAnsi="微软雅黑" w:cs="微软雅黑" w:hint="eastAsia"/>
          <w:sz w:val="18"/>
          <w:szCs w:val="18"/>
        </w:rPr>
        <w:t>80%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30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恒温金属浴主机一台；承载模块</w:t>
      </w:r>
      <w:r>
        <w:rPr>
          <w:rFonts w:ascii="微软雅黑" w:eastAsia="微软雅黑" w:hAnsi="微软雅黑" w:cs="微软雅黑" w:hint="eastAsia"/>
          <w:sz w:val="18"/>
          <w:szCs w:val="18"/>
        </w:rPr>
        <w:t>1.5ml/2ml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40</w:t>
      </w:r>
      <w:r>
        <w:rPr>
          <w:rFonts w:ascii="微软雅黑" w:eastAsia="微软雅黑" w:hAnsi="微软雅黑" w:cs="微软雅黑" w:hint="eastAsia"/>
          <w:sz w:val="18"/>
          <w:szCs w:val="18"/>
        </w:rPr>
        <w:t>；承载模块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5ml/15ml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28</w:t>
      </w:r>
      <w:r>
        <w:rPr>
          <w:rFonts w:ascii="微软雅黑" w:eastAsia="微软雅黑" w:hAnsi="微软雅黑" w:cs="微软雅黑" w:hint="eastAsia"/>
          <w:sz w:val="18"/>
          <w:szCs w:val="18"/>
        </w:rPr>
        <w:t>；承载模块</w:t>
      </w:r>
      <w:r>
        <w:rPr>
          <w:rFonts w:ascii="微软雅黑" w:eastAsia="微软雅黑" w:hAnsi="微软雅黑" w:cs="微软雅黑" w:hint="eastAsia"/>
          <w:sz w:val="18"/>
          <w:szCs w:val="18"/>
        </w:rPr>
        <w:t>50ml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8</w:t>
      </w:r>
      <w:r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30" w:name="_Toc2343_WPSOffice_Level1"/>
      <w:r>
        <w:rPr>
          <w:rFonts w:ascii="微软雅黑" w:eastAsia="微软雅黑" w:hAnsi="微软雅黑" w:cs="微软雅黑" w:hint="eastAsia"/>
          <w:sz w:val="24"/>
          <w:szCs w:val="24"/>
        </w:rPr>
        <w:t>十七．</w:t>
      </w:r>
      <w:r>
        <w:rPr>
          <w:rFonts w:ascii="微软雅黑" w:eastAsia="微软雅黑" w:hAnsi="微软雅黑" w:cs="微软雅黑" w:hint="eastAsia"/>
          <w:sz w:val="24"/>
          <w:szCs w:val="24"/>
        </w:rPr>
        <w:t>PH</w:t>
      </w:r>
      <w:r>
        <w:rPr>
          <w:rFonts w:ascii="微软雅黑" w:eastAsia="微软雅黑" w:hAnsi="微软雅黑" w:cs="微软雅黑" w:hint="eastAsia"/>
          <w:sz w:val="24"/>
          <w:szCs w:val="24"/>
        </w:rPr>
        <w:t>计</w:t>
      </w:r>
      <w:bookmarkEnd w:id="30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测定溶液酸碱度值的仪器。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技术参数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技术指标</w:t>
      </w:r>
      <w:r>
        <w:rPr>
          <w:rFonts w:ascii="微软雅黑" w:eastAsia="微软雅黑" w:hAnsi="微软雅黑" w:cs="微软雅黑" w:hint="eastAsia"/>
          <w:sz w:val="18"/>
          <w:szCs w:val="18"/>
        </w:rPr>
        <w:t>:</w:t>
      </w:r>
      <w:r>
        <w:rPr>
          <w:rFonts w:ascii="微软雅黑" w:eastAsia="微软雅黑" w:hAnsi="微软雅黑" w:cs="微软雅黑" w:hint="eastAsia"/>
          <w:sz w:val="18"/>
          <w:szCs w:val="18"/>
        </w:rPr>
        <w:t>仪器级别：</w:t>
      </w:r>
      <w:r>
        <w:rPr>
          <w:rFonts w:ascii="微软雅黑" w:eastAsia="微软雅黑" w:hAnsi="微软雅黑" w:cs="微软雅黑" w:hint="eastAsia"/>
          <w:sz w:val="18"/>
          <w:szCs w:val="18"/>
        </w:rPr>
        <w:t>0.01</w:t>
      </w:r>
      <w:r>
        <w:rPr>
          <w:rFonts w:ascii="微软雅黑" w:eastAsia="微软雅黑" w:hAnsi="微软雅黑" w:cs="微软雅黑" w:hint="eastAsia"/>
          <w:sz w:val="18"/>
          <w:szCs w:val="18"/>
        </w:rPr>
        <w:t>级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★电子单元测量范围：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(-2.00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～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16.00)pH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；测量范围：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pH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：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(0.00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～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14.00)pH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mV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：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(-1999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～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+1999)mV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；电子测量范围：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-2.00-16.00PH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-1999-1999m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V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 xml:space="preserve">-10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°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 xml:space="preserve">C-125 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°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C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分辨率：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pH</w:t>
      </w:r>
      <w:r>
        <w:rPr>
          <w:rFonts w:ascii="微软雅黑" w:eastAsia="微软雅黑" w:hAnsi="微软雅黑" w:cs="微软雅黑" w:hint="eastAsia"/>
          <w:sz w:val="18"/>
          <w:szCs w:val="18"/>
        </w:rPr>
        <w:t>：</w:t>
      </w:r>
      <w:r>
        <w:rPr>
          <w:rFonts w:ascii="微软雅黑" w:eastAsia="微软雅黑" w:hAnsi="微软雅黑" w:cs="微软雅黑" w:hint="eastAsia"/>
          <w:sz w:val="18"/>
          <w:szCs w:val="18"/>
        </w:rPr>
        <w:t>0.01pH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sz w:val="18"/>
          <w:szCs w:val="18"/>
        </w:rPr>
        <w:t>mV</w:t>
      </w:r>
      <w:r>
        <w:rPr>
          <w:rFonts w:ascii="微软雅黑" w:eastAsia="微软雅黑" w:hAnsi="微软雅黑" w:cs="微软雅黑" w:hint="eastAsia"/>
          <w:sz w:val="18"/>
          <w:szCs w:val="18"/>
        </w:rPr>
        <w:t>：</w:t>
      </w:r>
      <w:r>
        <w:rPr>
          <w:rFonts w:ascii="微软雅黑" w:eastAsia="微软雅黑" w:hAnsi="微软雅黑" w:cs="微软雅黑" w:hint="eastAsia"/>
          <w:sz w:val="18"/>
          <w:szCs w:val="18"/>
        </w:rPr>
        <w:t>1mV</w:t>
      </w:r>
      <w:r>
        <w:rPr>
          <w:rFonts w:ascii="微软雅黑" w:eastAsia="微软雅黑" w:hAnsi="微软雅黑" w:cs="微软雅黑" w:hint="eastAsia"/>
          <w:sz w:val="18"/>
          <w:szCs w:val="18"/>
        </w:rPr>
        <w:t>；温度：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0.1 </w:t>
      </w:r>
      <w:r>
        <w:rPr>
          <w:rFonts w:ascii="微软雅黑" w:eastAsia="微软雅黑" w:hAnsi="微软雅黑" w:cs="微软雅黑" w:hint="eastAsia"/>
          <w:sz w:val="18"/>
          <w:szCs w:val="18"/>
        </w:rPr>
        <w:t>°</w:t>
      </w:r>
      <w:r>
        <w:rPr>
          <w:rFonts w:ascii="微软雅黑" w:eastAsia="微软雅黑" w:hAnsi="微软雅黑" w:cs="微软雅黑" w:hint="eastAsia"/>
          <w:sz w:val="18"/>
          <w:szCs w:val="18"/>
        </w:rPr>
        <w:t>C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基本误差：</w:t>
      </w:r>
      <w:r>
        <w:rPr>
          <w:rFonts w:ascii="微软雅黑" w:eastAsia="微软雅黑" w:hAnsi="微软雅黑" w:cs="微软雅黑" w:hint="eastAsia"/>
          <w:sz w:val="18"/>
          <w:szCs w:val="18"/>
        </w:rPr>
        <w:t>pH</w:t>
      </w:r>
      <w:r>
        <w:rPr>
          <w:rFonts w:ascii="微软雅黑" w:eastAsia="微软雅黑" w:hAnsi="微软雅黑" w:cs="微软雅黑" w:hint="eastAsia"/>
          <w:sz w:val="18"/>
          <w:szCs w:val="18"/>
        </w:rPr>
        <w:t>：±</w:t>
      </w:r>
      <w:r>
        <w:rPr>
          <w:rFonts w:ascii="微软雅黑" w:eastAsia="微软雅黑" w:hAnsi="微软雅黑" w:cs="微软雅黑" w:hint="eastAsia"/>
          <w:sz w:val="18"/>
          <w:szCs w:val="18"/>
        </w:rPr>
        <w:t>0.01pH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mV</w:t>
      </w:r>
      <w:r>
        <w:rPr>
          <w:rFonts w:ascii="微软雅黑" w:eastAsia="微软雅黑" w:hAnsi="微软雅黑" w:cs="微软雅黑" w:hint="eastAsia"/>
          <w:sz w:val="18"/>
          <w:szCs w:val="18"/>
        </w:rPr>
        <w:t>：±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1 mV</w:t>
      </w:r>
      <w:r>
        <w:rPr>
          <w:rFonts w:ascii="微软雅黑" w:eastAsia="微软雅黑" w:hAnsi="微软雅黑" w:cs="微软雅黑" w:hint="eastAsia"/>
          <w:sz w:val="18"/>
          <w:szCs w:val="18"/>
        </w:rPr>
        <w:t>；温度：±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0.5 </w:t>
      </w:r>
      <w:r>
        <w:rPr>
          <w:rFonts w:ascii="微软雅黑" w:eastAsia="微软雅黑" w:hAnsi="微软雅黑" w:cs="微软雅黑" w:hint="eastAsia"/>
          <w:sz w:val="18"/>
          <w:szCs w:val="18"/>
        </w:rPr>
        <w:t>°</w:t>
      </w:r>
      <w:r>
        <w:rPr>
          <w:rFonts w:ascii="微软雅黑" w:eastAsia="微软雅黑" w:hAnsi="微软雅黑" w:cs="微软雅黑" w:hint="eastAsia"/>
          <w:sz w:val="18"/>
          <w:szCs w:val="18"/>
        </w:rPr>
        <w:t>C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18"/>
        </w:rPr>
        <w:t>输入阻抗：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&gt; 10e+12 </w:t>
      </w:r>
      <w:r>
        <w:rPr>
          <w:rFonts w:ascii="微软雅黑" w:eastAsia="微软雅黑" w:hAnsi="微软雅黑" w:cs="微软雅黑" w:hint="eastAsia"/>
          <w:sz w:val="18"/>
          <w:szCs w:val="18"/>
        </w:rPr>
        <w:t>Ω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稳定性：≤（±</w:t>
      </w:r>
      <w:r>
        <w:rPr>
          <w:rFonts w:ascii="微软雅黑" w:eastAsia="微软雅黑" w:hAnsi="微软雅黑" w:cs="微软雅黑" w:hint="eastAsia"/>
          <w:sz w:val="18"/>
          <w:szCs w:val="18"/>
        </w:rPr>
        <w:t>0.01pH</w:t>
      </w:r>
      <w:r>
        <w:rPr>
          <w:rFonts w:ascii="微软雅黑" w:eastAsia="微软雅黑" w:hAnsi="微软雅黑" w:cs="微软雅黑" w:hint="eastAsia"/>
          <w:sz w:val="18"/>
          <w:szCs w:val="18"/>
        </w:rPr>
        <w:t>±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个字）</w:t>
      </w:r>
      <w:r>
        <w:rPr>
          <w:rFonts w:ascii="微软雅黑" w:eastAsia="微软雅黑" w:hAnsi="微软雅黑" w:cs="微软雅黑" w:hint="eastAsia"/>
          <w:sz w:val="18"/>
          <w:szCs w:val="18"/>
        </w:rPr>
        <w:t>/3h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温度补偿范围：手动</w:t>
      </w:r>
      <w:r>
        <w:rPr>
          <w:rFonts w:ascii="微软雅黑" w:eastAsia="微软雅黑" w:hAnsi="微软雅黑" w:cs="微软雅黑" w:hint="eastAsia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sz w:val="18"/>
          <w:szCs w:val="18"/>
        </w:rPr>
        <w:t>自动</w:t>
      </w:r>
      <w:r>
        <w:rPr>
          <w:rFonts w:ascii="微软雅黑" w:eastAsia="微软雅黑" w:hAnsi="微软雅黑" w:cs="微软雅黑" w:hint="eastAsia"/>
          <w:sz w:val="18"/>
          <w:szCs w:val="18"/>
        </w:rPr>
        <w:t>(0.0</w:t>
      </w:r>
      <w:r>
        <w:rPr>
          <w:rFonts w:ascii="微软雅黑" w:eastAsia="微软雅黑" w:hAnsi="微软雅黑" w:cs="微软雅黑" w:hint="eastAsia"/>
          <w:sz w:val="18"/>
          <w:szCs w:val="18"/>
        </w:rPr>
        <w:t>～</w:t>
      </w:r>
      <w:r>
        <w:rPr>
          <w:rFonts w:ascii="微软雅黑" w:eastAsia="微软雅黑" w:hAnsi="微软雅黑" w:cs="微软雅黑" w:hint="eastAsia"/>
          <w:sz w:val="18"/>
          <w:szCs w:val="18"/>
        </w:rPr>
        <w:t>60.0)</w:t>
      </w:r>
      <w:r>
        <w:rPr>
          <w:rFonts w:ascii="微软雅黑" w:eastAsia="微软雅黑" w:hAnsi="微软雅黑" w:cs="微软雅黑" w:hint="eastAsia"/>
          <w:sz w:val="18"/>
          <w:szCs w:val="18"/>
        </w:rPr>
        <w:t>℃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85mm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60mm</w:t>
      </w:r>
      <w:r>
        <w:rPr>
          <w:rFonts w:ascii="微软雅黑" w:eastAsia="微软雅黑" w:hAnsi="微软雅黑" w:cs="微软雅黑" w:hint="eastAsia"/>
          <w:sz w:val="18"/>
          <w:szCs w:val="18"/>
        </w:rPr>
        <w:t>的大液晶屏显示，非常清晰明了，背光可开关，自带支脚，可调节视角；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最后一次校准数据回显，包括零电位和斜率；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仪表会根据校准数据给出电极状态信息（笑脸，平脸，哭脸），帮助随时了解电极性能；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99</w:t>
      </w:r>
      <w:r>
        <w:rPr>
          <w:rFonts w:ascii="微软雅黑" w:eastAsia="微软雅黑" w:hAnsi="微软雅黑" w:cs="微软雅黑" w:hint="eastAsia"/>
          <w:sz w:val="18"/>
          <w:szCs w:val="18"/>
        </w:rPr>
        <w:t>组数据存储，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组缓冲液可选；自动识别缓冲液，自动</w:t>
      </w:r>
      <w:r>
        <w:rPr>
          <w:rFonts w:ascii="微软雅黑" w:eastAsia="微软雅黑" w:hAnsi="微软雅黑" w:cs="微软雅黑" w:hint="eastAsia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sz w:val="18"/>
          <w:szCs w:val="18"/>
        </w:rPr>
        <w:t>手动温度补偿；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独立支架易于安装，可任意放置，稳定灵活，电极导线易于梳理，可放置电极保护瓶；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有独立参比接口，</w:t>
      </w:r>
      <w:r>
        <w:rPr>
          <w:rFonts w:ascii="微软雅黑" w:eastAsia="微软雅黑" w:hAnsi="微软雅黑" w:cs="微软雅黑" w:hint="eastAsia"/>
          <w:sz w:val="18"/>
          <w:szCs w:val="18"/>
        </w:rPr>
        <w:t>RS232</w:t>
      </w:r>
      <w:r>
        <w:rPr>
          <w:rFonts w:ascii="微软雅黑" w:eastAsia="微软雅黑" w:hAnsi="微软雅黑" w:cs="微软雅黑" w:hint="eastAsia"/>
          <w:sz w:val="18"/>
          <w:szCs w:val="18"/>
        </w:rPr>
        <w:t>接口，可以连接打印机；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有自带的快速操作指南帮助您的使用，有报错蜂鸣器；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生产厂家具有计量产品生产许可证，符合</w:t>
      </w:r>
      <w:r>
        <w:rPr>
          <w:rFonts w:ascii="微软雅黑" w:eastAsia="微软雅黑" w:hAnsi="微软雅黑" w:cs="微软雅黑" w:hint="eastAsia"/>
          <w:sz w:val="18"/>
          <w:szCs w:val="18"/>
        </w:rPr>
        <w:t>CE</w:t>
      </w:r>
      <w:r>
        <w:rPr>
          <w:rFonts w:ascii="微软雅黑" w:eastAsia="微软雅黑" w:hAnsi="微软雅黑" w:cs="微软雅黑" w:hint="eastAsia"/>
          <w:sz w:val="18"/>
          <w:szCs w:val="18"/>
        </w:rPr>
        <w:t>标准；</w:t>
      </w:r>
      <w:r>
        <w:rPr>
          <w:rFonts w:ascii="微软雅黑" w:eastAsia="微软雅黑" w:hAnsi="微软雅黑" w:cs="微软雅黑" w:hint="eastAsia"/>
          <w:sz w:val="18"/>
          <w:szCs w:val="18"/>
        </w:rPr>
        <w:t>ISO9001</w:t>
      </w:r>
      <w:r>
        <w:rPr>
          <w:rFonts w:ascii="微软雅黑" w:eastAsia="微软雅黑" w:hAnsi="微软雅黑" w:cs="微软雅黑" w:hint="eastAsia"/>
          <w:sz w:val="18"/>
          <w:szCs w:val="18"/>
        </w:rPr>
        <w:t>标准；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                                                   </w:t>
      </w:r>
    </w:p>
    <w:p w:rsidR="003630FA" w:rsidRDefault="0047435C">
      <w:pPr>
        <w:numPr>
          <w:ilvl w:val="0"/>
          <w:numId w:val="3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为了保证后续的售后服务，需厂家提供盖鲜章售后服务承诺书</w:t>
      </w:r>
    </w:p>
    <w:p w:rsidR="003630FA" w:rsidRDefault="0047435C">
      <w:pPr>
        <w:numPr>
          <w:ilvl w:val="0"/>
          <w:numId w:val="32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标准配置：主机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台，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18"/>
        </w:rPr>
        <w:t>三合一可充液电极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支，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组缓冲粉剂套装（</w:t>
      </w:r>
      <w:r>
        <w:rPr>
          <w:rFonts w:ascii="微软雅黑" w:eastAsia="微软雅黑" w:hAnsi="微软雅黑" w:cs="微软雅黑" w:hint="eastAsia"/>
          <w:sz w:val="18"/>
          <w:szCs w:val="18"/>
        </w:rPr>
        <w:t>750ML</w:t>
      </w:r>
      <w:r>
        <w:rPr>
          <w:rFonts w:ascii="微软雅黑" w:eastAsia="微软雅黑" w:hAnsi="微软雅黑" w:cs="微软雅黑" w:hint="eastAsia"/>
          <w:sz w:val="18"/>
          <w:szCs w:val="18"/>
        </w:rPr>
        <w:t>配置量），</w:t>
      </w:r>
      <w:r>
        <w:rPr>
          <w:rFonts w:ascii="微软雅黑" w:eastAsia="微软雅黑" w:hAnsi="微软雅黑" w:cs="微软雅黑" w:hint="eastAsia"/>
          <w:sz w:val="18"/>
          <w:szCs w:val="18"/>
        </w:rPr>
        <w:t>12V DC</w:t>
      </w:r>
      <w:r>
        <w:rPr>
          <w:rFonts w:ascii="微软雅黑" w:eastAsia="微软雅黑" w:hAnsi="微软雅黑" w:cs="微软雅黑" w:hint="eastAsia"/>
          <w:sz w:val="18"/>
          <w:szCs w:val="18"/>
        </w:rPr>
        <w:t>电源，独立电极支架，说明书，仪表保护罩；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</w:t>
      </w:r>
      <w:r>
        <w:rPr>
          <w:rFonts w:ascii="微软雅黑" w:eastAsia="微软雅黑" w:hAnsi="微软雅黑" w:cs="微软雅黑" w:hint="eastAsia"/>
          <w:sz w:val="18"/>
          <w:szCs w:val="18"/>
        </w:rPr>
        <w:t>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31" w:name="_Toc30679_WPSOffice_Level1"/>
      <w:r>
        <w:rPr>
          <w:rFonts w:ascii="微软雅黑" w:eastAsia="微软雅黑" w:hAnsi="微软雅黑" w:cs="微软雅黑" w:hint="eastAsia"/>
          <w:sz w:val="24"/>
          <w:szCs w:val="24"/>
        </w:rPr>
        <w:t>十八．超声波清洗机</w:t>
      </w:r>
      <w:bookmarkEnd w:id="31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对瓶类的清洗及难溶试剂的溶解。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技术参数</w:t>
      </w:r>
    </w:p>
    <w:p w:rsidR="003630FA" w:rsidRDefault="0047435C">
      <w:pPr>
        <w:numPr>
          <w:ilvl w:val="0"/>
          <w:numId w:val="3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容量：≥</w:t>
      </w:r>
      <w:r>
        <w:rPr>
          <w:rFonts w:ascii="微软雅黑" w:eastAsia="微软雅黑" w:hAnsi="微软雅黑" w:cs="微软雅黑" w:hint="eastAsia"/>
          <w:sz w:val="18"/>
          <w:szCs w:val="18"/>
        </w:rPr>
        <w:t>10L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3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频率</w:t>
      </w:r>
      <w:r>
        <w:rPr>
          <w:rFonts w:ascii="微软雅黑" w:eastAsia="微软雅黑" w:hAnsi="微软雅黑" w:cs="微软雅黑" w:hint="eastAsia"/>
          <w:sz w:val="18"/>
          <w:szCs w:val="18"/>
        </w:rPr>
        <w:t>KHZ</w:t>
      </w:r>
      <w:r>
        <w:rPr>
          <w:rFonts w:ascii="微软雅黑" w:eastAsia="微软雅黑" w:hAnsi="微软雅黑" w:cs="微软雅黑" w:hint="eastAsia"/>
          <w:sz w:val="18"/>
          <w:szCs w:val="18"/>
        </w:rPr>
        <w:t>：</w:t>
      </w:r>
      <w:r>
        <w:rPr>
          <w:rFonts w:ascii="微软雅黑" w:eastAsia="微软雅黑" w:hAnsi="微软雅黑" w:cs="微软雅黑" w:hint="eastAsia"/>
          <w:sz w:val="18"/>
          <w:szCs w:val="18"/>
        </w:rPr>
        <w:t>40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3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sz w:val="18"/>
          <w:szCs w:val="18"/>
        </w:rPr>
        <w:t>功率：≥</w:t>
      </w:r>
      <w:r>
        <w:rPr>
          <w:rFonts w:ascii="微软雅黑" w:eastAsia="微软雅黑" w:hAnsi="微软雅黑" w:cs="微软雅黑" w:hint="eastAsia"/>
          <w:sz w:val="18"/>
          <w:szCs w:val="18"/>
        </w:rPr>
        <w:t>240W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3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时间可调：</w:t>
      </w:r>
      <w:r>
        <w:rPr>
          <w:rFonts w:ascii="微软雅黑" w:eastAsia="微软雅黑" w:hAnsi="微软雅黑" w:cs="微软雅黑" w:hint="eastAsia"/>
          <w:sz w:val="18"/>
          <w:szCs w:val="18"/>
        </w:rPr>
        <w:t>1-600min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3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排水：有；网架：有；降音盖：有；</w:t>
      </w:r>
    </w:p>
    <w:p w:rsidR="003630FA" w:rsidRDefault="0047435C">
      <w:pPr>
        <w:numPr>
          <w:ilvl w:val="0"/>
          <w:numId w:val="33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内槽长宽高（</w:t>
      </w:r>
      <w:r>
        <w:rPr>
          <w:rFonts w:ascii="微软雅黑" w:eastAsia="微软雅黑" w:hAnsi="微软雅黑" w:cs="微软雅黑" w:hint="eastAsia"/>
          <w:sz w:val="18"/>
          <w:szCs w:val="18"/>
        </w:rPr>
        <w:t>L/w/H</w:t>
      </w:r>
      <w:r>
        <w:rPr>
          <w:rFonts w:ascii="微软雅黑" w:eastAsia="微软雅黑" w:hAnsi="微软雅黑" w:cs="微软雅黑" w:hint="eastAsia"/>
          <w:sz w:val="18"/>
          <w:szCs w:val="18"/>
        </w:rPr>
        <w:t>）：≥</w:t>
      </w:r>
      <w:r>
        <w:rPr>
          <w:rFonts w:ascii="微软雅黑" w:eastAsia="微软雅黑" w:hAnsi="微软雅黑" w:cs="微软雅黑" w:hint="eastAsia"/>
          <w:sz w:val="18"/>
          <w:szCs w:val="18"/>
        </w:rPr>
        <w:t>300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240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150mm</w:t>
      </w:r>
    </w:p>
    <w:p w:rsidR="003630FA" w:rsidRDefault="0047435C">
      <w:pPr>
        <w:numPr>
          <w:ilvl w:val="0"/>
          <w:numId w:val="34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lastRenderedPageBreak/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主机一台。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32" w:name="_Toc24972_WPSOffice_Level1"/>
      <w:r>
        <w:rPr>
          <w:rFonts w:ascii="微软雅黑" w:eastAsia="微软雅黑" w:hAnsi="微软雅黑" w:cs="微软雅黑" w:hint="eastAsia"/>
          <w:sz w:val="24"/>
          <w:szCs w:val="24"/>
        </w:rPr>
        <w:t>十九．手术器械灭菌器</w:t>
      </w:r>
      <w:bookmarkEnd w:id="32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此设备用于手术器械的快速灭菌。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3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它可以在极短时间内（约</w:t>
      </w:r>
      <w:r>
        <w:rPr>
          <w:rFonts w:ascii="微软雅黑" w:eastAsia="微软雅黑" w:hAnsi="微软雅黑" w:cs="微软雅黑" w:hint="eastAsia"/>
          <w:sz w:val="18"/>
          <w:szCs w:val="18"/>
        </w:rPr>
        <w:t>15-20</w:t>
      </w:r>
      <w:r>
        <w:rPr>
          <w:rFonts w:ascii="微软雅黑" w:eastAsia="微软雅黑" w:hAnsi="微软雅黑" w:cs="微软雅黑" w:hint="eastAsia"/>
          <w:sz w:val="18"/>
          <w:szCs w:val="18"/>
        </w:rPr>
        <w:t>秒）快速杀死手术器械表面的细菌、病原体等微生物，达到消毒灭菌的目的；</w:t>
      </w:r>
    </w:p>
    <w:p w:rsidR="003630FA" w:rsidRDefault="0047435C">
      <w:pPr>
        <w:numPr>
          <w:ilvl w:val="0"/>
          <w:numId w:val="3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★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玻璃珠从常温加热至目标温度（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240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℃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-270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℃）时间：不超过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20</w:t>
      </w:r>
      <w:r>
        <w:rPr>
          <w:rFonts w:ascii="微软雅黑" w:eastAsia="微软雅黑" w:hAnsi="微软雅黑" w:cs="微软雅黑" w:hint="eastAsia"/>
          <w:bCs/>
          <w:sz w:val="18"/>
          <w:szCs w:val="18"/>
        </w:rPr>
        <w:t>分钟；</w:t>
      </w:r>
    </w:p>
    <w:p w:rsidR="003630FA" w:rsidRDefault="0047435C">
      <w:pPr>
        <w:numPr>
          <w:ilvl w:val="0"/>
          <w:numId w:val="35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带有电源指示灯，电源</w:t>
      </w:r>
      <w:r>
        <w:rPr>
          <w:rFonts w:ascii="微软雅黑" w:eastAsia="微软雅黑" w:hAnsi="微软雅黑" w:cs="微软雅黑" w:hint="eastAsia"/>
          <w:sz w:val="18"/>
          <w:szCs w:val="18"/>
        </w:rPr>
        <w:t>110V</w:t>
      </w:r>
      <w:r>
        <w:rPr>
          <w:rFonts w:ascii="微软雅黑" w:eastAsia="微软雅黑" w:hAnsi="微软雅黑" w:cs="微软雅黑" w:hint="eastAsia"/>
          <w:sz w:val="18"/>
          <w:szCs w:val="18"/>
        </w:rPr>
        <w:t>和</w:t>
      </w:r>
      <w:r>
        <w:rPr>
          <w:rFonts w:ascii="微软雅黑" w:eastAsia="微软雅黑" w:hAnsi="微软雅黑" w:cs="微软雅黑" w:hint="eastAsia"/>
          <w:sz w:val="18"/>
          <w:szCs w:val="18"/>
        </w:rPr>
        <w:t>220V</w:t>
      </w:r>
      <w:r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p w:rsidR="003630FA" w:rsidRDefault="0047435C">
      <w:pPr>
        <w:numPr>
          <w:ilvl w:val="0"/>
          <w:numId w:val="36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灭菌器一台。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33" w:name="_Toc7569_WPSOffice_Level1"/>
      <w:r>
        <w:rPr>
          <w:rFonts w:ascii="微软雅黑" w:eastAsia="微软雅黑" w:hAnsi="微软雅黑" w:cs="微软雅黑" w:hint="eastAsia"/>
          <w:sz w:val="24"/>
          <w:szCs w:val="24"/>
        </w:rPr>
        <w:t>二十．磁力搅拌器</w:t>
      </w:r>
      <w:bookmarkEnd w:id="33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bookmarkStart w:id="34" w:name="_Toc31292_WPSOffice_Level1"/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  <w:bookmarkEnd w:id="34"/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用于</w:t>
      </w:r>
      <w:r>
        <w:rPr>
          <w:rFonts w:ascii="微软雅黑" w:eastAsia="微软雅黑" w:hAnsi="微软雅黑" w:cs="微软雅黑" w:hint="eastAsia"/>
          <w:sz w:val="18"/>
          <w:szCs w:val="18"/>
        </w:rPr>
        <w:t>样本的混合均匀及加热。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bookmarkStart w:id="35" w:name="_Toc1575_WPSOffice_Level1"/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  <w:bookmarkEnd w:id="35"/>
    </w:p>
    <w:p w:rsidR="003630FA" w:rsidRDefault="0047435C">
      <w:pPr>
        <w:numPr>
          <w:ilvl w:val="0"/>
          <w:numId w:val="37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最大加热功率：</w:t>
      </w:r>
      <w:r>
        <w:rPr>
          <w:rFonts w:ascii="微软雅黑" w:eastAsia="微软雅黑" w:hAnsi="微软雅黑" w:cs="微软雅黑" w:hint="eastAsia"/>
          <w:sz w:val="18"/>
          <w:szCs w:val="18"/>
        </w:rPr>
        <w:t>200w</w:t>
      </w:r>
      <w:r>
        <w:rPr>
          <w:rFonts w:ascii="微软雅黑" w:eastAsia="微软雅黑" w:hAnsi="微软雅黑" w:cs="微软雅黑" w:hint="eastAsia"/>
          <w:sz w:val="18"/>
          <w:szCs w:val="18"/>
        </w:rPr>
        <w:t>；转速：</w:t>
      </w:r>
      <w:r>
        <w:rPr>
          <w:rFonts w:ascii="微软雅黑" w:eastAsia="微软雅黑" w:hAnsi="微软雅黑" w:cs="微软雅黑" w:hint="eastAsia"/>
          <w:sz w:val="18"/>
          <w:szCs w:val="18"/>
        </w:rPr>
        <w:t>100-1500rpm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5rpm</w:t>
      </w:r>
      <w:r>
        <w:rPr>
          <w:rFonts w:ascii="微软雅黑" w:eastAsia="微软雅黑" w:hAnsi="微软雅黑" w:cs="微软雅黑" w:hint="eastAsia"/>
          <w:sz w:val="18"/>
          <w:szCs w:val="18"/>
        </w:rPr>
        <w:t>）</w:t>
      </w:r>
      <w:r>
        <w:rPr>
          <w:rFonts w:ascii="微软雅黑" w:eastAsia="微软雅黑" w:hAnsi="微软雅黑" w:cs="微软雅黑" w:hint="eastAsia"/>
          <w:sz w:val="18"/>
          <w:szCs w:val="18"/>
        </w:rPr>
        <w:t>;</w:t>
      </w:r>
    </w:p>
    <w:p w:rsidR="003630FA" w:rsidRDefault="0047435C">
      <w:pPr>
        <w:numPr>
          <w:ilvl w:val="0"/>
          <w:numId w:val="37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最大搅拌面积：≥</w:t>
      </w:r>
      <w:r>
        <w:rPr>
          <w:rFonts w:ascii="微软雅黑" w:eastAsia="微软雅黑" w:hAnsi="微软雅黑" w:cs="微软雅黑" w:hint="eastAsia"/>
          <w:sz w:val="18"/>
          <w:szCs w:val="18"/>
        </w:rPr>
        <w:t>5L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37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加热温度：室温</w:t>
      </w:r>
      <w:r>
        <w:rPr>
          <w:rFonts w:ascii="微软雅黑" w:eastAsia="微软雅黑" w:hAnsi="微软雅黑" w:cs="微软雅黑" w:hint="eastAsia"/>
          <w:sz w:val="18"/>
          <w:szCs w:val="18"/>
        </w:rPr>
        <w:t>+5</w:t>
      </w:r>
      <w:r>
        <w:rPr>
          <w:rFonts w:ascii="微软雅黑" w:eastAsia="微软雅黑" w:hAnsi="微软雅黑" w:cs="微软雅黑" w:hint="eastAsia"/>
          <w:sz w:val="18"/>
          <w:szCs w:val="18"/>
        </w:rPr>
        <w:t>℃</w:t>
      </w:r>
      <w:r>
        <w:rPr>
          <w:rFonts w:ascii="微软雅黑" w:eastAsia="微软雅黑" w:hAnsi="微软雅黑" w:cs="微软雅黑" w:hint="eastAsia"/>
          <w:sz w:val="18"/>
          <w:szCs w:val="18"/>
        </w:rPr>
        <w:t>-340</w:t>
      </w:r>
      <w:r>
        <w:rPr>
          <w:rFonts w:ascii="微软雅黑" w:eastAsia="微软雅黑" w:hAnsi="微软雅黑" w:cs="微软雅黑" w:hint="eastAsia"/>
          <w:sz w:val="18"/>
          <w:szCs w:val="18"/>
        </w:rPr>
        <w:t>℃；</w:t>
      </w:r>
    </w:p>
    <w:p w:rsidR="003630FA" w:rsidRDefault="0047435C">
      <w:pPr>
        <w:numPr>
          <w:ilvl w:val="0"/>
          <w:numId w:val="37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加热盘直径：</w:t>
      </w:r>
      <w:r>
        <w:rPr>
          <w:rFonts w:ascii="微软雅黑" w:eastAsia="微软雅黑" w:hAnsi="微软雅黑" w:cs="微软雅黑" w:hint="eastAsia"/>
          <w:sz w:val="18"/>
          <w:szCs w:val="18"/>
        </w:rPr>
        <w:t>135mm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2mm</w:t>
      </w:r>
      <w:r>
        <w:rPr>
          <w:rFonts w:ascii="微软雅黑" w:eastAsia="微软雅黑" w:hAnsi="微软雅黑" w:cs="微软雅黑" w:hint="eastAsia"/>
          <w:sz w:val="18"/>
          <w:szCs w:val="18"/>
        </w:rPr>
        <w:t>）。</w:t>
      </w:r>
    </w:p>
    <w:p w:rsidR="003630FA" w:rsidRDefault="0047435C">
      <w:pPr>
        <w:numPr>
          <w:ilvl w:val="0"/>
          <w:numId w:val="38"/>
        </w:numPr>
        <w:rPr>
          <w:rFonts w:ascii="微软雅黑" w:eastAsia="微软雅黑" w:hAnsi="微软雅黑" w:cs="微软雅黑"/>
          <w:b/>
          <w:sz w:val="18"/>
          <w:szCs w:val="18"/>
        </w:rPr>
      </w:pPr>
      <w:bookmarkStart w:id="36" w:name="_Toc20245_WPSOffice_Level1"/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  <w:bookmarkEnd w:id="36"/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磁力搅拌器一台；搅拌子一个。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bookmarkStart w:id="37" w:name="_Toc21545_WPSOffice_Level1"/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  <w:bookmarkEnd w:id="37"/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38" w:name="_Toc28358_WPSOffice_Level1"/>
      <w:r>
        <w:rPr>
          <w:rFonts w:ascii="微软雅黑" w:eastAsia="微软雅黑" w:hAnsi="微软雅黑" w:cs="微软雅黑" w:hint="eastAsia"/>
          <w:sz w:val="24"/>
          <w:szCs w:val="24"/>
        </w:rPr>
        <w:t>二十一．水平脱色摇床</w:t>
      </w:r>
      <w:bookmarkEnd w:id="38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bookmarkStart w:id="39" w:name="_Toc27389_WPSOffice_Level1"/>
      <w:bookmarkStart w:id="40" w:name="_Toc6966_WPSOffice_Level1"/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  <w:bookmarkEnd w:id="39"/>
      <w:bookmarkEnd w:id="40"/>
    </w:p>
    <w:p w:rsidR="003630FA" w:rsidRDefault="003630FA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hyperlink r:id="rId9" w:history="1"/>
      <w:r w:rsidR="0047435C">
        <w:rPr>
          <w:rFonts w:ascii="微软雅黑" w:eastAsia="微软雅黑" w:hAnsi="微软雅黑" w:cs="微软雅黑" w:hint="eastAsia"/>
          <w:sz w:val="18"/>
          <w:szCs w:val="18"/>
        </w:rPr>
        <w:t>适用于各种对振荡频率有着较高要求的生物、化学反应和细胞培养、发酵、杂交以及酶、细胞组织研究等（例如电泳凝胶的固定、马斯蓝染色、脱色、硝酸银染色的固定、染色、显影）及污渍洗涤和普通混匀等方面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bookmarkStart w:id="41" w:name="_Toc1193_WPSOffice_Level1"/>
      <w:bookmarkStart w:id="42" w:name="_Toc12569_WPSOffice_Level1"/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技术参数</w:t>
      </w:r>
      <w:bookmarkEnd w:id="41"/>
      <w:bookmarkEnd w:id="42"/>
    </w:p>
    <w:p w:rsidR="003630FA" w:rsidRDefault="0047435C">
      <w:pPr>
        <w:numPr>
          <w:ilvl w:val="0"/>
          <w:numId w:val="3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电源：</w:t>
      </w:r>
      <w:r>
        <w:rPr>
          <w:rFonts w:ascii="微软雅黑" w:eastAsia="微软雅黑" w:hAnsi="微软雅黑" w:cs="微软雅黑" w:hint="eastAsia"/>
          <w:sz w:val="18"/>
          <w:szCs w:val="18"/>
        </w:rPr>
        <w:t>220V</w:t>
      </w:r>
    </w:p>
    <w:p w:rsidR="003630FA" w:rsidRDefault="0047435C">
      <w:pPr>
        <w:numPr>
          <w:ilvl w:val="0"/>
          <w:numId w:val="3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功率：</w:t>
      </w:r>
      <w:r>
        <w:rPr>
          <w:rFonts w:ascii="微软雅黑" w:eastAsia="微软雅黑" w:hAnsi="微软雅黑" w:cs="微软雅黑" w:hint="eastAsia"/>
          <w:sz w:val="18"/>
          <w:szCs w:val="18"/>
        </w:rPr>
        <w:t>35W</w:t>
      </w:r>
    </w:p>
    <w:p w:rsidR="003630FA" w:rsidRDefault="0047435C">
      <w:pPr>
        <w:numPr>
          <w:ilvl w:val="0"/>
          <w:numId w:val="3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频率：</w:t>
      </w:r>
      <w:r>
        <w:rPr>
          <w:rFonts w:ascii="微软雅黑" w:eastAsia="微软雅黑" w:hAnsi="微软雅黑" w:cs="微软雅黑" w:hint="eastAsia"/>
          <w:sz w:val="18"/>
          <w:szCs w:val="18"/>
        </w:rPr>
        <w:t>40</w:t>
      </w:r>
      <w:r>
        <w:rPr>
          <w:rFonts w:ascii="微软雅黑" w:eastAsia="微软雅黑" w:hAnsi="微软雅黑" w:cs="微软雅黑" w:hint="eastAsia"/>
          <w:sz w:val="18"/>
          <w:szCs w:val="18"/>
        </w:rPr>
        <w:t>～</w:t>
      </w:r>
      <w:r>
        <w:rPr>
          <w:rFonts w:ascii="微软雅黑" w:eastAsia="微软雅黑" w:hAnsi="微软雅黑" w:cs="微软雅黑" w:hint="eastAsia"/>
          <w:sz w:val="18"/>
          <w:szCs w:val="18"/>
        </w:rPr>
        <w:t>240</w:t>
      </w:r>
      <w:r>
        <w:rPr>
          <w:rFonts w:ascii="微软雅黑" w:eastAsia="微软雅黑" w:hAnsi="微软雅黑" w:cs="微软雅黑" w:hint="eastAsia"/>
          <w:sz w:val="18"/>
          <w:szCs w:val="18"/>
        </w:rPr>
        <w:t>转</w:t>
      </w:r>
      <w:r>
        <w:rPr>
          <w:rFonts w:ascii="微软雅黑" w:eastAsia="微软雅黑" w:hAnsi="微软雅黑" w:cs="微软雅黑" w:hint="eastAsia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sz w:val="18"/>
          <w:szCs w:val="18"/>
        </w:rPr>
        <w:t>分（±</w:t>
      </w:r>
      <w:r>
        <w:rPr>
          <w:rFonts w:ascii="微软雅黑" w:eastAsia="微软雅黑" w:hAnsi="微软雅黑" w:cs="微软雅黑" w:hint="eastAsia"/>
          <w:sz w:val="18"/>
          <w:szCs w:val="18"/>
        </w:rPr>
        <w:t>5</w:t>
      </w:r>
      <w:r>
        <w:rPr>
          <w:rFonts w:ascii="微软雅黑" w:eastAsia="微软雅黑" w:hAnsi="微软雅黑" w:cs="微软雅黑" w:hint="eastAsia"/>
          <w:sz w:val="18"/>
          <w:szCs w:val="18"/>
        </w:rPr>
        <w:t>转</w:t>
      </w:r>
      <w:r>
        <w:rPr>
          <w:rFonts w:ascii="微软雅黑" w:eastAsia="微软雅黑" w:hAnsi="微软雅黑" w:cs="微软雅黑" w:hint="eastAsia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sz w:val="18"/>
          <w:szCs w:val="18"/>
        </w:rPr>
        <w:t>分）</w:t>
      </w:r>
    </w:p>
    <w:p w:rsidR="003630FA" w:rsidRDefault="0047435C">
      <w:pPr>
        <w:numPr>
          <w:ilvl w:val="0"/>
          <w:numId w:val="3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旋幅：回转半径</w:t>
      </w:r>
      <w:r>
        <w:rPr>
          <w:rFonts w:ascii="微软雅黑" w:eastAsia="微软雅黑" w:hAnsi="微软雅黑" w:cs="微软雅黑" w:hint="eastAsia"/>
          <w:sz w:val="18"/>
          <w:szCs w:val="18"/>
        </w:rPr>
        <w:t>15mm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1mm</w:t>
      </w:r>
      <w:r>
        <w:rPr>
          <w:rFonts w:ascii="微软雅黑" w:eastAsia="微软雅黑" w:hAnsi="微软雅黑" w:cs="微软雅黑" w:hint="eastAsia"/>
          <w:sz w:val="18"/>
          <w:szCs w:val="18"/>
        </w:rPr>
        <w:t>）</w:t>
      </w:r>
    </w:p>
    <w:p w:rsidR="003630FA" w:rsidRDefault="0047435C">
      <w:pPr>
        <w:numPr>
          <w:ilvl w:val="0"/>
          <w:numId w:val="3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速度：无极调速，表头显示</w:t>
      </w:r>
    </w:p>
    <w:p w:rsidR="003630FA" w:rsidRDefault="0047435C">
      <w:pPr>
        <w:numPr>
          <w:ilvl w:val="0"/>
          <w:numId w:val="3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托盘：</w:t>
      </w:r>
      <w:r>
        <w:rPr>
          <w:rFonts w:ascii="微软雅黑" w:eastAsia="微软雅黑" w:hAnsi="微软雅黑" w:cs="微软雅黑" w:hint="eastAsia"/>
          <w:sz w:val="18"/>
          <w:szCs w:val="18"/>
        </w:rPr>
        <w:t>≥</w:t>
      </w:r>
      <w:r>
        <w:rPr>
          <w:rFonts w:ascii="微软雅黑" w:eastAsia="微软雅黑" w:hAnsi="微软雅黑" w:cs="微软雅黑" w:hint="eastAsia"/>
          <w:sz w:val="18"/>
          <w:szCs w:val="18"/>
        </w:rPr>
        <w:t>320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265mm</w:t>
      </w:r>
    </w:p>
    <w:p w:rsidR="003630FA" w:rsidRDefault="0047435C">
      <w:pPr>
        <w:numPr>
          <w:ilvl w:val="0"/>
          <w:numId w:val="39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lastRenderedPageBreak/>
        <w:t>外观尺寸：</w:t>
      </w:r>
      <w:r>
        <w:rPr>
          <w:rFonts w:ascii="微软雅黑" w:eastAsia="微软雅黑" w:hAnsi="微软雅黑" w:cs="微软雅黑" w:hint="eastAsia"/>
          <w:sz w:val="18"/>
          <w:szCs w:val="18"/>
        </w:rPr>
        <w:t>≥</w:t>
      </w:r>
      <w:r>
        <w:rPr>
          <w:rFonts w:ascii="微软雅黑" w:eastAsia="微软雅黑" w:hAnsi="微软雅黑" w:cs="微软雅黑" w:hint="eastAsia"/>
          <w:sz w:val="18"/>
          <w:szCs w:val="18"/>
        </w:rPr>
        <w:t>370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335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145mm</w:t>
      </w:r>
    </w:p>
    <w:p w:rsidR="003630FA" w:rsidRDefault="0047435C">
      <w:pPr>
        <w:numPr>
          <w:ilvl w:val="0"/>
          <w:numId w:val="40"/>
        </w:numPr>
        <w:rPr>
          <w:rFonts w:ascii="微软雅黑" w:eastAsia="微软雅黑" w:hAnsi="微软雅黑" w:cs="微软雅黑"/>
          <w:b/>
          <w:sz w:val="18"/>
          <w:szCs w:val="18"/>
        </w:rPr>
      </w:pPr>
      <w:bookmarkStart w:id="43" w:name="_Toc22993_WPSOffice_Level1"/>
      <w:bookmarkStart w:id="44" w:name="_Toc4071_WPSOffice_Level1"/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  <w:bookmarkEnd w:id="43"/>
      <w:bookmarkEnd w:id="44"/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主机一台；使用说明书一份。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bookmarkStart w:id="45" w:name="_Toc30594_WPSOffice_Level1"/>
      <w:bookmarkStart w:id="46" w:name="_Toc19147_WPSOffice_Level1"/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  <w:bookmarkEnd w:id="45"/>
      <w:bookmarkEnd w:id="46"/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jc w:val="center"/>
        <w:outlineLvl w:val="0"/>
        <w:rPr>
          <w:rFonts w:ascii="微软雅黑" w:eastAsia="微软雅黑" w:hAnsi="微软雅黑" w:cs="微软雅黑"/>
          <w:b/>
          <w:sz w:val="24"/>
        </w:rPr>
      </w:pPr>
      <w:bookmarkStart w:id="47" w:name="_Toc22863_WPSOffice_Level1"/>
      <w:r>
        <w:rPr>
          <w:rFonts w:ascii="微软雅黑" w:eastAsia="微软雅黑" w:hAnsi="微软雅黑" w:cs="微软雅黑" w:hint="eastAsia"/>
          <w:b/>
          <w:sz w:val="24"/>
        </w:rPr>
        <w:t>二十二．红外接种灭菌器</w:t>
      </w:r>
      <w:bookmarkEnd w:id="47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  <w:lang w:val="it-IT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  <w:lang w:val="it-IT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  <w:lang w:val="it-IT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  <w:lang w:val="it-IT"/>
        </w:rPr>
        <w:t>主要功能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可应用于实验室仪器的灭菌，如接种环、接种针、镊子等小型物品的高温短时间消毒，也可以使用于低温长时间消毒。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  <w:lang w:val="it-IT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  <w:lang w:val="it-IT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  <w:lang w:val="it-IT"/>
        </w:rPr>
        <w:t>技术参数</w:t>
      </w:r>
    </w:p>
    <w:p w:rsidR="003630FA" w:rsidRDefault="0047435C">
      <w:pPr>
        <w:numPr>
          <w:ilvl w:val="0"/>
          <w:numId w:val="4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显示：</w:t>
      </w:r>
      <w:r>
        <w:rPr>
          <w:rFonts w:ascii="微软雅黑" w:eastAsia="微软雅黑" w:hAnsi="微软雅黑" w:cs="微软雅黑" w:hint="eastAsia"/>
          <w:sz w:val="18"/>
          <w:szCs w:val="18"/>
        </w:rPr>
        <w:t>LED</w:t>
      </w:r>
      <w:r>
        <w:rPr>
          <w:rFonts w:ascii="微软雅黑" w:eastAsia="微软雅黑" w:hAnsi="微软雅黑" w:cs="微软雅黑" w:hint="eastAsia"/>
          <w:sz w:val="18"/>
          <w:szCs w:val="18"/>
        </w:rPr>
        <w:t>；温度范围（℃）：</w:t>
      </w:r>
      <w:r>
        <w:rPr>
          <w:rFonts w:ascii="微软雅黑" w:eastAsia="微软雅黑" w:hAnsi="微软雅黑" w:cs="微软雅黑" w:hint="eastAsia"/>
          <w:sz w:val="18"/>
          <w:szCs w:val="18"/>
        </w:rPr>
        <w:t>300-830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</w:t>
      </w:r>
      <w:r>
        <w:rPr>
          <w:rFonts w:ascii="微软雅黑" w:eastAsia="微软雅黑" w:hAnsi="微软雅黑" w:cs="微软雅黑" w:hint="eastAsia"/>
          <w:sz w:val="18"/>
          <w:szCs w:val="18"/>
        </w:rPr>
        <w:t>℃）；温度调节精度（℃）：</w:t>
      </w:r>
      <w:r>
        <w:rPr>
          <w:rFonts w:ascii="微软雅黑" w:eastAsia="微软雅黑" w:hAnsi="微软雅黑" w:cs="微软雅黑" w:hint="eastAsia"/>
          <w:sz w:val="18"/>
          <w:szCs w:val="18"/>
        </w:rPr>
        <w:t>10</w:t>
      </w:r>
      <w:r>
        <w:rPr>
          <w:rFonts w:ascii="微软雅黑" w:eastAsia="微软雅黑" w:hAnsi="微软雅黑" w:cs="微软雅黑" w:hint="eastAsia"/>
          <w:sz w:val="18"/>
          <w:szCs w:val="18"/>
        </w:rPr>
        <w:t>；控温精度（℃）：±</w:t>
      </w:r>
      <w:r>
        <w:rPr>
          <w:rFonts w:ascii="微软雅黑" w:eastAsia="微软雅黑" w:hAnsi="微软雅黑" w:cs="微软雅黑" w:hint="eastAsia"/>
          <w:sz w:val="18"/>
          <w:szCs w:val="18"/>
        </w:rPr>
        <w:t>30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4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加热区</w:t>
      </w:r>
      <w:r>
        <w:rPr>
          <w:rFonts w:ascii="微软雅黑" w:eastAsia="微软雅黑" w:hAnsi="微软雅黑" w:cs="微软雅黑" w:hint="eastAsia"/>
          <w:sz w:val="18"/>
          <w:szCs w:val="18"/>
        </w:rPr>
        <w:t>角度调节范围：</w:t>
      </w:r>
      <w:r>
        <w:rPr>
          <w:rFonts w:ascii="微软雅黑" w:eastAsia="微软雅黑" w:hAnsi="微软雅黑" w:cs="微软雅黑" w:hint="eastAsia"/>
          <w:sz w:val="18"/>
          <w:szCs w:val="18"/>
        </w:rPr>
        <w:t>0-40</w:t>
      </w:r>
      <w:r>
        <w:rPr>
          <w:rFonts w:ascii="微软雅黑" w:eastAsia="微软雅黑" w:hAnsi="微软雅黑" w:cs="微软雅黑" w:hint="eastAsia"/>
          <w:sz w:val="18"/>
          <w:szCs w:val="18"/>
        </w:rPr>
        <w:t>°；</w:t>
      </w:r>
    </w:p>
    <w:p w:rsidR="003630FA" w:rsidRDefault="0047435C">
      <w:pPr>
        <w:numPr>
          <w:ilvl w:val="0"/>
          <w:numId w:val="4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最大消毒物品外径（</w:t>
      </w:r>
      <w:r>
        <w:rPr>
          <w:rFonts w:ascii="微软雅黑" w:eastAsia="微软雅黑" w:hAnsi="微软雅黑" w:cs="微软雅黑" w:hint="eastAsia"/>
          <w:sz w:val="18"/>
          <w:szCs w:val="18"/>
        </w:rPr>
        <w:t>mm</w:t>
      </w:r>
      <w:r>
        <w:rPr>
          <w:rFonts w:ascii="微软雅黑" w:eastAsia="微软雅黑" w:hAnsi="微软雅黑" w:cs="微软雅黑" w:hint="eastAsia"/>
          <w:sz w:val="18"/>
          <w:szCs w:val="18"/>
        </w:rPr>
        <w:t>）：</w:t>
      </w:r>
      <w:r>
        <w:rPr>
          <w:rFonts w:ascii="微软雅黑" w:eastAsia="微软雅黑" w:hAnsi="微软雅黑" w:cs="微软雅黑" w:hint="eastAsia"/>
          <w:sz w:val="18"/>
          <w:szCs w:val="18"/>
        </w:rPr>
        <w:t>15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1mm</w:t>
      </w:r>
      <w:r>
        <w:rPr>
          <w:rFonts w:ascii="微软雅黑" w:eastAsia="微软雅黑" w:hAnsi="微软雅黑" w:cs="微软雅黑" w:hint="eastAsia"/>
          <w:sz w:val="18"/>
          <w:szCs w:val="18"/>
        </w:rPr>
        <w:t>）；加热区总长：</w:t>
      </w:r>
      <w:r>
        <w:rPr>
          <w:rFonts w:ascii="微软雅黑" w:eastAsia="微软雅黑" w:hAnsi="微软雅黑" w:cs="微软雅黑" w:hint="eastAsia"/>
          <w:sz w:val="18"/>
          <w:szCs w:val="18"/>
        </w:rPr>
        <w:t>140mm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5mm</w:t>
      </w:r>
      <w:r>
        <w:rPr>
          <w:rFonts w:ascii="微软雅黑" w:eastAsia="微软雅黑" w:hAnsi="微软雅黑" w:cs="微软雅黑" w:hint="eastAsia"/>
          <w:sz w:val="18"/>
          <w:szCs w:val="18"/>
        </w:rPr>
        <w:t>）</w:t>
      </w:r>
      <w:r>
        <w:rPr>
          <w:rFonts w:ascii="微软雅黑" w:eastAsia="微软雅黑" w:hAnsi="微软雅黑" w:cs="微软雅黑" w:hint="eastAsia"/>
          <w:sz w:val="18"/>
          <w:szCs w:val="18"/>
        </w:rPr>
        <w:t>;</w:t>
      </w:r>
    </w:p>
    <w:p w:rsidR="003630FA" w:rsidRDefault="0047435C">
      <w:pPr>
        <w:numPr>
          <w:ilvl w:val="0"/>
          <w:numId w:val="4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加热管：陶瓷；</w:t>
      </w:r>
    </w:p>
    <w:p w:rsidR="003630FA" w:rsidRDefault="0047435C">
      <w:pPr>
        <w:numPr>
          <w:ilvl w:val="0"/>
          <w:numId w:val="4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外壳：</w:t>
      </w:r>
      <w:r>
        <w:rPr>
          <w:rFonts w:ascii="微软雅黑" w:eastAsia="微软雅黑" w:hAnsi="微软雅黑" w:cs="微软雅黑" w:hint="eastAsia"/>
          <w:sz w:val="18"/>
          <w:szCs w:val="18"/>
        </w:rPr>
        <w:t>ABS;</w:t>
      </w:r>
    </w:p>
    <w:p w:rsidR="003630FA" w:rsidRDefault="0047435C">
      <w:pPr>
        <w:numPr>
          <w:ilvl w:val="0"/>
          <w:numId w:val="4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外形尺寸（长×宽×高</w:t>
      </w:r>
      <w:r>
        <w:rPr>
          <w:rFonts w:ascii="微软雅黑" w:eastAsia="微软雅黑" w:hAnsi="微软雅黑" w:cs="微软雅黑" w:hint="eastAsia"/>
          <w:sz w:val="18"/>
          <w:szCs w:val="18"/>
        </w:rPr>
        <w:t>mm</w:t>
      </w:r>
      <w:r>
        <w:rPr>
          <w:rFonts w:ascii="微软雅黑" w:eastAsia="微软雅黑" w:hAnsi="微软雅黑" w:cs="微软雅黑" w:hint="eastAsia"/>
          <w:sz w:val="18"/>
          <w:szCs w:val="18"/>
        </w:rPr>
        <w:t>）：</w:t>
      </w:r>
      <w:r>
        <w:rPr>
          <w:rFonts w:ascii="微软雅黑" w:eastAsia="微软雅黑" w:hAnsi="微软雅黑" w:cs="微软雅黑" w:hint="eastAsia"/>
          <w:sz w:val="18"/>
          <w:szCs w:val="18"/>
        </w:rPr>
        <w:t>158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192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290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5mm</w:t>
      </w:r>
      <w:r>
        <w:rPr>
          <w:rFonts w:ascii="微软雅黑" w:eastAsia="微软雅黑" w:hAnsi="微软雅黑" w:cs="微软雅黑" w:hint="eastAsia"/>
          <w:sz w:val="18"/>
          <w:szCs w:val="18"/>
        </w:rPr>
        <w:t>）；</w:t>
      </w:r>
    </w:p>
    <w:p w:rsidR="003630FA" w:rsidRDefault="0047435C">
      <w:pPr>
        <w:numPr>
          <w:ilvl w:val="0"/>
          <w:numId w:val="4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电源：</w:t>
      </w:r>
      <w:r>
        <w:rPr>
          <w:rFonts w:ascii="微软雅黑" w:eastAsia="微软雅黑" w:hAnsi="微软雅黑" w:cs="微软雅黑" w:hint="eastAsia"/>
          <w:sz w:val="18"/>
          <w:szCs w:val="18"/>
        </w:rPr>
        <w:t>220V</w:t>
      </w:r>
      <w:r>
        <w:rPr>
          <w:rFonts w:ascii="微软雅黑" w:eastAsia="微软雅黑" w:hAnsi="微软雅黑" w:cs="微软雅黑" w:hint="eastAsia"/>
          <w:sz w:val="18"/>
          <w:szCs w:val="18"/>
        </w:rPr>
        <w:t>，</w:t>
      </w:r>
      <w:r>
        <w:rPr>
          <w:rFonts w:ascii="微软雅黑" w:eastAsia="微软雅黑" w:hAnsi="微软雅黑" w:cs="微软雅黑" w:hint="eastAsia"/>
          <w:sz w:val="18"/>
          <w:szCs w:val="18"/>
        </w:rPr>
        <w:t>50HZ</w:t>
      </w:r>
      <w:r>
        <w:rPr>
          <w:rFonts w:ascii="微软雅黑" w:eastAsia="微软雅黑" w:hAnsi="微软雅黑" w:cs="微软雅黑" w:hint="eastAsia"/>
          <w:sz w:val="18"/>
          <w:szCs w:val="18"/>
        </w:rPr>
        <w:t>；功率：</w:t>
      </w:r>
      <w:r>
        <w:rPr>
          <w:rFonts w:ascii="微软雅黑" w:eastAsia="微软雅黑" w:hAnsi="微软雅黑" w:cs="微软雅黑" w:hint="eastAsia"/>
          <w:sz w:val="18"/>
          <w:szCs w:val="18"/>
        </w:rPr>
        <w:t>1-90W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numPr>
          <w:ilvl w:val="0"/>
          <w:numId w:val="4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工作温度（℃）：</w:t>
      </w:r>
      <w:r>
        <w:rPr>
          <w:rFonts w:ascii="微软雅黑" w:eastAsia="微软雅黑" w:hAnsi="微软雅黑" w:cs="微软雅黑" w:hint="eastAsia"/>
          <w:sz w:val="18"/>
          <w:szCs w:val="18"/>
        </w:rPr>
        <w:t>-10-40</w:t>
      </w:r>
      <w:r>
        <w:rPr>
          <w:rFonts w:ascii="微软雅黑" w:eastAsia="微软雅黑" w:hAnsi="微软雅黑" w:cs="微软雅黑" w:hint="eastAsia"/>
          <w:sz w:val="18"/>
          <w:szCs w:val="18"/>
        </w:rPr>
        <w:t>；工作湿度（</w:t>
      </w:r>
      <w:r>
        <w:rPr>
          <w:rFonts w:ascii="微软雅黑" w:eastAsia="微软雅黑" w:hAnsi="微软雅黑" w:cs="微软雅黑" w:hint="eastAsia"/>
          <w:sz w:val="18"/>
          <w:szCs w:val="18"/>
        </w:rPr>
        <w:t>%rH</w:t>
      </w:r>
      <w:r>
        <w:rPr>
          <w:rFonts w:ascii="微软雅黑" w:eastAsia="微软雅黑" w:hAnsi="微软雅黑" w:cs="微软雅黑" w:hint="eastAsia"/>
          <w:sz w:val="18"/>
          <w:szCs w:val="18"/>
        </w:rPr>
        <w:t>）：＜</w:t>
      </w:r>
      <w:r>
        <w:rPr>
          <w:rFonts w:ascii="微软雅黑" w:eastAsia="微软雅黑" w:hAnsi="微软雅黑" w:cs="微软雅黑" w:hint="eastAsia"/>
          <w:sz w:val="18"/>
          <w:szCs w:val="18"/>
        </w:rPr>
        <w:t>80</w:t>
      </w:r>
      <w:r>
        <w:rPr>
          <w:rFonts w:ascii="微软雅黑" w:eastAsia="微软雅黑" w:hAnsi="微软雅黑" w:cs="微软雅黑" w:hint="eastAsia"/>
          <w:sz w:val="18"/>
          <w:szCs w:val="18"/>
        </w:rPr>
        <w:t>；储藏温度（℃）：</w:t>
      </w:r>
      <w:r>
        <w:rPr>
          <w:rFonts w:ascii="微软雅黑" w:eastAsia="微软雅黑" w:hAnsi="微软雅黑" w:cs="微软雅黑" w:hint="eastAsia"/>
          <w:sz w:val="18"/>
          <w:szCs w:val="18"/>
        </w:rPr>
        <w:t>-40-60</w:t>
      </w:r>
      <w:r>
        <w:rPr>
          <w:rFonts w:ascii="微软雅黑" w:eastAsia="微软雅黑" w:hAnsi="微软雅黑" w:cs="微软雅黑" w:hint="eastAsia"/>
          <w:sz w:val="18"/>
          <w:szCs w:val="18"/>
        </w:rPr>
        <w:t>；储藏湿度（</w:t>
      </w:r>
      <w:r>
        <w:rPr>
          <w:rFonts w:ascii="微软雅黑" w:eastAsia="微软雅黑" w:hAnsi="微软雅黑" w:cs="微软雅黑" w:hint="eastAsia"/>
          <w:sz w:val="18"/>
          <w:szCs w:val="18"/>
        </w:rPr>
        <w:t>%rH</w:t>
      </w:r>
      <w:r>
        <w:rPr>
          <w:rFonts w:ascii="微软雅黑" w:eastAsia="微软雅黑" w:hAnsi="微软雅黑" w:cs="微软雅黑" w:hint="eastAsia"/>
          <w:sz w:val="18"/>
          <w:szCs w:val="18"/>
        </w:rPr>
        <w:t>）</w:t>
      </w:r>
      <w:r>
        <w:rPr>
          <w:rFonts w:ascii="微软雅黑" w:eastAsia="微软雅黑" w:hAnsi="微软雅黑" w:cs="微软雅黑" w:hint="eastAsia"/>
          <w:sz w:val="18"/>
          <w:szCs w:val="18"/>
        </w:rPr>
        <w:t>10-90</w:t>
      </w:r>
      <w:r>
        <w:rPr>
          <w:rFonts w:ascii="微软雅黑" w:eastAsia="微软雅黑" w:hAnsi="微软雅黑" w:cs="微软雅黑" w:hint="eastAsia"/>
          <w:sz w:val="18"/>
          <w:szCs w:val="18"/>
        </w:rPr>
        <w:t>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三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配置要求：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主机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台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  <w:lang w:val="it-IT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  <w:lang w:val="it-IT"/>
        </w:rPr>
        <w:t>四</w:t>
      </w:r>
      <w:r>
        <w:rPr>
          <w:rFonts w:ascii="微软雅黑" w:eastAsia="微软雅黑" w:hAnsi="微软雅黑" w:cs="微软雅黑" w:hint="eastAsia"/>
          <w:b/>
          <w:sz w:val="18"/>
          <w:szCs w:val="18"/>
          <w:lang w:val="it-IT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  <w:lang w:val="it-IT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</w:t>
      </w:r>
      <w:r>
        <w:rPr>
          <w:rFonts w:ascii="微软雅黑" w:eastAsia="微软雅黑" w:hAnsi="微软雅黑" w:cs="微软雅黑" w:hint="eastAsia"/>
          <w:sz w:val="18"/>
          <w:szCs w:val="18"/>
        </w:rPr>
        <w:t>在安装现场免费人员培训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</w:t>
      </w:r>
      <w:r>
        <w:rPr>
          <w:rFonts w:ascii="微软雅黑" w:eastAsia="微软雅黑" w:hAnsi="微软雅黑" w:cs="微软雅黑" w:hint="eastAsia"/>
          <w:sz w:val="18"/>
          <w:szCs w:val="18"/>
        </w:rPr>
        <w:t>产品整机质保期为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48" w:name="_Toc30060_WPSOffice_Level1"/>
      <w:r>
        <w:rPr>
          <w:rFonts w:ascii="微软雅黑" w:eastAsia="微软雅黑" w:hAnsi="微软雅黑" w:cs="微软雅黑" w:hint="eastAsia"/>
          <w:sz w:val="24"/>
          <w:szCs w:val="24"/>
        </w:rPr>
        <w:t>二十三．迷你离心机</w:t>
      </w:r>
      <w:bookmarkEnd w:id="48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离心各种生物样本。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4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电源</w:t>
      </w:r>
      <w:r>
        <w:rPr>
          <w:rFonts w:ascii="微软雅黑" w:eastAsia="微软雅黑" w:hAnsi="微软雅黑" w:cs="微软雅黑" w:hint="eastAsia"/>
          <w:sz w:val="18"/>
          <w:szCs w:val="18"/>
        </w:rPr>
        <w:t>：</w:t>
      </w:r>
      <w:r>
        <w:rPr>
          <w:rFonts w:ascii="微软雅黑" w:eastAsia="微软雅黑" w:hAnsi="微软雅黑" w:cs="微软雅黑" w:hint="eastAsia"/>
          <w:sz w:val="18"/>
          <w:szCs w:val="18"/>
        </w:rPr>
        <w:t>220V</w:t>
      </w:r>
    </w:p>
    <w:p w:rsidR="003630FA" w:rsidRDefault="0047435C">
      <w:pPr>
        <w:numPr>
          <w:ilvl w:val="0"/>
          <w:numId w:val="4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功率</w:t>
      </w:r>
      <w:r>
        <w:rPr>
          <w:rFonts w:ascii="微软雅黑" w:eastAsia="微软雅黑" w:hAnsi="微软雅黑" w:cs="微软雅黑" w:hint="eastAsia"/>
          <w:sz w:val="18"/>
          <w:szCs w:val="18"/>
        </w:rPr>
        <w:t>：</w:t>
      </w:r>
      <w:r>
        <w:rPr>
          <w:rFonts w:ascii="微软雅黑" w:eastAsia="微软雅黑" w:hAnsi="微软雅黑" w:cs="微软雅黑" w:hint="eastAsia"/>
          <w:sz w:val="18"/>
          <w:szCs w:val="18"/>
        </w:rPr>
        <w:t>30W</w:t>
      </w:r>
    </w:p>
    <w:p w:rsidR="003630FA" w:rsidRDefault="0047435C">
      <w:pPr>
        <w:numPr>
          <w:ilvl w:val="0"/>
          <w:numId w:val="4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转速</w:t>
      </w:r>
      <w:r>
        <w:rPr>
          <w:rFonts w:ascii="微软雅黑" w:eastAsia="微软雅黑" w:hAnsi="微软雅黑" w:cs="微软雅黑" w:hint="eastAsia"/>
          <w:sz w:val="18"/>
          <w:szCs w:val="18"/>
        </w:rPr>
        <w:t>：</w:t>
      </w:r>
      <w:r>
        <w:rPr>
          <w:rFonts w:ascii="微软雅黑" w:eastAsia="微软雅黑" w:hAnsi="微软雅黑" w:cs="微软雅黑" w:hint="eastAsia"/>
          <w:sz w:val="18"/>
          <w:szCs w:val="18"/>
        </w:rPr>
        <w:t>6</w:t>
      </w:r>
      <w:r>
        <w:rPr>
          <w:rFonts w:ascii="微软雅黑" w:eastAsia="微软雅黑" w:hAnsi="微软雅黑" w:cs="微软雅黑" w:hint="eastAsia"/>
          <w:sz w:val="18"/>
          <w:szCs w:val="18"/>
        </w:rPr>
        <w:t>000</w:t>
      </w:r>
      <w:r>
        <w:rPr>
          <w:rFonts w:ascii="微软雅黑" w:eastAsia="微软雅黑" w:hAnsi="微软雅黑" w:cs="微软雅黑" w:hint="eastAsia"/>
          <w:sz w:val="18"/>
          <w:szCs w:val="18"/>
        </w:rPr>
        <w:t>转</w:t>
      </w:r>
      <w:r>
        <w:rPr>
          <w:rFonts w:ascii="微软雅黑" w:eastAsia="微软雅黑" w:hAnsi="微软雅黑" w:cs="微软雅黑" w:hint="eastAsia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sz w:val="18"/>
          <w:szCs w:val="18"/>
        </w:rPr>
        <w:t>分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50</w:t>
      </w:r>
      <w:r>
        <w:rPr>
          <w:rFonts w:ascii="微软雅黑" w:eastAsia="微软雅黑" w:hAnsi="微软雅黑" w:cs="微软雅黑" w:hint="eastAsia"/>
          <w:sz w:val="18"/>
          <w:szCs w:val="18"/>
        </w:rPr>
        <w:t>转</w:t>
      </w:r>
      <w:r>
        <w:rPr>
          <w:rFonts w:ascii="微软雅黑" w:eastAsia="微软雅黑" w:hAnsi="微软雅黑" w:cs="微软雅黑" w:hint="eastAsia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sz w:val="18"/>
          <w:szCs w:val="18"/>
        </w:rPr>
        <w:t>分）</w:t>
      </w:r>
    </w:p>
    <w:p w:rsidR="003630FA" w:rsidRDefault="0047435C">
      <w:pPr>
        <w:numPr>
          <w:ilvl w:val="0"/>
          <w:numId w:val="42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离心量</w:t>
      </w:r>
      <w:r>
        <w:rPr>
          <w:rFonts w:ascii="微软雅黑" w:eastAsia="微软雅黑" w:hAnsi="微软雅黑" w:cs="微软雅黑" w:hint="eastAsia"/>
          <w:sz w:val="18"/>
          <w:szCs w:val="18"/>
        </w:rPr>
        <w:t>：</w:t>
      </w:r>
      <w:r>
        <w:rPr>
          <w:rFonts w:ascii="微软雅黑" w:eastAsia="微软雅黑" w:hAnsi="微软雅黑" w:cs="微软雅黑" w:hint="eastAsia"/>
          <w:sz w:val="18"/>
          <w:szCs w:val="18"/>
        </w:rPr>
        <w:t>1.5/2.0ml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8 </w:t>
      </w:r>
      <w:r>
        <w:rPr>
          <w:rFonts w:ascii="微软雅黑" w:eastAsia="微软雅黑" w:hAnsi="微软雅黑" w:cs="微软雅黑" w:hint="eastAsia"/>
          <w:sz w:val="18"/>
          <w:szCs w:val="18"/>
        </w:rPr>
        <w:t>离心管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18"/>
        </w:rPr>
        <w:t>或</w:t>
      </w:r>
      <w:r>
        <w:rPr>
          <w:rFonts w:ascii="微软雅黑" w:eastAsia="微软雅黑" w:hAnsi="微软雅黑" w:cs="微软雅黑" w:hint="eastAsia"/>
          <w:sz w:val="18"/>
          <w:szCs w:val="18"/>
        </w:rPr>
        <w:t> 0.2 ml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8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2 PCR</w:t>
      </w:r>
      <w:r>
        <w:rPr>
          <w:rFonts w:ascii="微软雅黑" w:eastAsia="微软雅黑" w:hAnsi="微软雅黑" w:cs="微软雅黑" w:hint="eastAsia"/>
          <w:sz w:val="18"/>
          <w:szCs w:val="18"/>
        </w:rPr>
        <w:t>离心排管</w:t>
      </w:r>
    </w:p>
    <w:p w:rsidR="003630FA" w:rsidRDefault="0047435C">
      <w:pPr>
        <w:numPr>
          <w:ilvl w:val="0"/>
          <w:numId w:val="43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18"/>
        </w:rPr>
        <w:t>主机一台。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49" w:name="_Toc27482_WPSOffice_Level1"/>
      <w:r>
        <w:rPr>
          <w:rFonts w:ascii="微软雅黑" w:eastAsia="微软雅黑" w:hAnsi="微软雅黑" w:cs="微软雅黑" w:hint="eastAsia"/>
          <w:sz w:val="24"/>
          <w:szCs w:val="24"/>
        </w:rPr>
        <w:t>二十四．涡旋振荡器</w:t>
      </w:r>
      <w:bookmarkEnd w:id="49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将实验室样本混合均匀，保证样本充分混匀。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4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转速范围：</w:t>
      </w:r>
      <w:r>
        <w:rPr>
          <w:rFonts w:ascii="微软雅黑" w:eastAsia="微软雅黑" w:hAnsi="微软雅黑" w:cs="微软雅黑" w:hint="eastAsia"/>
          <w:sz w:val="18"/>
          <w:szCs w:val="18"/>
        </w:rPr>
        <w:t>3500rpm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50rpm</w:t>
      </w:r>
      <w:r>
        <w:rPr>
          <w:rFonts w:ascii="微软雅黑" w:eastAsia="微软雅黑" w:hAnsi="微软雅黑" w:cs="微软雅黑" w:hint="eastAsia"/>
          <w:sz w:val="18"/>
          <w:szCs w:val="18"/>
        </w:rPr>
        <w:t>）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</w:t>
      </w:r>
    </w:p>
    <w:p w:rsidR="003630FA" w:rsidRDefault="0047435C">
      <w:pPr>
        <w:numPr>
          <w:ilvl w:val="0"/>
          <w:numId w:val="4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lastRenderedPageBreak/>
        <w:t>振幅：</w:t>
      </w:r>
      <w:r>
        <w:rPr>
          <w:rFonts w:ascii="微软雅黑" w:eastAsia="微软雅黑" w:hAnsi="微软雅黑" w:cs="微软雅黑" w:hint="eastAsia"/>
          <w:sz w:val="18"/>
          <w:szCs w:val="18"/>
        </w:rPr>
        <w:t>4mm (</w:t>
      </w:r>
      <w:r>
        <w:rPr>
          <w:rFonts w:ascii="微软雅黑" w:eastAsia="微软雅黑" w:hAnsi="微软雅黑" w:cs="微软雅黑" w:hint="eastAsia"/>
          <w:sz w:val="18"/>
          <w:szCs w:val="18"/>
        </w:rPr>
        <w:t>圆周振荡</w:t>
      </w:r>
      <w:r>
        <w:rPr>
          <w:rFonts w:ascii="微软雅黑" w:eastAsia="微软雅黑" w:hAnsi="微软雅黑" w:cs="微软雅黑" w:hint="eastAsia"/>
          <w:sz w:val="18"/>
          <w:szCs w:val="18"/>
        </w:rPr>
        <w:t>)</w:t>
      </w:r>
    </w:p>
    <w:p w:rsidR="003630FA" w:rsidRDefault="0047435C">
      <w:pPr>
        <w:numPr>
          <w:ilvl w:val="0"/>
          <w:numId w:val="4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最大样品处理量：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50ml </w:t>
      </w:r>
    </w:p>
    <w:p w:rsidR="003630FA" w:rsidRDefault="0047435C">
      <w:pPr>
        <w:numPr>
          <w:ilvl w:val="0"/>
          <w:numId w:val="4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电机功率：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5W </w:t>
      </w:r>
    </w:p>
    <w:p w:rsidR="003630FA" w:rsidRDefault="0047435C">
      <w:pPr>
        <w:numPr>
          <w:ilvl w:val="0"/>
          <w:numId w:val="4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输入电源：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DC12V 1A </w:t>
      </w:r>
    </w:p>
    <w:p w:rsidR="003630FA" w:rsidRDefault="0047435C">
      <w:pPr>
        <w:numPr>
          <w:ilvl w:val="0"/>
          <w:numId w:val="4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功率：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18W </w:t>
      </w:r>
    </w:p>
    <w:p w:rsidR="003630FA" w:rsidRDefault="0047435C">
      <w:pPr>
        <w:numPr>
          <w:ilvl w:val="0"/>
          <w:numId w:val="44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外形尺寸：</w:t>
      </w:r>
      <w:r>
        <w:rPr>
          <w:rFonts w:ascii="微软雅黑" w:eastAsia="微软雅黑" w:hAnsi="微软雅黑" w:cs="微软雅黑" w:hint="eastAsia"/>
          <w:sz w:val="18"/>
          <w:szCs w:val="18"/>
        </w:rPr>
        <w:t>W101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D98.5</w:t>
      </w:r>
      <w:r>
        <w:rPr>
          <w:rFonts w:ascii="微软雅黑" w:eastAsia="微软雅黑" w:hAnsi="微软雅黑" w:cs="微软雅黑" w:hint="eastAsia"/>
          <w:sz w:val="18"/>
          <w:szCs w:val="18"/>
        </w:rPr>
        <w:t>×</w:t>
      </w:r>
      <w:r>
        <w:rPr>
          <w:rFonts w:ascii="微软雅黑" w:eastAsia="微软雅黑" w:hAnsi="微软雅黑" w:cs="微软雅黑" w:hint="eastAsia"/>
          <w:sz w:val="18"/>
          <w:szCs w:val="18"/>
        </w:rPr>
        <w:t>H66mm</w:t>
      </w:r>
      <w:r>
        <w:rPr>
          <w:rFonts w:ascii="微软雅黑" w:eastAsia="微软雅黑" w:hAnsi="微软雅黑" w:cs="微软雅黑" w:hint="eastAsia"/>
          <w:sz w:val="18"/>
          <w:szCs w:val="18"/>
        </w:rPr>
        <w:t>（±</w:t>
      </w:r>
      <w:r>
        <w:rPr>
          <w:rFonts w:ascii="微软雅黑" w:eastAsia="微软雅黑" w:hAnsi="微软雅黑" w:cs="微软雅黑" w:hint="eastAsia"/>
          <w:sz w:val="18"/>
          <w:szCs w:val="18"/>
        </w:rPr>
        <w:t>2mm</w:t>
      </w:r>
      <w:r>
        <w:rPr>
          <w:rFonts w:ascii="微软雅黑" w:eastAsia="微软雅黑" w:hAnsi="微软雅黑" w:cs="微软雅黑" w:hint="eastAsia"/>
          <w:sz w:val="18"/>
          <w:szCs w:val="18"/>
        </w:rPr>
        <w:t>）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</w:t>
      </w:r>
    </w:p>
    <w:p w:rsidR="003630FA" w:rsidRDefault="0047435C">
      <w:pPr>
        <w:numPr>
          <w:ilvl w:val="0"/>
          <w:numId w:val="45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主机一台。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50" w:name="_Toc21103_WPSOffice_Level1"/>
      <w:r>
        <w:rPr>
          <w:rFonts w:ascii="微软雅黑" w:eastAsia="微软雅黑" w:hAnsi="微软雅黑" w:cs="微软雅黑" w:hint="eastAsia"/>
          <w:sz w:val="24"/>
          <w:szCs w:val="24"/>
        </w:rPr>
        <w:t>二十五．微波炉</w:t>
      </w:r>
      <w:bookmarkEnd w:id="50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用于部分实验材料，如细菌培养基的加热融化及免疫组化抗原修复等实验。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4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加热方式：平板加热</w:t>
      </w:r>
    </w:p>
    <w:p w:rsidR="003630FA" w:rsidRDefault="0047435C">
      <w:pPr>
        <w:numPr>
          <w:ilvl w:val="0"/>
          <w:numId w:val="4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控制方式：按键式</w:t>
      </w:r>
    </w:p>
    <w:p w:rsidR="003630FA" w:rsidRDefault="0047435C">
      <w:pPr>
        <w:numPr>
          <w:ilvl w:val="0"/>
          <w:numId w:val="4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特色功能：杀菌，手机</w:t>
      </w:r>
      <w:r>
        <w:rPr>
          <w:rFonts w:ascii="微软雅黑" w:eastAsia="微软雅黑" w:hAnsi="微软雅黑" w:cs="微软雅黑" w:hint="eastAsia"/>
          <w:sz w:val="18"/>
          <w:szCs w:val="18"/>
        </w:rPr>
        <w:t>APP</w:t>
      </w:r>
      <w:r>
        <w:rPr>
          <w:rFonts w:ascii="微软雅黑" w:eastAsia="微软雅黑" w:hAnsi="微软雅黑" w:cs="微软雅黑" w:hint="eastAsia"/>
          <w:sz w:val="18"/>
          <w:szCs w:val="18"/>
        </w:rPr>
        <w:t>操控</w:t>
      </w:r>
    </w:p>
    <w:p w:rsidR="003630FA" w:rsidRDefault="0047435C">
      <w:pPr>
        <w:numPr>
          <w:ilvl w:val="0"/>
          <w:numId w:val="4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开门方式：侧拉门</w:t>
      </w:r>
    </w:p>
    <w:p w:rsidR="003630FA" w:rsidRDefault="0047435C">
      <w:pPr>
        <w:numPr>
          <w:ilvl w:val="0"/>
          <w:numId w:val="4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容量：</w:t>
      </w:r>
      <w:r>
        <w:rPr>
          <w:rFonts w:ascii="微软雅黑" w:eastAsia="微软雅黑" w:hAnsi="微软雅黑" w:cs="微软雅黑" w:hint="eastAsia"/>
          <w:sz w:val="18"/>
          <w:szCs w:val="18"/>
        </w:rPr>
        <w:t>23L</w:t>
      </w:r>
      <w:r>
        <w:rPr>
          <w:rFonts w:ascii="微软雅黑" w:eastAsia="微软雅黑" w:hAnsi="微软雅黑" w:cs="微软雅黑" w:hint="eastAsia"/>
          <w:sz w:val="18"/>
          <w:szCs w:val="18"/>
        </w:rPr>
        <w:t>以上</w:t>
      </w:r>
    </w:p>
    <w:p w:rsidR="003630FA" w:rsidRDefault="0047435C">
      <w:pPr>
        <w:numPr>
          <w:ilvl w:val="0"/>
          <w:numId w:val="4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内胆材质：喷涂</w:t>
      </w:r>
    </w:p>
    <w:p w:rsidR="003630FA" w:rsidRDefault="0047435C">
      <w:pPr>
        <w:numPr>
          <w:ilvl w:val="0"/>
          <w:numId w:val="46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功率：</w:t>
      </w:r>
      <w:r>
        <w:rPr>
          <w:rFonts w:ascii="微软雅黑" w:eastAsia="微软雅黑" w:hAnsi="微软雅黑" w:cs="微软雅黑" w:hint="eastAsia"/>
          <w:sz w:val="18"/>
          <w:szCs w:val="18"/>
        </w:rPr>
        <w:t>900W</w:t>
      </w:r>
    </w:p>
    <w:p w:rsidR="003630FA" w:rsidRDefault="0047435C">
      <w:pPr>
        <w:numPr>
          <w:ilvl w:val="0"/>
          <w:numId w:val="47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主机一台。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51" w:name="_Toc2950_WPSOffice_Level1"/>
      <w:r>
        <w:rPr>
          <w:rFonts w:ascii="微软雅黑" w:eastAsia="微软雅黑" w:hAnsi="微软雅黑" w:cs="微软雅黑" w:hint="eastAsia"/>
          <w:sz w:val="24"/>
          <w:szCs w:val="24"/>
        </w:rPr>
        <w:t>二十六．除湿机</w:t>
      </w:r>
      <w:bookmarkEnd w:id="51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使实验室的湿度保证在一定范围内。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48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适用面积：</w:t>
      </w:r>
      <w:r>
        <w:rPr>
          <w:rFonts w:ascii="微软雅黑" w:eastAsia="微软雅黑" w:hAnsi="微软雅黑" w:cs="微软雅黑" w:hint="eastAsia"/>
          <w:sz w:val="18"/>
          <w:szCs w:val="18"/>
        </w:rPr>
        <w:t>50</w:t>
      </w:r>
      <w:r>
        <w:rPr>
          <w:rFonts w:ascii="微软雅黑" w:eastAsia="微软雅黑" w:hAnsi="微软雅黑" w:cs="微软雅黑" w:hint="eastAsia"/>
          <w:sz w:val="18"/>
          <w:szCs w:val="18"/>
        </w:rPr>
        <w:t>㎡以下</w:t>
      </w:r>
    </w:p>
    <w:p w:rsidR="003630FA" w:rsidRDefault="0047435C">
      <w:pPr>
        <w:numPr>
          <w:ilvl w:val="0"/>
          <w:numId w:val="48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除湿量：</w:t>
      </w:r>
      <w:r>
        <w:rPr>
          <w:rFonts w:ascii="微软雅黑" w:eastAsia="微软雅黑" w:hAnsi="微软雅黑" w:cs="微软雅黑" w:hint="eastAsia"/>
          <w:sz w:val="18"/>
          <w:szCs w:val="18"/>
        </w:rPr>
        <w:t>2kg</w:t>
      </w:r>
      <w:r>
        <w:rPr>
          <w:rFonts w:ascii="微软雅黑" w:eastAsia="微软雅黑" w:hAnsi="微软雅黑" w:cs="微软雅黑" w:hint="eastAsia"/>
          <w:sz w:val="18"/>
          <w:szCs w:val="18"/>
        </w:rPr>
        <w:t>以下</w:t>
      </w:r>
    </w:p>
    <w:p w:rsidR="003630FA" w:rsidRDefault="0047435C">
      <w:pPr>
        <w:numPr>
          <w:ilvl w:val="0"/>
          <w:numId w:val="48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水箱容量：</w:t>
      </w:r>
      <w:r>
        <w:rPr>
          <w:rFonts w:ascii="微软雅黑" w:eastAsia="微软雅黑" w:hAnsi="微软雅黑" w:cs="微软雅黑" w:hint="eastAsia"/>
          <w:sz w:val="18"/>
          <w:szCs w:val="18"/>
        </w:rPr>
        <w:t>4L</w:t>
      </w:r>
      <w:r>
        <w:rPr>
          <w:rFonts w:ascii="微软雅黑" w:eastAsia="微软雅黑" w:hAnsi="微软雅黑" w:cs="微软雅黑" w:hint="eastAsia"/>
          <w:sz w:val="18"/>
          <w:szCs w:val="18"/>
        </w:rPr>
        <w:t>以下</w:t>
      </w:r>
    </w:p>
    <w:p w:rsidR="003630FA" w:rsidRDefault="0047435C">
      <w:pPr>
        <w:numPr>
          <w:ilvl w:val="0"/>
          <w:numId w:val="48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功能：满水提醒，自动除霜</w:t>
      </w:r>
    </w:p>
    <w:p w:rsidR="003630FA" w:rsidRDefault="0047435C">
      <w:pPr>
        <w:numPr>
          <w:ilvl w:val="0"/>
          <w:numId w:val="49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主机一台。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47435C">
      <w:pPr>
        <w:pStyle w:val="2"/>
        <w:spacing w:before="0" w:after="0" w:line="240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bookmarkStart w:id="52" w:name="_Toc31340_WPSOffice_Level1"/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二十七．电磁炉</w:t>
      </w:r>
      <w:bookmarkEnd w:id="52"/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一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主要功能：</w:t>
      </w:r>
    </w:p>
    <w:p w:rsidR="003630FA" w:rsidRDefault="0047435C">
      <w:pPr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用于部分实验材料，如细菌培养基的加热融化及免疫组化抗原修复等实验。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二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.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技术参数</w:t>
      </w:r>
    </w:p>
    <w:p w:rsidR="003630FA" w:rsidRDefault="0047435C">
      <w:pPr>
        <w:numPr>
          <w:ilvl w:val="0"/>
          <w:numId w:val="5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安装类型：台式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     </w:t>
      </w:r>
    </w:p>
    <w:p w:rsidR="003630FA" w:rsidRDefault="0047435C">
      <w:pPr>
        <w:numPr>
          <w:ilvl w:val="0"/>
          <w:numId w:val="5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能效等级：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级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      </w:t>
      </w:r>
    </w:p>
    <w:p w:rsidR="003630FA" w:rsidRDefault="0047435C">
      <w:pPr>
        <w:numPr>
          <w:ilvl w:val="0"/>
          <w:numId w:val="5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功率：</w:t>
      </w:r>
      <w:r>
        <w:rPr>
          <w:rFonts w:ascii="微软雅黑" w:eastAsia="微软雅黑" w:hAnsi="微软雅黑" w:cs="微软雅黑" w:hint="eastAsia"/>
          <w:sz w:val="18"/>
          <w:szCs w:val="18"/>
        </w:rPr>
        <w:t>1901W(</w:t>
      </w:r>
      <w:r>
        <w:rPr>
          <w:rFonts w:ascii="微软雅黑" w:eastAsia="微软雅黑" w:hAnsi="微软雅黑" w:cs="微软雅黑" w:hint="eastAsia"/>
          <w:sz w:val="18"/>
          <w:szCs w:val="18"/>
        </w:rPr>
        <w:t>含</w:t>
      </w:r>
      <w:r>
        <w:rPr>
          <w:rFonts w:ascii="微软雅黑" w:eastAsia="微软雅黑" w:hAnsi="微软雅黑" w:cs="微软雅黑" w:hint="eastAsia"/>
          <w:sz w:val="18"/>
          <w:szCs w:val="18"/>
        </w:rPr>
        <w:t>)-2500W(</w:t>
      </w:r>
      <w:r>
        <w:rPr>
          <w:rFonts w:ascii="微软雅黑" w:eastAsia="微软雅黑" w:hAnsi="微软雅黑" w:cs="微软雅黑" w:hint="eastAsia"/>
          <w:sz w:val="18"/>
          <w:szCs w:val="18"/>
        </w:rPr>
        <w:t>含</w:t>
      </w:r>
      <w:r>
        <w:rPr>
          <w:rFonts w:ascii="微软雅黑" w:eastAsia="微软雅黑" w:hAnsi="微软雅黑" w:cs="微软雅黑" w:hint="eastAsia"/>
          <w:sz w:val="18"/>
          <w:szCs w:val="18"/>
        </w:rPr>
        <w:t>)</w:t>
      </w:r>
    </w:p>
    <w:p w:rsidR="003630FA" w:rsidRDefault="0047435C">
      <w:pPr>
        <w:numPr>
          <w:ilvl w:val="0"/>
          <w:numId w:val="5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火力档位：</w:t>
      </w:r>
      <w:r>
        <w:rPr>
          <w:rFonts w:ascii="微软雅黑" w:eastAsia="微软雅黑" w:hAnsi="微软雅黑" w:cs="微软雅黑" w:hint="eastAsia"/>
          <w:sz w:val="18"/>
          <w:szCs w:val="18"/>
        </w:rPr>
        <w:t>8</w:t>
      </w:r>
      <w:r>
        <w:rPr>
          <w:rFonts w:ascii="微软雅黑" w:eastAsia="微软雅黑" w:hAnsi="微软雅黑" w:cs="微软雅黑" w:hint="eastAsia"/>
          <w:sz w:val="18"/>
          <w:szCs w:val="18"/>
        </w:rPr>
        <w:t>档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      </w:t>
      </w:r>
    </w:p>
    <w:p w:rsidR="003630FA" w:rsidRDefault="0047435C">
      <w:pPr>
        <w:numPr>
          <w:ilvl w:val="0"/>
          <w:numId w:val="5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操控方式：触摸式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   </w:t>
      </w:r>
    </w:p>
    <w:p w:rsidR="003630FA" w:rsidRDefault="0047435C">
      <w:pPr>
        <w:numPr>
          <w:ilvl w:val="0"/>
          <w:numId w:val="5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功能：定时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         </w:t>
      </w:r>
    </w:p>
    <w:p w:rsidR="003630FA" w:rsidRDefault="0047435C">
      <w:pPr>
        <w:numPr>
          <w:ilvl w:val="0"/>
          <w:numId w:val="5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面板显示：其他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     </w:t>
      </w:r>
    </w:p>
    <w:p w:rsidR="003630FA" w:rsidRDefault="0047435C">
      <w:pPr>
        <w:numPr>
          <w:ilvl w:val="0"/>
          <w:numId w:val="50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风机数量：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个</w:t>
      </w:r>
    </w:p>
    <w:p w:rsidR="003630FA" w:rsidRDefault="0047435C">
      <w:pPr>
        <w:numPr>
          <w:ilvl w:val="0"/>
          <w:numId w:val="51"/>
        </w:num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配置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主机一台。</w:t>
      </w:r>
    </w:p>
    <w:p w:rsidR="003630FA" w:rsidRDefault="0047435C">
      <w:pPr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四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 xml:space="preserve">.  </w:t>
      </w:r>
      <w:r>
        <w:rPr>
          <w:rFonts w:ascii="微软雅黑" w:eastAsia="微软雅黑" w:hAnsi="微软雅黑" w:cs="微软雅黑" w:hint="eastAsia"/>
          <w:b/>
          <w:sz w:val="18"/>
          <w:szCs w:val="18"/>
        </w:rPr>
        <w:t>技术支持及服务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1.  </w:t>
      </w:r>
      <w:r>
        <w:rPr>
          <w:rFonts w:ascii="微软雅黑" w:eastAsia="微软雅黑" w:hAnsi="微软雅黑" w:cs="微软雅黑" w:hint="eastAsia"/>
          <w:sz w:val="18"/>
          <w:szCs w:val="18"/>
        </w:rPr>
        <w:t>由供应商或生产商负责免费到校安装调试，定期维护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2.  </w:t>
      </w:r>
      <w:r>
        <w:rPr>
          <w:rFonts w:ascii="微软雅黑" w:eastAsia="微软雅黑" w:hAnsi="微软雅黑" w:cs="微软雅黑" w:hint="eastAsia"/>
          <w:sz w:val="18"/>
          <w:szCs w:val="18"/>
        </w:rPr>
        <w:t>对最终用户在安装现场或国内进行免费人员培训</w:t>
      </w:r>
      <w:r>
        <w:rPr>
          <w:rFonts w:ascii="微软雅黑" w:eastAsia="微软雅黑" w:hAnsi="微软雅黑" w:cs="微软雅黑" w:hint="eastAsia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sz w:val="18"/>
          <w:szCs w:val="18"/>
        </w:rPr>
        <w:t>人以上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3.  </w:t>
      </w:r>
      <w:r>
        <w:rPr>
          <w:rFonts w:ascii="微软雅黑" w:eastAsia="微软雅黑" w:hAnsi="微软雅黑" w:cs="微软雅黑" w:hint="eastAsia"/>
          <w:sz w:val="18"/>
          <w:szCs w:val="18"/>
        </w:rPr>
        <w:t>售后服务应在</w:t>
      </w: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sz w:val="18"/>
          <w:szCs w:val="18"/>
        </w:rPr>
        <w:t>个工作日内到达现场</w:t>
      </w:r>
    </w:p>
    <w:p w:rsidR="003630FA" w:rsidRDefault="0047435C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4.  </w:t>
      </w:r>
      <w:r>
        <w:rPr>
          <w:rFonts w:ascii="微软雅黑" w:eastAsia="微软雅黑" w:hAnsi="微软雅黑" w:cs="微软雅黑" w:hint="eastAsia"/>
          <w:sz w:val="18"/>
          <w:szCs w:val="18"/>
        </w:rPr>
        <w:t>产品质保期为</w:t>
      </w: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sz w:val="18"/>
          <w:szCs w:val="18"/>
        </w:rPr>
        <w:t>年，在质保期内属产品质量问题所发生的一切费用由供方负担</w:t>
      </w: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3630FA">
      <w:pPr>
        <w:spacing w:line="400" w:lineRule="exact"/>
        <w:rPr>
          <w:rFonts w:cs="宋体"/>
        </w:rPr>
      </w:pPr>
    </w:p>
    <w:p w:rsidR="003630FA" w:rsidRDefault="0047435C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br w:type="page"/>
      </w:r>
    </w:p>
    <w:p w:rsidR="003630FA" w:rsidRDefault="0047435C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sz w:val="28"/>
          <w:szCs w:val="28"/>
        </w:rPr>
        <w:t>：评分标准</w:t>
      </w:r>
      <w:bookmarkEnd w:id="0"/>
      <w:bookmarkEnd w:id="1"/>
    </w:p>
    <w:p w:rsidR="003630FA" w:rsidRDefault="003630FA">
      <w:pPr>
        <w:jc w:val="center"/>
        <w:rPr>
          <w:b/>
          <w:sz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796"/>
        <w:gridCol w:w="706"/>
        <w:gridCol w:w="5473"/>
        <w:gridCol w:w="2298"/>
      </w:tblGrid>
      <w:tr w:rsidR="003630FA">
        <w:trPr>
          <w:trHeight w:val="4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评分因素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分值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评分标准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说</w:t>
            </w:r>
            <w:r>
              <w:rPr>
                <w:rFonts w:ascii="宋体" w:hAnsi="宋体" w:cs="宋体" w:hint="eastAsia"/>
                <w:kern w:val="0"/>
                <w:sz w:val="24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明</w:t>
            </w:r>
          </w:p>
        </w:tc>
      </w:tr>
      <w:tr w:rsidR="003630FA">
        <w:trPr>
          <w:trHeight w:val="4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rPr>
                <w:rFonts w:ascii="宋体" w:eastAsia="仿宋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满足招标文件要求且投标价格最低的投标报价为评标基准价，其价格分为满分。其他投标单位的价格分统一按照下列公式计算：投标报价得分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=(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评标基准价／投标报价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3630FA">
        <w:trPr>
          <w:trHeight w:val="215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技术指标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投标产品的技术参数完全符合招标文件要求没有负偏离得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分；非“</w:t>
            </w:r>
            <w:r>
              <w:rPr>
                <w:bCs/>
                <w:sz w:val="18"/>
                <w:szCs w:val="18"/>
              </w:rPr>
              <w:t>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”条款技术参数不满足招标文件要求（负偏离），一项扣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分，“</w:t>
            </w:r>
            <w:r>
              <w:rPr>
                <w:bCs/>
                <w:sz w:val="18"/>
                <w:szCs w:val="18"/>
              </w:rPr>
              <w:t>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”条款技术参数与招标文件要求有负偏离的，一项扣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分；扣完为止。</w:t>
            </w:r>
          </w:p>
          <w:p w:rsidR="003630FA" w:rsidRDefault="0047435C">
            <w:pPr>
              <w:widowControl/>
              <w:wordWrap w:val="0"/>
              <w:spacing w:line="27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针对投标产品的“</w:t>
            </w:r>
            <w:r>
              <w:rPr>
                <w:bCs/>
                <w:sz w:val="18"/>
                <w:szCs w:val="18"/>
              </w:rPr>
              <w:t>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”号条款技术参数，投标人应提供技术支持资料，技术支持资料指包括产品的彩页、操作手册、产品说明书、检测报告、医疗器械注册产品标准等资料证明；</w:t>
            </w:r>
          </w:p>
          <w:p w:rsidR="003630FA" w:rsidRDefault="0047435C">
            <w:pPr>
              <w:widowControl/>
              <w:wordWrap w:val="0"/>
              <w:spacing w:line="27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如果投标产品中的某条“</w:t>
            </w:r>
            <w:r>
              <w:rPr>
                <w:bCs/>
                <w:sz w:val="18"/>
                <w:szCs w:val="18"/>
              </w:rPr>
              <w:t>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”号条款技术参数没有按照以上要求提供技术支持资料的，该条技术参数在评审中将不予认定！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630FA">
        <w:trPr>
          <w:trHeight w:val="91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业绩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对投标人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年以来至投标截止日期销售业绩进行评比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投标人需提供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分子生物实验室或细胞实验室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产品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西南地区高校或者医院用户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名单，每提供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分，最多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提供中标通知书或送货发票或合同复印件。</w:t>
            </w:r>
          </w:p>
        </w:tc>
      </w:tr>
      <w:tr w:rsidR="003630FA">
        <w:trPr>
          <w:trHeight w:val="186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售后服务及培训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320" w:lineRule="atLeast"/>
              <w:ind w:left="-105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0FA" w:rsidRDefault="0047435C">
            <w:pPr>
              <w:widowControl/>
              <w:wordWrap w:val="0"/>
              <w:spacing w:line="27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投标人提供售后服务方案，包括不限于售后服务响应时间、现场服务支持能力、售后巡检、质量保证范围、培训得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分，少一项扣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0.5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分，扣完为止。售后服务方案不能保证项目实施的，得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630FA">
        <w:trPr>
          <w:trHeight w:val="18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投标文件的规范性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投标文件制作规范，没有细微偏差情形的得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分；有一项细微偏差扣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分，直至该项分值扣完为止。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根据投标人投标文件编制情况进行评分。</w:t>
            </w:r>
          </w:p>
        </w:tc>
      </w:tr>
    </w:tbl>
    <w:p w:rsidR="003630FA" w:rsidRDefault="0047435C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</w:p>
    <w:p w:rsidR="003630FA" w:rsidRDefault="0047435C">
      <w:pPr>
        <w:spacing w:line="400" w:lineRule="exact"/>
        <w:ind w:right="560"/>
        <w:jc w:val="left"/>
        <w:rPr>
          <w:rFonts w:ascii="宋体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3630FA" w:rsidRDefault="003630FA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3630FA" w:rsidRDefault="0047435C">
      <w:pPr>
        <w:spacing w:line="0" w:lineRule="atLeas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采购文件书装订顺序</w:t>
      </w:r>
    </w:p>
    <w:p w:rsidR="003630FA" w:rsidRDefault="0047435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、封面（公司、项目、联系人、联系方式）</w:t>
      </w:r>
    </w:p>
    <w:p w:rsidR="003630FA" w:rsidRDefault="0047435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、目录</w:t>
      </w:r>
    </w:p>
    <w:p w:rsidR="003630FA" w:rsidRDefault="0047435C">
      <w:pPr>
        <w:tabs>
          <w:tab w:val="left" w:pos="0"/>
        </w:tabs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3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、品目及报价表（格式见附件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3630FA" w:rsidRDefault="0047435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、偏离表（格式见附件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3630FA" w:rsidRDefault="0047435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5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、营业执照、税务登记证、组织机构代码证或三证合一营业执照（副本）</w:t>
      </w:r>
    </w:p>
    <w:p w:rsidR="003630FA" w:rsidRDefault="0047435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6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、法定代表人授权书（原件，格式见附件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）暨经办人授权书，法人、经办人身份证（复印件）</w:t>
      </w:r>
    </w:p>
    <w:p w:rsidR="003630FA" w:rsidRDefault="0047435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/>
          <w:bCs/>
          <w:spacing w:val="8"/>
          <w:sz w:val="28"/>
          <w:szCs w:val="28"/>
        </w:rPr>
        <w:t>7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、如有企业管理体系认证（考核），请提供的有效证明文件的复印或扫描件，质量管理体系认证包括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FDA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CE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ISO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等认证（提供中文翻译复印件）</w:t>
      </w:r>
    </w:p>
    <w:p w:rsidR="003630FA" w:rsidRDefault="0047435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8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、用户情况表</w:t>
      </w:r>
    </w:p>
    <w:p w:rsidR="003630FA" w:rsidRDefault="0047435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9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、项目组成员配备情况表</w:t>
      </w:r>
    </w:p>
    <w:p w:rsidR="003630FA" w:rsidRDefault="0047435C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10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、封底</w:t>
      </w:r>
    </w:p>
    <w:p w:rsidR="003630FA" w:rsidRDefault="003630FA">
      <w:pPr>
        <w:tabs>
          <w:tab w:val="left" w:pos="0"/>
        </w:tabs>
        <w:spacing w:line="0" w:lineRule="atLeas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3630FA" w:rsidRDefault="0047435C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注：请务必按以上顺序装订资料，如有非中文资料，请同时提供中文翻译件。</w:t>
      </w:r>
    </w:p>
    <w:p w:rsidR="003630FA" w:rsidRDefault="003630FA">
      <w:pPr>
        <w:rPr>
          <w:rFonts w:ascii="仿宋_GB2312" w:eastAsia="仿宋_GB2312" w:hAnsi="宋体"/>
          <w:b/>
          <w:sz w:val="28"/>
          <w:szCs w:val="28"/>
        </w:rPr>
      </w:pPr>
    </w:p>
    <w:p w:rsidR="003630FA" w:rsidRDefault="003630FA">
      <w:pPr>
        <w:rPr>
          <w:rFonts w:ascii="仿宋_GB2312" w:eastAsia="仿宋_GB2312" w:hAnsi="宋体"/>
          <w:b/>
          <w:sz w:val="28"/>
          <w:szCs w:val="28"/>
        </w:rPr>
      </w:pPr>
    </w:p>
    <w:p w:rsidR="003630FA" w:rsidRDefault="003630FA">
      <w:pPr>
        <w:rPr>
          <w:rFonts w:ascii="仿宋_GB2312" w:eastAsia="仿宋_GB2312" w:hAnsi="宋体"/>
          <w:b/>
          <w:sz w:val="28"/>
          <w:szCs w:val="28"/>
        </w:rPr>
      </w:pPr>
    </w:p>
    <w:p w:rsidR="003630FA" w:rsidRDefault="003630FA">
      <w:pPr>
        <w:rPr>
          <w:rFonts w:ascii="仿宋_GB2312" w:eastAsia="仿宋_GB2312" w:hAnsi="宋体"/>
          <w:b/>
          <w:sz w:val="28"/>
          <w:szCs w:val="28"/>
        </w:rPr>
      </w:pPr>
    </w:p>
    <w:p w:rsidR="003630FA" w:rsidRDefault="0047435C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</w:p>
    <w:p w:rsidR="003630FA" w:rsidRDefault="0047435C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4</w:t>
      </w:r>
      <w:r>
        <w:rPr>
          <w:rFonts w:ascii="仿宋_GB2312" w:eastAsia="仿宋_GB2312" w:hAnsi="宋体" w:hint="eastAsia"/>
          <w:b/>
          <w:sz w:val="28"/>
          <w:szCs w:val="28"/>
        </w:rPr>
        <w:t>：主要表格格式</w:t>
      </w:r>
    </w:p>
    <w:p w:rsidR="003630FA" w:rsidRDefault="0047435C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24"/>
        </w:rPr>
        <w:t>附件</w:t>
      </w:r>
      <w:r>
        <w:rPr>
          <w:rFonts w:ascii="仿宋_GB2312" w:eastAsia="仿宋_GB2312" w:hAnsi="宋体" w:hint="eastAsia"/>
          <w:b/>
          <w:sz w:val="24"/>
        </w:rPr>
        <w:t>4-1</w:t>
      </w:r>
      <w:r>
        <w:rPr>
          <w:rFonts w:ascii="仿宋_GB2312" w:eastAsia="仿宋_GB2312" w:hAnsi="宋体" w:hint="eastAsia"/>
          <w:b/>
          <w:sz w:val="24"/>
        </w:rPr>
        <w:t>：</w:t>
      </w:r>
      <w:r>
        <w:rPr>
          <w:rFonts w:ascii="黑体" w:eastAsia="黑体" w:hAnsi="黑体" w:hint="eastAsia"/>
          <w:bCs/>
          <w:sz w:val="32"/>
          <w:szCs w:val="32"/>
        </w:rPr>
        <w:t>报价表</w:t>
      </w:r>
    </w:p>
    <w:p w:rsidR="003630FA" w:rsidRDefault="003630FA">
      <w:pPr>
        <w:spacing w:line="400" w:lineRule="exact"/>
        <w:rPr>
          <w:rFonts w:ascii="黑体" w:eastAsia="黑体" w:hAnsi="黑体"/>
          <w:bCs/>
          <w:sz w:val="32"/>
          <w:szCs w:val="32"/>
        </w:rPr>
      </w:pPr>
    </w:p>
    <w:tbl>
      <w:tblPr>
        <w:tblW w:w="85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1"/>
        <w:gridCol w:w="2931"/>
        <w:gridCol w:w="1018"/>
        <w:gridCol w:w="1041"/>
        <w:gridCol w:w="1365"/>
        <w:gridCol w:w="1322"/>
      </w:tblGrid>
      <w:tr w:rsidR="003630FA">
        <w:trPr>
          <w:trHeight w:val="69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仪器设备名称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元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总价（元）</w:t>
            </w: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多功能凝胶成像系统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蛋白质电泳转印系统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恒温干燥箱（大）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恒温干燥箱</w:t>
            </w:r>
            <w:r>
              <w:rPr>
                <w:kern w:val="0"/>
                <w:szCs w:val="21"/>
                <w:lang/>
              </w:rPr>
              <w:t>（</w:t>
            </w:r>
            <w:r>
              <w:rPr>
                <w:kern w:val="0"/>
                <w:szCs w:val="21"/>
                <w:lang/>
              </w:rPr>
              <w:t>小）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小鼠</w:t>
            </w:r>
            <w:r>
              <w:rPr>
                <w:kern w:val="0"/>
                <w:szCs w:val="21"/>
                <w:lang/>
              </w:rPr>
              <w:t>/</w:t>
            </w:r>
            <w:r>
              <w:rPr>
                <w:kern w:val="0"/>
                <w:szCs w:val="21"/>
                <w:lang/>
              </w:rPr>
              <w:t>大鼠体温维持仪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制冰机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液氮罐（大）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液氮罐（中）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液氮罐</w:t>
            </w:r>
            <w:r>
              <w:rPr>
                <w:rFonts w:hint="eastAsia"/>
                <w:kern w:val="0"/>
                <w:szCs w:val="21"/>
                <w:lang/>
              </w:rPr>
              <w:t>（</w:t>
            </w:r>
            <w:r>
              <w:rPr>
                <w:kern w:val="0"/>
                <w:szCs w:val="21"/>
                <w:lang/>
              </w:rPr>
              <w:t>迷你</w:t>
            </w:r>
            <w:r>
              <w:rPr>
                <w:rFonts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液位监测仪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千分之一天平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  <w:lang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万分之一天平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  <w:lang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恒温水槽</w:t>
            </w:r>
            <w:r>
              <w:rPr>
                <w:kern w:val="0"/>
                <w:szCs w:val="21"/>
                <w:lang/>
              </w:rPr>
              <w:t>（大）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  <w:lang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恒温水槽</w:t>
            </w:r>
            <w:r>
              <w:rPr>
                <w:kern w:val="0"/>
                <w:szCs w:val="21"/>
                <w:lang/>
              </w:rPr>
              <w:t>（小）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  <w:lang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细菌培养箱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恒温金属浴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7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PH</w:t>
            </w:r>
            <w:r>
              <w:rPr>
                <w:kern w:val="0"/>
                <w:szCs w:val="21"/>
                <w:lang/>
              </w:rPr>
              <w:t>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  <w:lang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超声</w:t>
            </w:r>
            <w:r>
              <w:rPr>
                <w:kern w:val="0"/>
                <w:szCs w:val="21"/>
                <w:lang/>
              </w:rPr>
              <w:t>波</w:t>
            </w:r>
            <w:r>
              <w:rPr>
                <w:kern w:val="0"/>
                <w:szCs w:val="21"/>
                <w:lang/>
              </w:rPr>
              <w:t>清洗机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  <w:lang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手术器械灭菌器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textAlignment w:val="center"/>
              <w:rPr>
                <w:rFonts w:eastAsiaTheme="minorEastAsia"/>
                <w:bCs/>
                <w:kern w:val="0"/>
                <w:szCs w:val="21"/>
                <w:lang/>
              </w:rPr>
            </w:pPr>
            <w:r>
              <w:rPr>
                <w:rFonts w:eastAsiaTheme="minorEastAsia"/>
                <w:bCs/>
                <w:kern w:val="0"/>
                <w:szCs w:val="21"/>
                <w:lang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磁力搅拌器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  <w:lang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水平脱色摇床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  <w:lang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红外接种灭菌器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19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迷你离心机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21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涡旋振荡器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630FA">
        <w:trPr>
          <w:trHeight w:val="21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微波炉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21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除湿机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21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  <w:lang/>
              </w:rPr>
              <w:t>电磁炉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3630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0FA">
        <w:trPr>
          <w:trHeight w:val="435"/>
          <w:jc w:val="center"/>
        </w:trPr>
        <w:tc>
          <w:tcPr>
            <w:tcW w:w="7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0FA" w:rsidRDefault="004743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3630FA" w:rsidRDefault="003630FA">
      <w:pPr>
        <w:spacing w:line="400" w:lineRule="exact"/>
        <w:rPr>
          <w:rFonts w:ascii="宋体" w:hAnsi="宋体"/>
          <w:bCs/>
          <w:szCs w:val="21"/>
        </w:rPr>
      </w:pPr>
    </w:p>
    <w:p w:rsidR="003630FA" w:rsidRDefault="003630FA">
      <w:pPr>
        <w:spacing w:line="400" w:lineRule="exact"/>
        <w:rPr>
          <w:rFonts w:ascii="宋体" w:hAnsi="宋体"/>
          <w:bCs/>
          <w:szCs w:val="21"/>
        </w:rPr>
      </w:pPr>
    </w:p>
    <w:p w:rsidR="003630FA" w:rsidRDefault="003630FA">
      <w:pPr>
        <w:spacing w:line="400" w:lineRule="exact"/>
        <w:rPr>
          <w:rFonts w:ascii="宋体" w:hAnsi="宋体"/>
          <w:bCs/>
          <w:szCs w:val="21"/>
        </w:rPr>
      </w:pPr>
    </w:p>
    <w:p w:rsidR="003630FA" w:rsidRDefault="0047435C">
      <w:pPr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注：“品目及报价表”需单独密封。</w:t>
      </w:r>
    </w:p>
    <w:p w:rsidR="003630FA" w:rsidRDefault="0047435C">
      <w:pPr>
        <w:adjustRightInd w:val="0"/>
        <w:spacing w:line="400" w:lineRule="exact"/>
        <w:ind w:firstLineChars="250" w:firstLine="525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供应商名称（盖章）：</w:t>
      </w:r>
      <w:r>
        <w:rPr>
          <w:rFonts w:ascii="宋体" w:hAnsi="宋体" w:hint="eastAsia"/>
          <w:bCs/>
          <w:szCs w:val="21"/>
        </w:rPr>
        <w:t xml:space="preserve">        </w:t>
      </w:r>
    </w:p>
    <w:p w:rsidR="003630FA" w:rsidRDefault="0047435C">
      <w:pPr>
        <w:adjustRightInd w:val="0"/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法定代表人或授权代表（签字）：</w:t>
      </w:r>
      <w:r>
        <w:rPr>
          <w:rFonts w:ascii="宋体" w:hAnsi="宋体" w:hint="eastAsia"/>
          <w:bCs/>
          <w:szCs w:val="21"/>
        </w:rPr>
        <w:t xml:space="preserve">                   </w:t>
      </w:r>
      <w:r>
        <w:rPr>
          <w:rFonts w:ascii="宋体" w:hAnsi="宋体" w:hint="eastAsia"/>
          <w:bCs/>
          <w:szCs w:val="21"/>
        </w:rPr>
        <w:t>联系方式：</w:t>
      </w:r>
      <w:r>
        <w:rPr>
          <w:rFonts w:ascii="宋体" w:hAnsi="宋体" w:hint="eastAsia"/>
          <w:bCs/>
          <w:szCs w:val="21"/>
        </w:rPr>
        <w:t xml:space="preserve">        </w:t>
      </w:r>
    </w:p>
    <w:p w:rsidR="003630FA" w:rsidRDefault="0047435C">
      <w:pPr>
        <w:spacing w:line="400" w:lineRule="exact"/>
        <w:ind w:firstLine="48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日期：</w:t>
      </w:r>
    </w:p>
    <w:p w:rsidR="003630FA" w:rsidRDefault="003630FA">
      <w:pPr>
        <w:rPr>
          <w:rFonts w:ascii="宋体" w:hAnsi="宋体"/>
          <w:bCs/>
          <w:szCs w:val="21"/>
        </w:rPr>
      </w:pPr>
    </w:p>
    <w:p w:rsidR="003630FA" w:rsidRDefault="003630FA">
      <w:pPr>
        <w:jc w:val="center"/>
        <w:rPr>
          <w:rFonts w:ascii="宋体" w:hAnsi="宋体"/>
          <w:bCs/>
          <w:szCs w:val="21"/>
        </w:rPr>
      </w:pPr>
    </w:p>
    <w:p w:rsidR="003630FA" w:rsidRDefault="003630FA">
      <w:pPr>
        <w:adjustRightInd w:val="0"/>
        <w:spacing w:line="400" w:lineRule="exact"/>
        <w:jc w:val="left"/>
        <w:rPr>
          <w:rFonts w:ascii="仿宋_GB2312" w:eastAsia="仿宋_GB2312" w:hAnsi="宋体"/>
          <w:b/>
          <w:sz w:val="24"/>
        </w:rPr>
      </w:pPr>
    </w:p>
    <w:p w:rsidR="003630FA" w:rsidRDefault="0047435C">
      <w:pPr>
        <w:adjustRightIn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lastRenderedPageBreak/>
        <w:t>附件</w:t>
      </w:r>
      <w:r>
        <w:rPr>
          <w:rFonts w:ascii="仿宋_GB2312" w:eastAsia="仿宋_GB2312" w:hAnsi="宋体" w:hint="eastAsia"/>
          <w:b/>
          <w:sz w:val="24"/>
        </w:rPr>
        <w:t>4-2</w:t>
      </w:r>
      <w:r>
        <w:rPr>
          <w:rFonts w:ascii="仿宋_GB2312" w:eastAsia="仿宋_GB2312" w:hAnsi="宋体" w:hint="eastAsia"/>
          <w:b/>
          <w:sz w:val="24"/>
        </w:rPr>
        <w:t>：</w:t>
      </w:r>
    </w:p>
    <w:p w:rsidR="003630FA" w:rsidRDefault="0047435C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int="eastAsia"/>
          <w:b/>
          <w:sz w:val="24"/>
        </w:rPr>
        <w:t>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2795"/>
        <w:gridCol w:w="2795"/>
        <w:gridCol w:w="3514"/>
      </w:tblGrid>
      <w:tr w:rsidR="003630FA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47435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47435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47435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47435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偏离及其影响</w:t>
            </w:r>
          </w:p>
        </w:tc>
      </w:tr>
      <w:tr w:rsidR="003630FA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A" w:rsidRDefault="003630F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A" w:rsidRDefault="003630F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A" w:rsidRDefault="003630F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A" w:rsidRDefault="003630F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30FA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A" w:rsidRDefault="003630F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A" w:rsidRDefault="003630F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A" w:rsidRDefault="003630F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A" w:rsidRDefault="003630F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630FA" w:rsidRDefault="0047435C">
      <w:pPr>
        <w:spacing w:line="360" w:lineRule="auto"/>
        <w:ind w:firstLineChars="200" w:firstLine="48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、此表要求投标文件与招标文件要求一一对应、逐一列出；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．投标文件中与招标文件要求有负偏离的内容必须在此表中列出，否则视为无效投标。供应商必须据实填写，不得虚假响应，否则投标无效并按规定追究其相关责任。</w:t>
      </w:r>
    </w:p>
    <w:p w:rsidR="003630FA" w:rsidRDefault="0047435C">
      <w:pPr>
        <w:adjustRightInd w:val="0"/>
        <w:spacing w:line="360" w:lineRule="auto"/>
        <w:ind w:firstLineChars="175" w:firstLine="42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法定代表人或授权代表签字：</w:t>
      </w:r>
    </w:p>
    <w:p w:rsidR="003630FA" w:rsidRDefault="0047435C">
      <w:pPr>
        <w:spacing w:line="360" w:lineRule="auto"/>
        <w:ind w:firstLineChars="150" w:firstLine="360"/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日期</w:t>
      </w:r>
      <w:r>
        <w:rPr>
          <w:rFonts w:ascii="仿宋_GB2312" w:eastAsia="仿宋_GB2312" w:hint="eastAsia"/>
          <w:bCs/>
          <w:sz w:val="24"/>
        </w:rPr>
        <w:t>:</w:t>
      </w:r>
    </w:p>
    <w:p w:rsidR="003630FA" w:rsidRDefault="003630FA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3630FA" w:rsidRDefault="003630FA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3630FA" w:rsidRDefault="003630FA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3630FA" w:rsidRDefault="0047435C"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 w:hint="eastAsia"/>
          <w:b/>
          <w:bCs/>
          <w:sz w:val="24"/>
        </w:rPr>
        <w:t>4-3</w:t>
      </w:r>
      <w:r>
        <w:rPr>
          <w:rFonts w:ascii="仿宋_GB2312" w:eastAsia="仿宋_GB2312" w:hint="eastAsia"/>
          <w:b/>
          <w:bCs/>
          <w:sz w:val="24"/>
        </w:rPr>
        <w:t>：</w:t>
      </w:r>
    </w:p>
    <w:p w:rsidR="003630FA" w:rsidRDefault="0047435C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1861"/>
        <w:gridCol w:w="1260"/>
        <w:gridCol w:w="2154"/>
        <w:gridCol w:w="1074"/>
      </w:tblGrid>
      <w:tr w:rsidR="003630FA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4743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4743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4743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4743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4743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3630FA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30FA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30FA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4743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30FA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30FA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30FA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4743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30FA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30FA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FA" w:rsidRDefault="003630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630FA" w:rsidRDefault="003630FA">
      <w:pPr>
        <w:ind w:firstLineChars="200" w:firstLine="480"/>
        <w:rPr>
          <w:rFonts w:ascii="仿宋_GB2312" w:eastAsia="仿宋_GB2312"/>
          <w:sz w:val="24"/>
        </w:rPr>
      </w:pPr>
    </w:p>
    <w:p w:rsidR="003630FA" w:rsidRDefault="0047435C">
      <w:pPr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法定代表人或授权代表签字：</w:t>
      </w:r>
    </w:p>
    <w:p w:rsidR="003630FA" w:rsidRDefault="0047435C" w:rsidP="00E17C04">
      <w:pPr>
        <w:spacing w:line="360" w:lineRule="auto"/>
        <w:ind w:firstLineChars="187" w:firstLine="449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int="eastAsia"/>
          <w:sz w:val="24"/>
        </w:rPr>
        <w:t>日期</w:t>
      </w:r>
      <w:r>
        <w:rPr>
          <w:rFonts w:ascii="仿宋_GB2312" w:eastAsia="仿宋_GB2312" w:hAnsi="宋体" w:hint="eastAsia"/>
          <w:b/>
          <w:sz w:val="24"/>
        </w:rPr>
        <w:t>:</w:t>
      </w:r>
    </w:p>
    <w:p w:rsidR="003630FA" w:rsidRDefault="003630FA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3630FA" w:rsidRDefault="003630FA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3630FA" w:rsidRDefault="0047435C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sz w:val="24"/>
          <w:szCs w:val="24"/>
          <w:lang w:val="zh-CN"/>
        </w:rPr>
      </w:pPr>
      <w:bookmarkStart w:id="53" w:name="_Toc237343703"/>
      <w:bookmarkStart w:id="54" w:name="_Toc174767233"/>
      <w:bookmarkStart w:id="55" w:name="_Toc95295163"/>
      <w:r>
        <w:rPr>
          <w:rFonts w:ascii="仿宋_GB2312" w:eastAsia="仿宋_GB2312" w:hAnsi="宋体" w:hint="eastAsia"/>
          <w:sz w:val="24"/>
        </w:rPr>
        <w:t>附件</w:t>
      </w:r>
      <w:r>
        <w:rPr>
          <w:rFonts w:ascii="仿宋_GB2312" w:eastAsia="仿宋_GB2312" w:hint="eastAsia"/>
          <w:bCs/>
          <w:sz w:val="24"/>
        </w:rPr>
        <w:t>4-4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hint="eastAsia"/>
          <w:sz w:val="24"/>
          <w:szCs w:val="24"/>
          <w:lang w:val="zh-CN"/>
        </w:rPr>
        <w:t>法定代表人身份授权书</w:t>
      </w:r>
    </w:p>
    <w:p w:rsidR="003630FA" w:rsidRDefault="0047435C">
      <w:pPr>
        <w:tabs>
          <w:tab w:val="left" w:pos="6300"/>
        </w:tabs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（采购单位名称）：</w:t>
      </w:r>
    </w:p>
    <w:p w:rsidR="003630FA" w:rsidRDefault="0047435C"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>
        <w:rPr>
          <w:rFonts w:hint="eastAsia"/>
          <w:sz w:val="24"/>
          <w:lang w:val="zh-CN"/>
        </w:rPr>
        <w:t>本授权声明：（投标人名称）</w:t>
      </w:r>
    </w:p>
    <w:p w:rsidR="003630FA" w:rsidRDefault="0047435C"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sz w:val="24"/>
          <w:u w:val="single"/>
          <w:lang w:val="zh-CN"/>
        </w:rPr>
        <w:t>“”</w:t>
      </w:r>
      <w:r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3630FA" w:rsidRDefault="0047435C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特此声明。</w:t>
      </w:r>
    </w:p>
    <w:p w:rsidR="003630FA" w:rsidRDefault="0047435C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法定代表人签字：</w:t>
      </w:r>
    </w:p>
    <w:p w:rsidR="003630FA" w:rsidRDefault="0047435C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授权代表签字：</w:t>
      </w:r>
    </w:p>
    <w:p w:rsidR="003630FA" w:rsidRDefault="0047435C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（加盖公章）</w:t>
      </w:r>
    </w:p>
    <w:p w:rsidR="003630FA" w:rsidRDefault="0047435C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3630FA" w:rsidRDefault="0047435C">
      <w:pPr>
        <w:numPr>
          <w:ilvl w:val="0"/>
          <w:numId w:val="52"/>
        </w:numPr>
        <w:tabs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说明：上述证明文件附有法定代表人、被授权代表身份证复印件（加盖公章）时才能生效。</w:t>
      </w:r>
      <w:bookmarkEnd w:id="53"/>
      <w:bookmarkEnd w:id="54"/>
      <w:bookmarkEnd w:id="55"/>
    </w:p>
    <w:p w:rsidR="003630FA" w:rsidRDefault="003630FA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3630FA" w:rsidRDefault="003630FA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3630FA" w:rsidRDefault="003630FA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3630FA" w:rsidRDefault="0047435C">
      <w:pPr>
        <w:tabs>
          <w:tab w:val="left" w:pos="6645"/>
        </w:tabs>
        <w:spacing w:line="360" w:lineRule="auto"/>
        <w:rPr>
          <w:b/>
          <w:szCs w:val="21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 xml:space="preserve">                           </w:t>
      </w:r>
      <w:r>
        <w:rPr>
          <w:rFonts w:hint="eastAsia"/>
          <w:b/>
          <w:szCs w:val="21"/>
        </w:rPr>
        <w:t>反商业贿赂承诺书</w:t>
      </w:r>
      <w:r>
        <w:rPr>
          <w:b/>
          <w:szCs w:val="21"/>
        </w:rPr>
        <w:tab/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3630FA" w:rsidRDefault="0047435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一、</w:t>
      </w:r>
      <w:r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、不与其他投标人相互串通投标报价，损害贵院的合法权益；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、不与招标人串通投标，损害国家利益、社会公共利益或他人的合法权益；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、不以向招标人或者评标委员会成员行贿的手段谋取中标；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、竞标报价不违反相关法律的规定，也不以他人名义投标或者以其他方式弄虚作假，骗取中标；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、保证不以其他任何方式扰乱贵院的招标工作；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、保证不在药品销售、医疗器械、设备、物资、基建工程竞标中采取账外暗中给予回扣的手段腐蚀、贿赂医护、药剂人员、干部等其他相关人员；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、保证</w:t>
      </w:r>
      <w:r>
        <w:rPr>
          <w:rFonts w:hint="eastAsia"/>
          <w:szCs w:val="21"/>
        </w:rPr>
        <w:t>不让贵院临床科室、药剂部门以及有关人员登记、统计医生处方或为此提供方便，干扰贵院的正常工作秩序；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、保证不以其他任何不正当竞争手段推销药品、医疗器械、设备、物资。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三、本厂家、商家、公司保证竭力维护贵院的声誉，不做任何有损贵院形象的事情。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四、本厂家、商家、公司保证加强对竞标、促销等工作的领导、监督和检查；加强对本厂家、商家、</w:t>
      </w:r>
      <w:r>
        <w:rPr>
          <w:rFonts w:hint="eastAsia"/>
          <w:szCs w:val="21"/>
        </w:rPr>
        <w:lastRenderedPageBreak/>
        <w:t>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五、对本厂家、商家、公</w:t>
      </w:r>
      <w:r>
        <w:rPr>
          <w:rFonts w:hint="eastAsia"/>
          <w:szCs w:val="21"/>
        </w:rPr>
        <w:t>司及本厂家、商家、公司工作人员采取以上手段竞标、促销等，干扰贵院正常工作秩序，损害贵院形象的，本厂家、商家、公司保证：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、对本厂家、商家、公司相关工作人员作出严肃处理；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六、采购物资名称：</w:t>
      </w:r>
    </w:p>
    <w:p w:rsidR="003630FA" w:rsidRDefault="003630FA">
      <w:pPr>
        <w:spacing w:line="360" w:lineRule="auto"/>
        <w:rPr>
          <w:szCs w:val="21"/>
        </w:rPr>
      </w:pPr>
    </w:p>
    <w:p w:rsidR="003630FA" w:rsidRDefault="0047435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</w:t>
      </w:r>
      <w:r>
        <w:rPr>
          <w:rFonts w:hint="eastAsia"/>
          <w:szCs w:val="21"/>
        </w:rPr>
        <w:t>《承诺书》一式二份（一份由承诺人自存；一份随竞价书传递）</w:t>
      </w:r>
    </w:p>
    <w:p w:rsidR="003630FA" w:rsidRDefault="0047435C">
      <w:pPr>
        <w:spacing w:line="360" w:lineRule="auto"/>
      </w:pPr>
      <w:r>
        <w:rPr>
          <w:rFonts w:hint="eastAsia"/>
          <w:szCs w:val="21"/>
        </w:rPr>
        <w:t>承诺企业名称（公章）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法人代表或委托代理人（承诺人）</w:t>
      </w:r>
    </w:p>
    <w:sectPr w:rsidR="003630FA" w:rsidSect="003630FA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35C" w:rsidRDefault="0047435C" w:rsidP="00E17C04">
      <w:r>
        <w:separator/>
      </w:r>
    </w:p>
  </w:endnote>
  <w:endnote w:type="continuationSeparator" w:id="1">
    <w:p w:rsidR="0047435C" w:rsidRDefault="0047435C" w:rsidP="00E17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35C" w:rsidRDefault="0047435C" w:rsidP="00E17C04">
      <w:r>
        <w:separator/>
      </w:r>
    </w:p>
  </w:footnote>
  <w:footnote w:type="continuationSeparator" w:id="1">
    <w:p w:rsidR="0047435C" w:rsidRDefault="0047435C" w:rsidP="00E17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4E95A5"/>
    <w:multiLevelType w:val="singleLevel"/>
    <w:tmpl w:val="874E95A5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1">
    <w:nsid w:val="89A8EBF7"/>
    <w:multiLevelType w:val="singleLevel"/>
    <w:tmpl w:val="89A8EBF7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2">
    <w:nsid w:val="8DD1F8A7"/>
    <w:multiLevelType w:val="singleLevel"/>
    <w:tmpl w:val="8DD1F8A7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3">
    <w:nsid w:val="8FC7730C"/>
    <w:multiLevelType w:val="singleLevel"/>
    <w:tmpl w:val="8FC773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969D01A7"/>
    <w:multiLevelType w:val="singleLevel"/>
    <w:tmpl w:val="969D01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A618633C"/>
    <w:multiLevelType w:val="singleLevel"/>
    <w:tmpl w:val="A618633C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6">
    <w:nsid w:val="A74CD053"/>
    <w:multiLevelType w:val="singleLevel"/>
    <w:tmpl w:val="A74CD05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AAB13F58"/>
    <w:multiLevelType w:val="singleLevel"/>
    <w:tmpl w:val="AAB13F58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8">
    <w:nsid w:val="AC545E77"/>
    <w:multiLevelType w:val="singleLevel"/>
    <w:tmpl w:val="AC545E7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B1E0E186"/>
    <w:multiLevelType w:val="singleLevel"/>
    <w:tmpl w:val="B1E0E186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10">
    <w:nsid w:val="BC1674AC"/>
    <w:multiLevelType w:val="singleLevel"/>
    <w:tmpl w:val="BC1674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BC86FC14"/>
    <w:multiLevelType w:val="singleLevel"/>
    <w:tmpl w:val="BC86FC1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BF16FE9A"/>
    <w:multiLevelType w:val="singleLevel"/>
    <w:tmpl w:val="BF16FE9A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13">
    <w:nsid w:val="C226E8FD"/>
    <w:multiLevelType w:val="singleLevel"/>
    <w:tmpl w:val="C226E8F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C5CA8C6B"/>
    <w:multiLevelType w:val="singleLevel"/>
    <w:tmpl w:val="C5CA8C6B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15">
    <w:nsid w:val="C8DAE114"/>
    <w:multiLevelType w:val="singleLevel"/>
    <w:tmpl w:val="C8DAE114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16">
    <w:nsid w:val="CB70A727"/>
    <w:multiLevelType w:val="singleLevel"/>
    <w:tmpl w:val="CB70A72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CB79FFAA"/>
    <w:multiLevelType w:val="singleLevel"/>
    <w:tmpl w:val="CB79FF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CD42F5EC"/>
    <w:multiLevelType w:val="singleLevel"/>
    <w:tmpl w:val="CD42F5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D6729994"/>
    <w:multiLevelType w:val="singleLevel"/>
    <w:tmpl w:val="D672999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E7EEF433"/>
    <w:multiLevelType w:val="singleLevel"/>
    <w:tmpl w:val="E7EEF433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21">
    <w:nsid w:val="EE49AD86"/>
    <w:multiLevelType w:val="singleLevel"/>
    <w:tmpl w:val="EE49AD86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22">
    <w:nsid w:val="EE661B93"/>
    <w:multiLevelType w:val="singleLevel"/>
    <w:tmpl w:val="EE661B9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F2393499"/>
    <w:multiLevelType w:val="singleLevel"/>
    <w:tmpl w:val="F2393499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24">
    <w:nsid w:val="F744B57E"/>
    <w:multiLevelType w:val="singleLevel"/>
    <w:tmpl w:val="F744B57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F81D3DB9"/>
    <w:multiLevelType w:val="singleLevel"/>
    <w:tmpl w:val="F81D3DB9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26">
    <w:nsid w:val="F938BD6A"/>
    <w:multiLevelType w:val="singleLevel"/>
    <w:tmpl w:val="F938BD6A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27">
    <w:nsid w:val="02CA05C4"/>
    <w:multiLevelType w:val="singleLevel"/>
    <w:tmpl w:val="02CA05C4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28">
    <w:nsid w:val="05FD9D5E"/>
    <w:multiLevelType w:val="singleLevel"/>
    <w:tmpl w:val="05FD9D5E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29">
    <w:nsid w:val="0C1E1917"/>
    <w:multiLevelType w:val="singleLevel"/>
    <w:tmpl w:val="0C1E1917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30">
    <w:nsid w:val="129CDD94"/>
    <w:multiLevelType w:val="singleLevel"/>
    <w:tmpl w:val="129CDD94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31">
    <w:nsid w:val="1390D0DA"/>
    <w:multiLevelType w:val="singleLevel"/>
    <w:tmpl w:val="1390D0DA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32">
    <w:nsid w:val="173EB4B1"/>
    <w:multiLevelType w:val="singleLevel"/>
    <w:tmpl w:val="173EB4B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1D80A8EF"/>
    <w:multiLevelType w:val="singleLevel"/>
    <w:tmpl w:val="1D80A8E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1E879154"/>
    <w:multiLevelType w:val="singleLevel"/>
    <w:tmpl w:val="1E8791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233201A7"/>
    <w:multiLevelType w:val="singleLevel"/>
    <w:tmpl w:val="233201A7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36">
    <w:nsid w:val="2A09E7BC"/>
    <w:multiLevelType w:val="singleLevel"/>
    <w:tmpl w:val="2A09E7BC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37">
    <w:nsid w:val="2ECAA6AE"/>
    <w:multiLevelType w:val="singleLevel"/>
    <w:tmpl w:val="2ECAA6A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31B2EDBA"/>
    <w:multiLevelType w:val="singleLevel"/>
    <w:tmpl w:val="31B2ED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abstractNum w:abstractNumId="40">
    <w:nsid w:val="3BA5DA48"/>
    <w:multiLevelType w:val="singleLevel"/>
    <w:tmpl w:val="3BA5DA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42F15D14"/>
    <w:multiLevelType w:val="singleLevel"/>
    <w:tmpl w:val="42F15D1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441E927C"/>
    <w:multiLevelType w:val="singleLevel"/>
    <w:tmpl w:val="441E92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451503F5"/>
    <w:multiLevelType w:val="singleLevel"/>
    <w:tmpl w:val="451503F5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44">
    <w:nsid w:val="48970671"/>
    <w:multiLevelType w:val="singleLevel"/>
    <w:tmpl w:val="4897067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49B2A756"/>
    <w:multiLevelType w:val="singleLevel"/>
    <w:tmpl w:val="49B2A75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4CB81301"/>
    <w:multiLevelType w:val="singleLevel"/>
    <w:tmpl w:val="4CB8130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6BF2781B"/>
    <w:multiLevelType w:val="singleLevel"/>
    <w:tmpl w:val="6BF2781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6DDB0C88"/>
    <w:multiLevelType w:val="singleLevel"/>
    <w:tmpl w:val="6DDB0C88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abstractNum w:abstractNumId="49">
    <w:nsid w:val="6F5BD6C4"/>
    <w:multiLevelType w:val="singleLevel"/>
    <w:tmpl w:val="6F5BD6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73888934"/>
    <w:multiLevelType w:val="singleLevel"/>
    <w:tmpl w:val="7388893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77757F5D"/>
    <w:multiLevelType w:val="singleLevel"/>
    <w:tmpl w:val="77757F5D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10"/>
  </w:num>
  <w:num w:numId="2">
    <w:abstractNumId w:val="46"/>
  </w:num>
  <w:num w:numId="3">
    <w:abstractNumId w:val="23"/>
  </w:num>
  <w:num w:numId="4">
    <w:abstractNumId w:val="13"/>
  </w:num>
  <w:num w:numId="5">
    <w:abstractNumId w:val="29"/>
  </w:num>
  <w:num w:numId="6">
    <w:abstractNumId w:val="16"/>
  </w:num>
  <w:num w:numId="7">
    <w:abstractNumId w:val="43"/>
  </w:num>
  <w:num w:numId="8">
    <w:abstractNumId w:val="50"/>
  </w:num>
  <w:num w:numId="9">
    <w:abstractNumId w:val="9"/>
  </w:num>
  <w:num w:numId="10">
    <w:abstractNumId w:val="17"/>
  </w:num>
  <w:num w:numId="11">
    <w:abstractNumId w:val="21"/>
  </w:num>
  <w:num w:numId="12">
    <w:abstractNumId w:val="32"/>
  </w:num>
  <w:num w:numId="13">
    <w:abstractNumId w:val="30"/>
  </w:num>
  <w:num w:numId="14">
    <w:abstractNumId w:val="22"/>
  </w:num>
  <w:num w:numId="15">
    <w:abstractNumId w:val="26"/>
  </w:num>
  <w:num w:numId="16">
    <w:abstractNumId w:val="11"/>
  </w:num>
  <w:num w:numId="17">
    <w:abstractNumId w:val="6"/>
  </w:num>
  <w:num w:numId="18">
    <w:abstractNumId w:val="36"/>
  </w:num>
  <w:num w:numId="19">
    <w:abstractNumId w:val="33"/>
  </w:num>
  <w:num w:numId="20">
    <w:abstractNumId w:val="5"/>
  </w:num>
  <w:num w:numId="21">
    <w:abstractNumId w:val="34"/>
  </w:num>
  <w:num w:numId="22">
    <w:abstractNumId w:val="15"/>
  </w:num>
  <w:num w:numId="23">
    <w:abstractNumId w:val="3"/>
  </w:num>
  <w:num w:numId="24">
    <w:abstractNumId w:val="25"/>
  </w:num>
  <w:num w:numId="25">
    <w:abstractNumId w:val="18"/>
  </w:num>
  <w:num w:numId="26">
    <w:abstractNumId w:val="1"/>
  </w:num>
  <w:num w:numId="27">
    <w:abstractNumId w:val="8"/>
  </w:num>
  <w:num w:numId="28">
    <w:abstractNumId w:val="0"/>
  </w:num>
  <w:num w:numId="29">
    <w:abstractNumId w:val="19"/>
  </w:num>
  <w:num w:numId="30">
    <w:abstractNumId w:val="28"/>
  </w:num>
  <w:num w:numId="31">
    <w:abstractNumId w:val="41"/>
  </w:num>
  <w:num w:numId="32">
    <w:abstractNumId w:val="12"/>
  </w:num>
  <w:num w:numId="33">
    <w:abstractNumId w:val="38"/>
  </w:num>
  <w:num w:numId="34">
    <w:abstractNumId w:val="20"/>
  </w:num>
  <w:num w:numId="35">
    <w:abstractNumId w:val="4"/>
  </w:num>
  <w:num w:numId="36">
    <w:abstractNumId w:val="51"/>
  </w:num>
  <w:num w:numId="37">
    <w:abstractNumId w:val="24"/>
  </w:num>
  <w:num w:numId="38">
    <w:abstractNumId w:val="2"/>
  </w:num>
  <w:num w:numId="39">
    <w:abstractNumId w:val="40"/>
  </w:num>
  <w:num w:numId="40">
    <w:abstractNumId w:val="14"/>
  </w:num>
  <w:num w:numId="41">
    <w:abstractNumId w:val="47"/>
  </w:num>
  <w:num w:numId="42">
    <w:abstractNumId w:val="44"/>
  </w:num>
  <w:num w:numId="43">
    <w:abstractNumId w:val="35"/>
  </w:num>
  <w:num w:numId="44">
    <w:abstractNumId w:val="49"/>
  </w:num>
  <w:num w:numId="45">
    <w:abstractNumId w:val="31"/>
  </w:num>
  <w:num w:numId="46">
    <w:abstractNumId w:val="37"/>
  </w:num>
  <w:num w:numId="47">
    <w:abstractNumId w:val="48"/>
  </w:num>
  <w:num w:numId="48">
    <w:abstractNumId w:val="42"/>
  </w:num>
  <w:num w:numId="49">
    <w:abstractNumId w:val="7"/>
  </w:num>
  <w:num w:numId="50">
    <w:abstractNumId w:val="45"/>
  </w:num>
  <w:num w:numId="51">
    <w:abstractNumId w:val="27"/>
  </w:num>
  <w:num w:numId="52">
    <w:abstractNumId w:val="3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10F"/>
    <w:rsid w:val="00002C91"/>
    <w:rsid w:val="00003D32"/>
    <w:rsid w:val="00005489"/>
    <w:rsid w:val="0000784A"/>
    <w:rsid w:val="000149FF"/>
    <w:rsid w:val="00015140"/>
    <w:rsid w:val="000155BC"/>
    <w:rsid w:val="00025CC8"/>
    <w:rsid w:val="0003211D"/>
    <w:rsid w:val="000405DC"/>
    <w:rsid w:val="00040805"/>
    <w:rsid w:val="00040AF5"/>
    <w:rsid w:val="00041B66"/>
    <w:rsid w:val="0004466A"/>
    <w:rsid w:val="00045E04"/>
    <w:rsid w:val="000473C8"/>
    <w:rsid w:val="000478D4"/>
    <w:rsid w:val="00060C79"/>
    <w:rsid w:val="00061AD8"/>
    <w:rsid w:val="0006261F"/>
    <w:rsid w:val="000666C8"/>
    <w:rsid w:val="00066E28"/>
    <w:rsid w:val="00066F6A"/>
    <w:rsid w:val="000672BA"/>
    <w:rsid w:val="0007450B"/>
    <w:rsid w:val="00074A0B"/>
    <w:rsid w:val="00075163"/>
    <w:rsid w:val="00076C7A"/>
    <w:rsid w:val="000804EB"/>
    <w:rsid w:val="00082D00"/>
    <w:rsid w:val="0008444A"/>
    <w:rsid w:val="000862A6"/>
    <w:rsid w:val="00090C75"/>
    <w:rsid w:val="000953BF"/>
    <w:rsid w:val="000A0F9C"/>
    <w:rsid w:val="000A1725"/>
    <w:rsid w:val="000A5C75"/>
    <w:rsid w:val="000B42C1"/>
    <w:rsid w:val="000B45B1"/>
    <w:rsid w:val="000B5C25"/>
    <w:rsid w:val="000B5D42"/>
    <w:rsid w:val="000B77D2"/>
    <w:rsid w:val="000C2BB7"/>
    <w:rsid w:val="000C3C10"/>
    <w:rsid w:val="000C3E9A"/>
    <w:rsid w:val="000E03CA"/>
    <w:rsid w:val="000E0CD2"/>
    <w:rsid w:val="000E1F91"/>
    <w:rsid w:val="000E4A08"/>
    <w:rsid w:val="000E7766"/>
    <w:rsid w:val="00104C85"/>
    <w:rsid w:val="001133C2"/>
    <w:rsid w:val="001147A0"/>
    <w:rsid w:val="0011551F"/>
    <w:rsid w:val="00115659"/>
    <w:rsid w:val="00115F57"/>
    <w:rsid w:val="001238A7"/>
    <w:rsid w:val="0012615B"/>
    <w:rsid w:val="00140081"/>
    <w:rsid w:val="00142B47"/>
    <w:rsid w:val="001438AA"/>
    <w:rsid w:val="00152C46"/>
    <w:rsid w:val="00160F8C"/>
    <w:rsid w:val="00161B96"/>
    <w:rsid w:val="00161F4C"/>
    <w:rsid w:val="00172E08"/>
    <w:rsid w:val="00173594"/>
    <w:rsid w:val="0017745B"/>
    <w:rsid w:val="00177BCE"/>
    <w:rsid w:val="00180CA9"/>
    <w:rsid w:val="001837A3"/>
    <w:rsid w:val="0018529C"/>
    <w:rsid w:val="00194294"/>
    <w:rsid w:val="00194AFB"/>
    <w:rsid w:val="00196100"/>
    <w:rsid w:val="001A08EA"/>
    <w:rsid w:val="001A408B"/>
    <w:rsid w:val="001B6399"/>
    <w:rsid w:val="001B643D"/>
    <w:rsid w:val="001C0594"/>
    <w:rsid w:val="001C5888"/>
    <w:rsid w:val="001D1E8C"/>
    <w:rsid w:val="001D2A13"/>
    <w:rsid w:val="001D363D"/>
    <w:rsid w:val="001D47CD"/>
    <w:rsid w:val="001D75FD"/>
    <w:rsid w:val="001E0E38"/>
    <w:rsid w:val="001E76F9"/>
    <w:rsid w:val="001F3748"/>
    <w:rsid w:val="001F55B3"/>
    <w:rsid w:val="001F700E"/>
    <w:rsid w:val="002009DA"/>
    <w:rsid w:val="00202D2A"/>
    <w:rsid w:val="00205D4B"/>
    <w:rsid w:val="002102EF"/>
    <w:rsid w:val="00210737"/>
    <w:rsid w:val="00212357"/>
    <w:rsid w:val="00213B43"/>
    <w:rsid w:val="00215470"/>
    <w:rsid w:val="00217AF2"/>
    <w:rsid w:val="00217CA9"/>
    <w:rsid w:val="00221C07"/>
    <w:rsid w:val="00224E54"/>
    <w:rsid w:val="00225B61"/>
    <w:rsid w:val="00225B8A"/>
    <w:rsid w:val="00232074"/>
    <w:rsid w:val="00232871"/>
    <w:rsid w:val="00233AE3"/>
    <w:rsid w:val="002344C8"/>
    <w:rsid w:val="00247AE7"/>
    <w:rsid w:val="00254005"/>
    <w:rsid w:val="002715BC"/>
    <w:rsid w:val="00271AD3"/>
    <w:rsid w:val="00272321"/>
    <w:rsid w:val="00273400"/>
    <w:rsid w:val="00275B1F"/>
    <w:rsid w:val="00277481"/>
    <w:rsid w:val="00285267"/>
    <w:rsid w:val="00294D34"/>
    <w:rsid w:val="002B3933"/>
    <w:rsid w:val="002C0FF3"/>
    <w:rsid w:val="002C4A9F"/>
    <w:rsid w:val="002C5921"/>
    <w:rsid w:val="002D3184"/>
    <w:rsid w:val="002D7A6F"/>
    <w:rsid w:val="002D7B2B"/>
    <w:rsid w:val="002E0FE1"/>
    <w:rsid w:val="002E13D0"/>
    <w:rsid w:val="002E67BF"/>
    <w:rsid w:val="002F0334"/>
    <w:rsid w:val="002F0E2C"/>
    <w:rsid w:val="002F2679"/>
    <w:rsid w:val="002F3B47"/>
    <w:rsid w:val="002F4521"/>
    <w:rsid w:val="002F57C0"/>
    <w:rsid w:val="002F597E"/>
    <w:rsid w:val="002F73BF"/>
    <w:rsid w:val="00300D56"/>
    <w:rsid w:val="00302290"/>
    <w:rsid w:val="0030311D"/>
    <w:rsid w:val="003159EC"/>
    <w:rsid w:val="0031783E"/>
    <w:rsid w:val="003256F8"/>
    <w:rsid w:val="00326F16"/>
    <w:rsid w:val="0033054B"/>
    <w:rsid w:val="00340E06"/>
    <w:rsid w:val="003442E3"/>
    <w:rsid w:val="00345126"/>
    <w:rsid w:val="00353DB3"/>
    <w:rsid w:val="003562FD"/>
    <w:rsid w:val="00357458"/>
    <w:rsid w:val="00362C54"/>
    <w:rsid w:val="003630FA"/>
    <w:rsid w:val="00363D11"/>
    <w:rsid w:val="003645A1"/>
    <w:rsid w:val="00364AE6"/>
    <w:rsid w:val="00364D2E"/>
    <w:rsid w:val="00373076"/>
    <w:rsid w:val="00373700"/>
    <w:rsid w:val="00381496"/>
    <w:rsid w:val="00384F65"/>
    <w:rsid w:val="003911E1"/>
    <w:rsid w:val="0039136D"/>
    <w:rsid w:val="00396777"/>
    <w:rsid w:val="00396EF0"/>
    <w:rsid w:val="003A0EE0"/>
    <w:rsid w:val="003B28B1"/>
    <w:rsid w:val="003C22A1"/>
    <w:rsid w:val="003C4C9F"/>
    <w:rsid w:val="003C72AE"/>
    <w:rsid w:val="003D5411"/>
    <w:rsid w:val="003E6778"/>
    <w:rsid w:val="003E7EF9"/>
    <w:rsid w:val="003F08CB"/>
    <w:rsid w:val="00401CCA"/>
    <w:rsid w:val="00405C99"/>
    <w:rsid w:val="00413597"/>
    <w:rsid w:val="00413E4B"/>
    <w:rsid w:val="00415ECA"/>
    <w:rsid w:val="00422607"/>
    <w:rsid w:val="00426C2E"/>
    <w:rsid w:val="0043414F"/>
    <w:rsid w:val="00436885"/>
    <w:rsid w:val="00443E36"/>
    <w:rsid w:val="004447F9"/>
    <w:rsid w:val="00452C53"/>
    <w:rsid w:val="0046344F"/>
    <w:rsid w:val="00467F94"/>
    <w:rsid w:val="00474215"/>
    <w:rsid w:val="0047435C"/>
    <w:rsid w:val="004809D0"/>
    <w:rsid w:val="00481AF8"/>
    <w:rsid w:val="00481C64"/>
    <w:rsid w:val="0048390C"/>
    <w:rsid w:val="00491655"/>
    <w:rsid w:val="00491826"/>
    <w:rsid w:val="00492A21"/>
    <w:rsid w:val="00492B6A"/>
    <w:rsid w:val="00492E29"/>
    <w:rsid w:val="004938F7"/>
    <w:rsid w:val="004970BC"/>
    <w:rsid w:val="004974D9"/>
    <w:rsid w:val="004979B5"/>
    <w:rsid w:val="004A0FE1"/>
    <w:rsid w:val="004A6AED"/>
    <w:rsid w:val="004C18D8"/>
    <w:rsid w:val="004C2CB9"/>
    <w:rsid w:val="004C39DB"/>
    <w:rsid w:val="004C5A96"/>
    <w:rsid w:val="004D1060"/>
    <w:rsid w:val="004D5AA7"/>
    <w:rsid w:val="004D68D7"/>
    <w:rsid w:val="004D6E92"/>
    <w:rsid w:val="004D7143"/>
    <w:rsid w:val="004E1DBC"/>
    <w:rsid w:val="004E1DF9"/>
    <w:rsid w:val="004E340B"/>
    <w:rsid w:val="004E478D"/>
    <w:rsid w:val="004E7654"/>
    <w:rsid w:val="004E7AF8"/>
    <w:rsid w:val="004F007B"/>
    <w:rsid w:val="004F0255"/>
    <w:rsid w:val="004F253C"/>
    <w:rsid w:val="005000EC"/>
    <w:rsid w:val="00500CB4"/>
    <w:rsid w:val="005046B5"/>
    <w:rsid w:val="00504C53"/>
    <w:rsid w:val="00511C38"/>
    <w:rsid w:val="00513F03"/>
    <w:rsid w:val="005208CD"/>
    <w:rsid w:val="0053095E"/>
    <w:rsid w:val="00531C84"/>
    <w:rsid w:val="00531E1E"/>
    <w:rsid w:val="0053322E"/>
    <w:rsid w:val="00533828"/>
    <w:rsid w:val="0053411E"/>
    <w:rsid w:val="00534A28"/>
    <w:rsid w:val="0053510F"/>
    <w:rsid w:val="00537586"/>
    <w:rsid w:val="005376AF"/>
    <w:rsid w:val="00537A82"/>
    <w:rsid w:val="00537BBA"/>
    <w:rsid w:val="00540D75"/>
    <w:rsid w:val="005443FF"/>
    <w:rsid w:val="0054480B"/>
    <w:rsid w:val="00544A07"/>
    <w:rsid w:val="00547582"/>
    <w:rsid w:val="005604A8"/>
    <w:rsid w:val="00566BF0"/>
    <w:rsid w:val="005724FE"/>
    <w:rsid w:val="005736E1"/>
    <w:rsid w:val="00574B1E"/>
    <w:rsid w:val="00582A46"/>
    <w:rsid w:val="00582BF9"/>
    <w:rsid w:val="005835D5"/>
    <w:rsid w:val="00583A81"/>
    <w:rsid w:val="005901C2"/>
    <w:rsid w:val="00591C89"/>
    <w:rsid w:val="0059332D"/>
    <w:rsid w:val="005A1149"/>
    <w:rsid w:val="005A17CB"/>
    <w:rsid w:val="005A2243"/>
    <w:rsid w:val="005A4088"/>
    <w:rsid w:val="005A4C06"/>
    <w:rsid w:val="005B22C6"/>
    <w:rsid w:val="005B4CE7"/>
    <w:rsid w:val="005B4D40"/>
    <w:rsid w:val="005B56FB"/>
    <w:rsid w:val="005B5A8A"/>
    <w:rsid w:val="005C35B0"/>
    <w:rsid w:val="005D047C"/>
    <w:rsid w:val="005D2494"/>
    <w:rsid w:val="005D252A"/>
    <w:rsid w:val="005D2672"/>
    <w:rsid w:val="005E0FA1"/>
    <w:rsid w:val="005E29EB"/>
    <w:rsid w:val="005E3EF4"/>
    <w:rsid w:val="005E6809"/>
    <w:rsid w:val="005F013B"/>
    <w:rsid w:val="005F33C4"/>
    <w:rsid w:val="005F373C"/>
    <w:rsid w:val="005F4C19"/>
    <w:rsid w:val="005F5708"/>
    <w:rsid w:val="00602333"/>
    <w:rsid w:val="00602B28"/>
    <w:rsid w:val="00612B7C"/>
    <w:rsid w:val="0061695C"/>
    <w:rsid w:val="006213B7"/>
    <w:rsid w:val="00622D07"/>
    <w:rsid w:val="00627C18"/>
    <w:rsid w:val="00630683"/>
    <w:rsid w:val="00630704"/>
    <w:rsid w:val="00632E7C"/>
    <w:rsid w:val="006418E9"/>
    <w:rsid w:val="00642F3E"/>
    <w:rsid w:val="00644FDD"/>
    <w:rsid w:val="00645234"/>
    <w:rsid w:val="0064705C"/>
    <w:rsid w:val="006474FF"/>
    <w:rsid w:val="00647FCF"/>
    <w:rsid w:val="00650D8C"/>
    <w:rsid w:val="006547CA"/>
    <w:rsid w:val="006556C4"/>
    <w:rsid w:val="00656221"/>
    <w:rsid w:val="00662109"/>
    <w:rsid w:val="0066302D"/>
    <w:rsid w:val="00667F8B"/>
    <w:rsid w:val="0067337C"/>
    <w:rsid w:val="00675E33"/>
    <w:rsid w:val="0068078D"/>
    <w:rsid w:val="00686FA0"/>
    <w:rsid w:val="006871F4"/>
    <w:rsid w:val="0069042F"/>
    <w:rsid w:val="00691D36"/>
    <w:rsid w:val="006931AF"/>
    <w:rsid w:val="00697EA9"/>
    <w:rsid w:val="006A44FB"/>
    <w:rsid w:val="006A4E56"/>
    <w:rsid w:val="006A7F65"/>
    <w:rsid w:val="006B214D"/>
    <w:rsid w:val="006B3100"/>
    <w:rsid w:val="006B3651"/>
    <w:rsid w:val="006B4904"/>
    <w:rsid w:val="006C3453"/>
    <w:rsid w:val="006C62BE"/>
    <w:rsid w:val="006C63F5"/>
    <w:rsid w:val="006C6EA4"/>
    <w:rsid w:val="006C75B7"/>
    <w:rsid w:val="006D05D3"/>
    <w:rsid w:val="006D2F97"/>
    <w:rsid w:val="006E28F1"/>
    <w:rsid w:val="006F06BE"/>
    <w:rsid w:val="006F4310"/>
    <w:rsid w:val="007043BE"/>
    <w:rsid w:val="00705470"/>
    <w:rsid w:val="00707A78"/>
    <w:rsid w:val="007109CD"/>
    <w:rsid w:val="007129D6"/>
    <w:rsid w:val="007158DC"/>
    <w:rsid w:val="00723A72"/>
    <w:rsid w:val="00724A72"/>
    <w:rsid w:val="00742D92"/>
    <w:rsid w:val="00742DD4"/>
    <w:rsid w:val="007435B0"/>
    <w:rsid w:val="00745A05"/>
    <w:rsid w:val="00750A4F"/>
    <w:rsid w:val="00750BAA"/>
    <w:rsid w:val="00751557"/>
    <w:rsid w:val="00752A9A"/>
    <w:rsid w:val="007548AE"/>
    <w:rsid w:val="00757152"/>
    <w:rsid w:val="00757549"/>
    <w:rsid w:val="007627BA"/>
    <w:rsid w:val="007643F3"/>
    <w:rsid w:val="0077001E"/>
    <w:rsid w:val="007705B2"/>
    <w:rsid w:val="00776320"/>
    <w:rsid w:val="007904AB"/>
    <w:rsid w:val="00794530"/>
    <w:rsid w:val="0079707B"/>
    <w:rsid w:val="007976AB"/>
    <w:rsid w:val="007A2585"/>
    <w:rsid w:val="007A6BB1"/>
    <w:rsid w:val="007B360F"/>
    <w:rsid w:val="007B5BFF"/>
    <w:rsid w:val="007B6E29"/>
    <w:rsid w:val="007C0399"/>
    <w:rsid w:val="007C60A3"/>
    <w:rsid w:val="007D0393"/>
    <w:rsid w:val="007D4D51"/>
    <w:rsid w:val="007E2181"/>
    <w:rsid w:val="007E24D3"/>
    <w:rsid w:val="007E473E"/>
    <w:rsid w:val="007E51AF"/>
    <w:rsid w:val="007E5DD7"/>
    <w:rsid w:val="007E72B4"/>
    <w:rsid w:val="007F0E7B"/>
    <w:rsid w:val="007F271E"/>
    <w:rsid w:val="007F2D66"/>
    <w:rsid w:val="007F3472"/>
    <w:rsid w:val="007F3667"/>
    <w:rsid w:val="008050E0"/>
    <w:rsid w:val="00807154"/>
    <w:rsid w:val="00816505"/>
    <w:rsid w:val="00817839"/>
    <w:rsid w:val="0082093D"/>
    <w:rsid w:val="00820BAA"/>
    <w:rsid w:val="00820F5C"/>
    <w:rsid w:val="008316A9"/>
    <w:rsid w:val="00832B38"/>
    <w:rsid w:val="0083346A"/>
    <w:rsid w:val="008348FB"/>
    <w:rsid w:val="00837783"/>
    <w:rsid w:val="0085346E"/>
    <w:rsid w:val="008575AA"/>
    <w:rsid w:val="00866D0F"/>
    <w:rsid w:val="00871CAB"/>
    <w:rsid w:val="00873A35"/>
    <w:rsid w:val="00874CB9"/>
    <w:rsid w:val="00875B93"/>
    <w:rsid w:val="00876260"/>
    <w:rsid w:val="0088098E"/>
    <w:rsid w:val="0088779B"/>
    <w:rsid w:val="008913F3"/>
    <w:rsid w:val="00893206"/>
    <w:rsid w:val="0089642E"/>
    <w:rsid w:val="008A09D9"/>
    <w:rsid w:val="008A0A42"/>
    <w:rsid w:val="008A36C6"/>
    <w:rsid w:val="008B301B"/>
    <w:rsid w:val="008B4F26"/>
    <w:rsid w:val="008B5F03"/>
    <w:rsid w:val="008C30AA"/>
    <w:rsid w:val="008C3C46"/>
    <w:rsid w:val="008D1A90"/>
    <w:rsid w:val="008E05D4"/>
    <w:rsid w:val="008E082C"/>
    <w:rsid w:val="008E21B9"/>
    <w:rsid w:val="008E6C25"/>
    <w:rsid w:val="008E75AC"/>
    <w:rsid w:val="008F03F0"/>
    <w:rsid w:val="008F1766"/>
    <w:rsid w:val="008F48E8"/>
    <w:rsid w:val="008F5736"/>
    <w:rsid w:val="008F608E"/>
    <w:rsid w:val="008F7F98"/>
    <w:rsid w:val="009009FE"/>
    <w:rsid w:val="00900C34"/>
    <w:rsid w:val="00901068"/>
    <w:rsid w:val="00901568"/>
    <w:rsid w:val="009024A4"/>
    <w:rsid w:val="00903956"/>
    <w:rsid w:val="009075F2"/>
    <w:rsid w:val="00910A23"/>
    <w:rsid w:val="00910DCC"/>
    <w:rsid w:val="00911A6F"/>
    <w:rsid w:val="00914017"/>
    <w:rsid w:val="009153ED"/>
    <w:rsid w:val="00916B5A"/>
    <w:rsid w:val="0092348C"/>
    <w:rsid w:val="009244C6"/>
    <w:rsid w:val="00930EAA"/>
    <w:rsid w:val="00940E32"/>
    <w:rsid w:val="00943A84"/>
    <w:rsid w:val="00944BAB"/>
    <w:rsid w:val="00945C4A"/>
    <w:rsid w:val="009471F7"/>
    <w:rsid w:val="0095421D"/>
    <w:rsid w:val="0096178A"/>
    <w:rsid w:val="00967DCE"/>
    <w:rsid w:val="00967E3B"/>
    <w:rsid w:val="00971455"/>
    <w:rsid w:val="00971551"/>
    <w:rsid w:val="00972B25"/>
    <w:rsid w:val="00974E56"/>
    <w:rsid w:val="00975A05"/>
    <w:rsid w:val="0097665D"/>
    <w:rsid w:val="0097677A"/>
    <w:rsid w:val="0099174D"/>
    <w:rsid w:val="00992F56"/>
    <w:rsid w:val="009951C4"/>
    <w:rsid w:val="009959F3"/>
    <w:rsid w:val="009A74A9"/>
    <w:rsid w:val="009B6818"/>
    <w:rsid w:val="009B7AA7"/>
    <w:rsid w:val="009C226C"/>
    <w:rsid w:val="009C258D"/>
    <w:rsid w:val="009C2651"/>
    <w:rsid w:val="009C4A65"/>
    <w:rsid w:val="009C5357"/>
    <w:rsid w:val="009D2866"/>
    <w:rsid w:val="009D423D"/>
    <w:rsid w:val="009D4F89"/>
    <w:rsid w:val="009D5805"/>
    <w:rsid w:val="009E02FF"/>
    <w:rsid w:val="009E4977"/>
    <w:rsid w:val="009E4ABE"/>
    <w:rsid w:val="009F1778"/>
    <w:rsid w:val="009F1D27"/>
    <w:rsid w:val="009F52B3"/>
    <w:rsid w:val="009F54B1"/>
    <w:rsid w:val="009F696C"/>
    <w:rsid w:val="009F751C"/>
    <w:rsid w:val="00A00117"/>
    <w:rsid w:val="00A055A1"/>
    <w:rsid w:val="00A10088"/>
    <w:rsid w:val="00A10EEC"/>
    <w:rsid w:val="00A206B5"/>
    <w:rsid w:val="00A24D16"/>
    <w:rsid w:val="00A32325"/>
    <w:rsid w:val="00A349C4"/>
    <w:rsid w:val="00A353E4"/>
    <w:rsid w:val="00A35611"/>
    <w:rsid w:val="00A36791"/>
    <w:rsid w:val="00A3687E"/>
    <w:rsid w:val="00A417D0"/>
    <w:rsid w:val="00A47844"/>
    <w:rsid w:val="00A54438"/>
    <w:rsid w:val="00A56008"/>
    <w:rsid w:val="00A56B7E"/>
    <w:rsid w:val="00A61517"/>
    <w:rsid w:val="00A61FB8"/>
    <w:rsid w:val="00A62601"/>
    <w:rsid w:val="00A63442"/>
    <w:rsid w:val="00A635FD"/>
    <w:rsid w:val="00A63896"/>
    <w:rsid w:val="00A64E02"/>
    <w:rsid w:val="00A73AAE"/>
    <w:rsid w:val="00A745AB"/>
    <w:rsid w:val="00A804A6"/>
    <w:rsid w:val="00A815C3"/>
    <w:rsid w:val="00A8650F"/>
    <w:rsid w:val="00A912E0"/>
    <w:rsid w:val="00A938F4"/>
    <w:rsid w:val="00AA4752"/>
    <w:rsid w:val="00AA6212"/>
    <w:rsid w:val="00AA6526"/>
    <w:rsid w:val="00AA6754"/>
    <w:rsid w:val="00AB0D1D"/>
    <w:rsid w:val="00AB1B45"/>
    <w:rsid w:val="00AB5C5C"/>
    <w:rsid w:val="00AB6A3A"/>
    <w:rsid w:val="00AC1F0E"/>
    <w:rsid w:val="00AC29F2"/>
    <w:rsid w:val="00AC3F4A"/>
    <w:rsid w:val="00AC4246"/>
    <w:rsid w:val="00AC5884"/>
    <w:rsid w:val="00AC59DB"/>
    <w:rsid w:val="00AC6BD5"/>
    <w:rsid w:val="00AC7516"/>
    <w:rsid w:val="00AC7A13"/>
    <w:rsid w:val="00AD3DFF"/>
    <w:rsid w:val="00AD6F79"/>
    <w:rsid w:val="00AE0D36"/>
    <w:rsid w:val="00AE193E"/>
    <w:rsid w:val="00AE351B"/>
    <w:rsid w:val="00AF0E12"/>
    <w:rsid w:val="00AF1082"/>
    <w:rsid w:val="00AF2A62"/>
    <w:rsid w:val="00AF3883"/>
    <w:rsid w:val="00AF46E0"/>
    <w:rsid w:val="00AF4DD8"/>
    <w:rsid w:val="00AF5BE4"/>
    <w:rsid w:val="00AF6004"/>
    <w:rsid w:val="00B021CE"/>
    <w:rsid w:val="00B033DE"/>
    <w:rsid w:val="00B04CA6"/>
    <w:rsid w:val="00B0620B"/>
    <w:rsid w:val="00B106FD"/>
    <w:rsid w:val="00B14B1C"/>
    <w:rsid w:val="00B16280"/>
    <w:rsid w:val="00B178A2"/>
    <w:rsid w:val="00B2333E"/>
    <w:rsid w:val="00B252F7"/>
    <w:rsid w:val="00B304A6"/>
    <w:rsid w:val="00B31D8B"/>
    <w:rsid w:val="00B34FDB"/>
    <w:rsid w:val="00B35DF1"/>
    <w:rsid w:val="00B36B45"/>
    <w:rsid w:val="00B45C6D"/>
    <w:rsid w:val="00B45C7E"/>
    <w:rsid w:val="00B53D0F"/>
    <w:rsid w:val="00B55F9A"/>
    <w:rsid w:val="00B561B5"/>
    <w:rsid w:val="00B61DE3"/>
    <w:rsid w:val="00B65575"/>
    <w:rsid w:val="00B6592D"/>
    <w:rsid w:val="00B65F9B"/>
    <w:rsid w:val="00B77BC1"/>
    <w:rsid w:val="00B8003E"/>
    <w:rsid w:val="00B81FED"/>
    <w:rsid w:val="00B92A65"/>
    <w:rsid w:val="00B93332"/>
    <w:rsid w:val="00B94342"/>
    <w:rsid w:val="00B95A9F"/>
    <w:rsid w:val="00BA2D45"/>
    <w:rsid w:val="00BA38EB"/>
    <w:rsid w:val="00BA7EA5"/>
    <w:rsid w:val="00BB3294"/>
    <w:rsid w:val="00BC0E2A"/>
    <w:rsid w:val="00BC3DDC"/>
    <w:rsid w:val="00BC52CF"/>
    <w:rsid w:val="00BD1572"/>
    <w:rsid w:val="00BD3CCA"/>
    <w:rsid w:val="00BD6A95"/>
    <w:rsid w:val="00BD774C"/>
    <w:rsid w:val="00BE0626"/>
    <w:rsid w:val="00BE0B93"/>
    <w:rsid w:val="00BE23DF"/>
    <w:rsid w:val="00BE4680"/>
    <w:rsid w:val="00BE55ED"/>
    <w:rsid w:val="00BF283B"/>
    <w:rsid w:val="00BF4FCC"/>
    <w:rsid w:val="00BF5707"/>
    <w:rsid w:val="00C0149E"/>
    <w:rsid w:val="00C028FC"/>
    <w:rsid w:val="00C040DB"/>
    <w:rsid w:val="00C06FBC"/>
    <w:rsid w:val="00C11731"/>
    <w:rsid w:val="00C11E16"/>
    <w:rsid w:val="00C12D6D"/>
    <w:rsid w:val="00C1498C"/>
    <w:rsid w:val="00C21FC2"/>
    <w:rsid w:val="00C25C3E"/>
    <w:rsid w:val="00C25E3D"/>
    <w:rsid w:val="00C26841"/>
    <w:rsid w:val="00C367D7"/>
    <w:rsid w:val="00C37F38"/>
    <w:rsid w:val="00C42F73"/>
    <w:rsid w:val="00C46B23"/>
    <w:rsid w:val="00C46F78"/>
    <w:rsid w:val="00C47234"/>
    <w:rsid w:val="00C51486"/>
    <w:rsid w:val="00C604AA"/>
    <w:rsid w:val="00C63234"/>
    <w:rsid w:val="00C641A4"/>
    <w:rsid w:val="00C646A5"/>
    <w:rsid w:val="00C6647D"/>
    <w:rsid w:val="00C66757"/>
    <w:rsid w:val="00C67905"/>
    <w:rsid w:val="00C70634"/>
    <w:rsid w:val="00C8166E"/>
    <w:rsid w:val="00C828D6"/>
    <w:rsid w:val="00C850E2"/>
    <w:rsid w:val="00C9626E"/>
    <w:rsid w:val="00C97479"/>
    <w:rsid w:val="00CA4CD9"/>
    <w:rsid w:val="00CB39D0"/>
    <w:rsid w:val="00CC0599"/>
    <w:rsid w:val="00CC6AA0"/>
    <w:rsid w:val="00CC6E80"/>
    <w:rsid w:val="00CD7DBB"/>
    <w:rsid w:val="00CE799B"/>
    <w:rsid w:val="00CE7EFE"/>
    <w:rsid w:val="00CF3293"/>
    <w:rsid w:val="00CF5777"/>
    <w:rsid w:val="00D0545D"/>
    <w:rsid w:val="00D119D9"/>
    <w:rsid w:val="00D1281A"/>
    <w:rsid w:val="00D217B4"/>
    <w:rsid w:val="00D21936"/>
    <w:rsid w:val="00D2562F"/>
    <w:rsid w:val="00D258F9"/>
    <w:rsid w:val="00D31237"/>
    <w:rsid w:val="00D333D1"/>
    <w:rsid w:val="00D3442C"/>
    <w:rsid w:val="00D44635"/>
    <w:rsid w:val="00D5344F"/>
    <w:rsid w:val="00D61841"/>
    <w:rsid w:val="00D61F3B"/>
    <w:rsid w:val="00D65866"/>
    <w:rsid w:val="00D66455"/>
    <w:rsid w:val="00D6775A"/>
    <w:rsid w:val="00D73179"/>
    <w:rsid w:val="00D7655B"/>
    <w:rsid w:val="00D76DC0"/>
    <w:rsid w:val="00D77247"/>
    <w:rsid w:val="00D83755"/>
    <w:rsid w:val="00D96B6D"/>
    <w:rsid w:val="00DA6217"/>
    <w:rsid w:val="00DB2326"/>
    <w:rsid w:val="00DB4155"/>
    <w:rsid w:val="00DB6162"/>
    <w:rsid w:val="00DB65CA"/>
    <w:rsid w:val="00DC0A64"/>
    <w:rsid w:val="00DC179A"/>
    <w:rsid w:val="00DC46FD"/>
    <w:rsid w:val="00DC4A88"/>
    <w:rsid w:val="00DD15CB"/>
    <w:rsid w:val="00DD404F"/>
    <w:rsid w:val="00DD76E3"/>
    <w:rsid w:val="00DE00F8"/>
    <w:rsid w:val="00DE0410"/>
    <w:rsid w:val="00DE5AEA"/>
    <w:rsid w:val="00DF0F47"/>
    <w:rsid w:val="00DF2805"/>
    <w:rsid w:val="00DF5046"/>
    <w:rsid w:val="00DF7343"/>
    <w:rsid w:val="00DF7A2C"/>
    <w:rsid w:val="00E003B3"/>
    <w:rsid w:val="00E015D3"/>
    <w:rsid w:val="00E058F7"/>
    <w:rsid w:val="00E064F7"/>
    <w:rsid w:val="00E15B6A"/>
    <w:rsid w:val="00E16646"/>
    <w:rsid w:val="00E17C04"/>
    <w:rsid w:val="00E22F7D"/>
    <w:rsid w:val="00E23371"/>
    <w:rsid w:val="00E259B8"/>
    <w:rsid w:val="00E30E4E"/>
    <w:rsid w:val="00E33865"/>
    <w:rsid w:val="00E342A7"/>
    <w:rsid w:val="00E352A9"/>
    <w:rsid w:val="00E35851"/>
    <w:rsid w:val="00E44DFC"/>
    <w:rsid w:val="00E45150"/>
    <w:rsid w:val="00E4669E"/>
    <w:rsid w:val="00E47CB6"/>
    <w:rsid w:val="00E50144"/>
    <w:rsid w:val="00E50721"/>
    <w:rsid w:val="00E50753"/>
    <w:rsid w:val="00E5332B"/>
    <w:rsid w:val="00E54A03"/>
    <w:rsid w:val="00E56B17"/>
    <w:rsid w:val="00E60BEC"/>
    <w:rsid w:val="00E67840"/>
    <w:rsid w:val="00E74A23"/>
    <w:rsid w:val="00E76142"/>
    <w:rsid w:val="00E763CC"/>
    <w:rsid w:val="00E80ABB"/>
    <w:rsid w:val="00E837E9"/>
    <w:rsid w:val="00E86F88"/>
    <w:rsid w:val="00E871D6"/>
    <w:rsid w:val="00E87209"/>
    <w:rsid w:val="00E940AF"/>
    <w:rsid w:val="00EA0FE8"/>
    <w:rsid w:val="00EA1652"/>
    <w:rsid w:val="00EA357A"/>
    <w:rsid w:val="00EA6800"/>
    <w:rsid w:val="00EB12B4"/>
    <w:rsid w:val="00EB12C8"/>
    <w:rsid w:val="00EB74FC"/>
    <w:rsid w:val="00EB7DB7"/>
    <w:rsid w:val="00EC53E5"/>
    <w:rsid w:val="00ED1691"/>
    <w:rsid w:val="00ED51C0"/>
    <w:rsid w:val="00ED56C8"/>
    <w:rsid w:val="00EE3B58"/>
    <w:rsid w:val="00EE527D"/>
    <w:rsid w:val="00EE6BAC"/>
    <w:rsid w:val="00EF7165"/>
    <w:rsid w:val="00F01F3B"/>
    <w:rsid w:val="00F03C6B"/>
    <w:rsid w:val="00F1058E"/>
    <w:rsid w:val="00F112EC"/>
    <w:rsid w:val="00F117AD"/>
    <w:rsid w:val="00F12C9B"/>
    <w:rsid w:val="00F13EFC"/>
    <w:rsid w:val="00F1414A"/>
    <w:rsid w:val="00F175AB"/>
    <w:rsid w:val="00F17929"/>
    <w:rsid w:val="00F20A2C"/>
    <w:rsid w:val="00F2191B"/>
    <w:rsid w:val="00F25498"/>
    <w:rsid w:val="00F26BFD"/>
    <w:rsid w:val="00F3307C"/>
    <w:rsid w:val="00F3573F"/>
    <w:rsid w:val="00F460B5"/>
    <w:rsid w:val="00F50A7C"/>
    <w:rsid w:val="00F51687"/>
    <w:rsid w:val="00F52010"/>
    <w:rsid w:val="00F52E60"/>
    <w:rsid w:val="00F535A3"/>
    <w:rsid w:val="00F53CE1"/>
    <w:rsid w:val="00F568D8"/>
    <w:rsid w:val="00F614A3"/>
    <w:rsid w:val="00F634ED"/>
    <w:rsid w:val="00F72D85"/>
    <w:rsid w:val="00F72DEF"/>
    <w:rsid w:val="00F7796B"/>
    <w:rsid w:val="00F8260C"/>
    <w:rsid w:val="00F83B62"/>
    <w:rsid w:val="00F93293"/>
    <w:rsid w:val="00F95060"/>
    <w:rsid w:val="00F979DF"/>
    <w:rsid w:val="00FA3D46"/>
    <w:rsid w:val="00FB4774"/>
    <w:rsid w:val="00FC061A"/>
    <w:rsid w:val="00FC5584"/>
    <w:rsid w:val="00FC5882"/>
    <w:rsid w:val="00FD2493"/>
    <w:rsid w:val="00FD3D5D"/>
    <w:rsid w:val="00FD4E26"/>
    <w:rsid w:val="00FE6047"/>
    <w:rsid w:val="00FF29CA"/>
    <w:rsid w:val="00FF4C57"/>
    <w:rsid w:val="00FF6257"/>
    <w:rsid w:val="099172CA"/>
    <w:rsid w:val="0F250F6A"/>
    <w:rsid w:val="1106666F"/>
    <w:rsid w:val="11287D92"/>
    <w:rsid w:val="13555A29"/>
    <w:rsid w:val="13622D7C"/>
    <w:rsid w:val="15C76321"/>
    <w:rsid w:val="186A1C05"/>
    <w:rsid w:val="18875253"/>
    <w:rsid w:val="19094F0C"/>
    <w:rsid w:val="192110AF"/>
    <w:rsid w:val="1F1F4B9A"/>
    <w:rsid w:val="210D4EF5"/>
    <w:rsid w:val="26D32BE6"/>
    <w:rsid w:val="2F5B4671"/>
    <w:rsid w:val="3002785A"/>
    <w:rsid w:val="319B5F83"/>
    <w:rsid w:val="552E63EF"/>
    <w:rsid w:val="561E42B1"/>
    <w:rsid w:val="563A6AB4"/>
    <w:rsid w:val="569110FF"/>
    <w:rsid w:val="63011D82"/>
    <w:rsid w:val="663A30C2"/>
    <w:rsid w:val="68687621"/>
    <w:rsid w:val="6AE94A54"/>
    <w:rsid w:val="6E8F0EC5"/>
    <w:rsid w:val="78BC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F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3630FA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630FA"/>
    <w:pPr>
      <w:ind w:firstLineChars="200" w:firstLine="420"/>
    </w:pPr>
  </w:style>
  <w:style w:type="paragraph" w:styleId="a4">
    <w:name w:val="annotation text"/>
    <w:basedOn w:val="a"/>
    <w:semiHidden/>
    <w:qFormat/>
    <w:rsid w:val="003630FA"/>
    <w:pPr>
      <w:jc w:val="left"/>
    </w:pPr>
  </w:style>
  <w:style w:type="paragraph" w:styleId="a5">
    <w:name w:val="Body Text"/>
    <w:basedOn w:val="a"/>
    <w:qFormat/>
    <w:rsid w:val="003630FA"/>
    <w:pPr>
      <w:spacing w:after="120"/>
    </w:pPr>
    <w:rPr>
      <w:szCs w:val="20"/>
    </w:rPr>
  </w:style>
  <w:style w:type="paragraph" w:styleId="a6">
    <w:name w:val="Body Text Indent"/>
    <w:basedOn w:val="a"/>
    <w:qFormat/>
    <w:rsid w:val="003630FA"/>
    <w:pPr>
      <w:spacing w:after="120"/>
      <w:ind w:leftChars="200" w:left="420"/>
    </w:pPr>
  </w:style>
  <w:style w:type="paragraph" w:styleId="a7">
    <w:name w:val="Plain Text"/>
    <w:basedOn w:val="a"/>
    <w:qFormat/>
    <w:rsid w:val="003630FA"/>
    <w:rPr>
      <w:rFonts w:ascii="宋体" w:hAnsi="Courier New" w:cs="Courier New"/>
      <w:szCs w:val="21"/>
    </w:rPr>
  </w:style>
  <w:style w:type="paragraph" w:styleId="a8">
    <w:name w:val="Date"/>
    <w:basedOn w:val="a"/>
    <w:next w:val="a"/>
    <w:qFormat/>
    <w:rsid w:val="003630FA"/>
    <w:pPr>
      <w:ind w:leftChars="2500" w:left="100"/>
    </w:pPr>
  </w:style>
  <w:style w:type="paragraph" w:styleId="20">
    <w:name w:val="Body Text Indent 2"/>
    <w:basedOn w:val="a"/>
    <w:qFormat/>
    <w:rsid w:val="003630FA"/>
    <w:pPr>
      <w:ind w:firstLineChars="210" w:firstLine="630"/>
    </w:pPr>
    <w:rPr>
      <w:rFonts w:eastAsia="仿宋_GB2312"/>
      <w:sz w:val="30"/>
    </w:rPr>
  </w:style>
  <w:style w:type="paragraph" w:styleId="a9">
    <w:name w:val="Balloon Text"/>
    <w:basedOn w:val="a"/>
    <w:semiHidden/>
    <w:qFormat/>
    <w:rsid w:val="003630FA"/>
    <w:rPr>
      <w:sz w:val="18"/>
      <w:szCs w:val="18"/>
    </w:rPr>
  </w:style>
  <w:style w:type="paragraph" w:styleId="aa">
    <w:name w:val="footer"/>
    <w:basedOn w:val="a"/>
    <w:link w:val="Char"/>
    <w:qFormat/>
    <w:rsid w:val="00363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0"/>
    <w:qFormat/>
    <w:rsid w:val="00363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3630F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d">
    <w:name w:val="annotation subject"/>
    <w:basedOn w:val="a4"/>
    <w:next w:val="a4"/>
    <w:semiHidden/>
    <w:qFormat/>
    <w:rsid w:val="003630FA"/>
    <w:rPr>
      <w:b/>
      <w:bCs/>
    </w:rPr>
  </w:style>
  <w:style w:type="table" w:styleId="ae">
    <w:name w:val="Table Grid"/>
    <w:basedOn w:val="a1"/>
    <w:qFormat/>
    <w:rsid w:val="003630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3630FA"/>
    <w:rPr>
      <w:b/>
      <w:bCs/>
    </w:rPr>
  </w:style>
  <w:style w:type="character" w:styleId="af0">
    <w:name w:val="Hyperlink"/>
    <w:qFormat/>
    <w:rsid w:val="003630FA"/>
    <w:rPr>
      <w:color w:val="0000FF"/>
      <w:u w:val="single"/>
    </w:rPr>
  </w:style>
  <w:style w:type="character" w:styleId="af1">
    <w:name w:val="annotation reference"/>
    <w:semiHidden/>
    <w:qFormat/>
    <w:rsid w:val="003630FA"/>
    <w:rPr>
      <w:sz w:val="21"/>
      <w:szCs w:val="21"/>
    </w:rPr>
  </w:style>
  <w:style w:type="character" w:customStyle="1" w:styleId="apple-style-span">
    <w:name w:val="apple-style-span"/>
    <w:qFormat/>
    <w:rsid w:val="003630FA"/>
    <w:rPr>
      <w:rFonts w:cs="Times New Roman"/>
    </w:rPr>
  </w:style>
  <w:style w:type="character" w:customStyle="1" w:styleId="Char">
    <w:name w:val="页脚 Char"/>
    <w:link w:val="aa"/>
    <w:qFormat/>
    <w:rsid w:val="003630FA"/>
    <w:rPr>
      <w:kern w:val="2"/>
      <w:sz w:val="18"/>
      <w:szCs w:val="18"/>
    </w:rPr>
  </w:style>
  <w:style w:type="character" w:customStyle="1" w:styleId="2Char">
    <w:name w:val="标题 2 Char"/>
    <w:link w:val="2"/>
    <w:qFormat/>
    <w:rsid w:val="003630FA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0">
    <w:name w:val="页眉 Char"/>
    <w:link w:val="ab"/>
    <w:qFormat/>
    <w:rsid w:val="003630FA"/>
    <w:rPr>
      <w:kern w:val="2"/>
      <w:sz w:val="18"/>
      <w:szCs w:val="18"/>
    </w:rPr>
  </w:style>
  <w:style w:type="paragraph" w:customStyle="1" w:styleId="Char1">
    <w:name w:val="Char"/>
    <w:basedOn w:val="a"/>
    <w:qFormat/>
    <w:rsid w:val="003630FA"/>
    <w:rPr>
      <w:rFonts w:ascii="Tahoma" w:hAnsi="Tahoma"/>
      <w:sz w:val="30"/>
      <w:szCs w:val="30"/>
    </w:rPr>
  </w:style>
  <w:style w:type="paragraph" w:customStyle="1" w:styleId="af2">
    <w:name w:val="正文首行缩进两字符"/>
    <w:basedOn w:val="a"/>
    <w:qFormat/>
    <w:rsid w:val="003630FA"/>
    <w:pPr>
      <w:spacing w:line="360" w:lineRule="auto"/>
      <w:ind w:firstLineChars="200" w:firstLine="200"/>
    </w:pPr>
  </w:style>
  <w:style w:type="paragraph" w:customStyle="1" w:styleId="CharCharCharChar">
    <w:name w:val="Char Char Char Char"/>
    <w:basedOn w:val="a"/>
    <w:qFormat/>
    <w:rsid w:val="003630F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1">
    <w:name w:val="Char11"/>
    <w:basedOn w:val="a"/>
    <w:qFormat/>
    <w:rsid w:val="003630FA"/>
    <w:rPr>
      <w:rFonts w:ascii="Tahoma" w:hAnsi="Tahoma"/>
      <w:sz w:val="30"/>
      <w:szCs w:val="30"/>
    </w:rPr>
  </w:style>
  <w:style w:type="paragraph" w:customStyle="1" w:styleId="Char10">
    <w:name w:val="Char1"/>
    <w:basedOn w:val="a"/>
    <w:qFormat/>
    <w:rsid w:val="003630FA"/>
    <w:pPr>
      <w:tabs>
        <w:tab w:val="left" w:pos="840"/>
      </w:tabs>
      <w:ind w:left="840" w:hanging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qFormat/>
    <w:rsid w:val="003630F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3630F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21">
    <w:name w:val="列出段落2"/>
    <w:basedOn w:val="a"/>
    <w:uiPriority w:val="99"/>
    <w:unhideWhenUsed/>
    <w:qFormat/>
    <w:rsid w:val="003630FA"/>
    <w:pPr>
      <w:ind w:firstLineChars="200" w:firstLine="420"/>
    </w:pPr>
  </w:style>
  <w:style w:type="paragraph" w:styleId="af3">
    <w:name w:val="List Paragraph"/>
    <w:basedOn w:val="a"/>
    <w:uiPriority w:val="99"/>
    <w:unhideWhenUsed/>
    <w:qFormat/>
    <w:rsid w:val="003630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oxiwar.com/cpzs.asp?classid=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0B8D888-82C1-4520-91F1-CC3B5D456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2162</Words>
  <Characters>12325</Characters>
  <Application>Microsoft Office Word</Application>
  <DocSecurity>0</DocSecurity>
  <Lines>102</Lines>
  <Paragraphs>28</Paragraphs>
  <ScaleCrop>false</ScaleCrop>
  <Company>WWW.YlmF.CoM</Company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数字止血纱布等医疗耗材询价采购会议公告</dc:title>
  <dc:creator>雨林木风</dc:creator>
  <cp:lastModifiedBy>a</cp:lastModifiedBy>
  <cp:revision>76</cp:revision>
  <cp:lastPrinted>2017-08-09T08:45:00Z</cp:lastPrinted>
  <dcterms:created xsi:type="dcterms:W3CDTF">2017-08-04T08:38:00Z</dcterms:created>
  <dcterms:modified xsi:type="dcterms:W3CDTF">2019-11-15T04:32:00Z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