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4D7" w:rsidRPr="00031871" w:rsidRDefault="000E04D7" w:rsidP="000E04D7">
      <w:pPr>
        <w:tabs>
          <w:tab w:val="left" w:pos="0"/>
        </w:tabs>
        <w:spacing w:line="360" w:lineRule="auto"/>
        <w:jc w:val="left"/>
        <w:rPr>
          <w:rFonts w:ascii="仿宋_GB2312" w:eastAsia="仿宋_GB2312" w:hAnsiTheme="minorEastAsia" w:hint="eastAsia"/>
          <w:sz w:val="32"/>
          <w:szCs w:val="32"/>
        </w:rPr>
      </w:pPr>
      <w:r w:rsidRPr="00031871">
        <w:rPr>
          <w:rFonts w:ascii="仿宋_GB2312" w:eastAsia="仿宋_GB2312" w:hAnsiTheme="minorEastAsia" w:hint="eastAsia"/>
          <w:sz w:val="32"/>
          <w:szCs w:val="32"/>
        </w:rPr>
        <w:t>附件1</w:t>
      </w:r>
    </w:p>
    <w:p w:rsidR="000E04D7" w:rsidRDefault="007D69B9" w:rsidP="000E04D7">
      <w:pPr>
        <w:spacing w:line="276" w:lineRule="auto"/>
        <w:jc w:val="center"/>
        <w:rPr>
          <w:rFonts w:ascii="黑体" w:eastAsia="黑体" w:hAnsiTheme="minorEastAsia" w:hint="eastAsia"/>
          <w:b/>
          <w:bCs/>
          <w:sz w:val="44"/>
          <w:szCs w:val="44"/>
        </w:rPr>
      </w:pPr>
      <w:r w:rsidRPr="000E04D7">
        <w:rPr>
          <w:rFonts w:ascii="黑体" w:eastAsia="黑体" w:hAnsiTheme="minorEastAsia" w:hint="eastAsia"/>
          <w:b/>
          <w:bCs/>
          <w:sz w:val="44"/>
          <w:szCs w:val="44"/>
        </w:rPr>
        <w:t>2019年</w:t>
      </w:r>
      <w:r w:rsidR="00FF593C" w:rsidRPr="000E04D7">
        <w:rPr>
          <w:rFonts w:ascii="黑体" w:eastAsia="黑体" w:hAnsiTheme="minorEastAsia" w:hint="eastAsia"/>
          <w:b/>
          <w:bCs/>
          <w:sz w:val="44"/>
          <w:szCs w:val="44"/>
        </w:rPr>
        <w:t>官方网站三级</w:t>
      </w:r>
      <w:r w:rsidRPr="000E04D7">
        <w:rPr>
          <w:rFonts w:ascii="黑体" w:eastAsia="黑体" w:hAnsiTheme="minorEastAsia" w:hint="eastAsia"/>
          <w:b/>
          <w:bCs/>
          <w:sz w:val="44"/>
          <w:szCs w:val="44"/>
        </w:rPr>
        <w:t>等级保护测评</w:t>
      </w:r>
    </w:p>
    <w:p w:rsidR="007D69B9" w:rsidRPr="00EE70E7" w:rsidRDefault="007D69B9" w:rsidP="000E04D7">
      <w:pPr>
        <w:spacing w:line="276" w:lineRule="auto"/>
        <w:jc w:val="center"/>
        <w:rPr>
          <w:rFonts w:asciiTheme="minorEastAsia" w:hAnsiTheme="minorEastAsia" w:cs="仿宋_GB2312"/>
          <w:b/>
          <w:sz w:val="36"/>
          <w:szCs w:val="36"/>
        </w:rPr>
      </w:pPr>
      <w:r w:rsidRPr="000E04D7">
        <w:rPr>
          <w:rFonts w:ascii="黑体" w:eastAsia="黑体" w:hAnsiTheme="minorEastAsia" w:hint="eastAsia"/>
          <w:b/>
          <w:bCs/>
          <w:sz w:val="44"/>
          <w:szCs w:val="44"/>
        </w:rPr>
        <w:t>服务项目</w:t>
      </w:r>
      <w:r w:rsidR="000E04D7" w:rsidRPr="00D81A0C">
        <w:rPr>
          <w:rFonts w:ascii="黑体" w:eastAsia="黑体" w:hAnsiTheme="minorEastAsia" w:hint="eastAsia"/>
          <w:b/>
          <w:bCs/>
          <w:sz w:val="44"/>
          <w:szCs w:val="44"/>
        </w:rPr>
        <w:t>配置需求</w:t>
      </w:r>
    </w:p>
    <w:p w:rsidR="000E04D7" w:rsidRDefault="000E04D7" w:rsidP="000E04D7">
      <w:pPr>
        <w:tabs>
          <w:tab w:val="left" w:pos="0"/>
        </w:tabs>
        <w:spacing w:line="360" w:lineRule="auto"/>
        <w:ind w:firstLineChars="200" w:firstLine="482"/>
        <w:jc w:val="left"/>
        <w:rPr>
          <w:rFonts w:asciiTheme="minorEastAsia" w:hAnsiTheme="minorEastAsia" w:hint="eastAsia"/>
          <w:b/>
          <w:sz w:val="24"/>
          <w:szCs w:val="24"/>
        </w:rPr>
      </w:pPr>
    </w:p>
    <w:p w:rsidR="007D69B9" w:rsidRPr="00031871" w:rsidRDefault="007D69B9" w:rsidP="00031871">
      <w:pPr>
        <w:tabs>
          <w:tab w:val="left" w:pos="0"/>
        </w:tabs>
        <w:spacing w:line="360" w:lineRule="auto"/>
        <w:ind w:firstLineChars="250" w:firstLine="600"/>
        <w:jc w:val="left"/>
        <w:rPr>
          <w:rFonts w:asciiTheme="minorEastAsia" w:hAnsiTheme="minorEastAsia"/>
          <w:sz w:val="24"/>
          <w:szCs w:val="24"/>
        </w:rPr>
      </w:pPr>
      <w:r w:rsidRPr="00031871">
        <w:rPr>
          <w:rFonts w:asciiTheme="minorEastAsia" w:hAnsiTheme="minorEastAsia" w:hint="eastAsia"/>
          <w:sz w:val="24"/>
          <w:szCs w:val="24"/>
        </w:rPr>
        <w:t>一、等级</w:t>
      </w:r>
      <w:bookmarkStart w:id="0" w:name="_GoBack"/>
      <w:bookmarkEnd w:id="0"/>
      <w:r w:rsidRPr="00031871">
        <w:rPr>
          <w:rFonts w:asciiTheme="minorEastAsia" w:hAnsiTheme="minorEastAsia" w:hint="eastAsia"/>
          <w:sz w:val="24"/>
          <w:szCs w:val="24"/>
        </w:rPr>
        <w:t>保护测评服务项目技术需求</w:t>
      </w:r>
    </w:p>
    <w:p w:rsidR="007D69B9" w:rsidRPr="00EE70E7" w:rsidRDefault="000E04D7" w:rsidP="00031871">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（一）</w:t>
      </w:r>
      <w:r w:rsidR="007D69B9" w:rsidRPr="00EE70E7">
        <w:rPr>
          <w:rFonts w:asciiTheme="minorEastAsia" w:hAnsiTheme="minorEastAsia" w:cs="宋体" w:hint="eastAsia"/>
          <w:kern w:val="0"/>
          <w:sz w:val="24"/>
          <w:szCs w:val="24"/>
        </w:rPr>
        <w:t>项目测评服务需求</w:t>
      </w:r>
      <w:r w:rsidR="007D69B9" w:rsidRPr="00EE70E7">
        <w:rPr>
          <w:rFonts w:asciiTheme="minorEastAsia" w:hAnsiTheme="minorEastAsia" w:cs="宋体"/>
          <w:kern w:val="0"/>
          <w:sz w:val="24"/>
          <w:szCs w:val="24"/>
        </w:rPr>
        <w:t>和技术要求</w:t>
      </w:r>
      <w:r w:rsidR="007D69B9">
        <w:rPr>
          <w:rFonts w:asciiTheme="minorEastAsia" w:hAnsiTheme="minorEastAsia" w:cs="宋体" w:hint="eastAsia"/>
          <w:kern w:val="0"/>
          <w:sz w:val="24"/>
          <w:szCs w:val="24"/>
        </w:rPr>
        <w:t>：</w:t>
      </w:r>
      <w:r w:rsidR="007D69B9" w:rsidRPr="00EE70E7">
        <w:rPr>
          <w:rFonts w:asciiTheme="minorEastAsia" w:hAnsiTheme="minorEastAsia" w:cs="宋体" w:hint="eastAsia"/>
          <w:kern w:val="0"/>
          <w:sz w:val="24"/>
          <w:szCs w:val="24"/>
        </w:rPr>
        <w:t>为了保障四川省妇幼保健院“</w:t>
      </w:r>
      <w:r w:rsidR="007D69B9">
        <w:rPr>
          <w:rFonts w:asciiTheme="minorEastAsia" w:hAnsiTheme="minorEastAsia" w:cs="宋体" w:hint="eastAsia"/>
          <w:kern w:val="0"/>
          <w:sz w:val="24"/>
          <w:szCs w:val="24"/>
        </w:rPr>
        <w:t>官方网站www.fybj.net</w:t>
      </w:r>
      <w:r w:rsidR="007D69B9" w:rsidRPr="00EE70E7">
        <w:rPr>
          <w:rFonts w:asciiTheme="minorEastAsia" w:hAnsiTheme="minorEastAsia" w:cs="宋体" w:hint="eastAsia"/>
          <w:kern w:val="0"/>
          <w:sz w:val="24"/>
          <w:szCs w:val="24"/>
        </w:rPr>
        <w:t>”安全、稳定、可靠、高效的运行，按照国家网络安全等级保护2.0系列标准要求对其进行安全等级保护三级测评。测评内容包括：</w:t>
      </w:r>
      <w:r w:rsidR="007D69B9" w:rsidRPr="00EE70E7">
        <w:rPr>
          <w:rFonts w:asciiTheme="minorEastAsia" w:hAnsiTheme="minorEastAsia" w:cs="宋体"/>
          <w:kern w:val="0"/>
          <w:sz w:val="24"/>
          <w:szCs w:val="24"/>
        </w:rPr>
        <w:t>安全物理环境、安全通信网络、安全区域边界、安全计算环境、安全管理中心</w:t>
      </w:r>
      <w:r w:rsidR="007D69B9" w:rsidRPr="00EE70E7">
        <w:rPr>
          <w:rFonts w:asciiTheme="minorEastAsia" w:hAnsiTheme="minorEastAsia" w:cs="宋体" w:hint="eastAsia"/>
          <w:kern w:val="0"/>
          <w:sz w:val="24"/>
          <w:szCs w:val="24"/>
        </w:rPr>
        <w:t>、</w:t>
      </w:r>
      <w:r w:rsidR="007D69B9" w:rsidRPr="00EE70E7">
        <w:rPr>
          <w:rFonts w:asciiTheme="minorEastAsia" w:hAnsiTheme="minorEastAsia" w:cs="宋体"/>
          <w:kern w:val="0"/>
          <w:sz w:val="24"/>
          <w:szCs w:val="24"/>
        </w:rPr>
        <w:t>安全管理制度、安全管理机构、安全管理人员、安全建设管理、</w:t>
      </w:r>
      <w:proofErr w:type="gramStart"/>
      <w:r w:rsidR="007D69B9" w:rsidRPr="00EE70E7">
        <w:rPr>
          <w:rFonts w:asciiTheme="minorEastAsia" w:hAnsiTheme="minorEastAsia" w:cs="宋体"/>
          <w:kern w:val="0"/>
          <w:sz w:val="24"/>
          <w:szCs w:val="24"/>
        </w:rPr>
        <w:t>安全运维管理</w:t>
      </w:r>
      <w:proofErr w:type="gramEnd"/>
      <w:r w:rsidR="007D69B9" w:rsidRPr="00EE70E7">
        <w:rPr>
          <w:rFonts w:asciiTheme="minorEastAsia" w:hAnsiTheme="minorEastAsia" w:cs="宋体" w:hint="eastAsia"/>
          <w:kern w:val="0"/>
          <w:sz w:val="24"/>
          <w:szCs w:val="24"/>
        </w:rPr>
        <w:t>等方面。通过测评，对照相应安全等级保护要求进行差距分析，排</w:t>
      </w:r>
      <w:r w:rsidR="008C5F81">
        <w:rPr>
          <w:rFonts w:asciiTheme="minorEastAsia" w:hAnsiTheme="minorEastAsia" w:cs="宋体" w:hint="eastAsia"/>
          <w:kern w:val="0"/>
          <w:sz w:val="24"/>
          <w:szCs w:val="24"/>
        </w:rPr>
        <w:t>查系统安全漏洞和隐患并分析其风险，制订出整改措施，出具测评报告并协助我院在四川省公安厅网安支队取得备案证书。</w:t>
      </w:r>
    </w:p>
    <w:p w:rsidR="007D69B9" w:rsidRPr="00EE70E7" w:rsidRDefault="000E04D7" w:rsidP="00A0280F">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（二）</w:t>
      </w:r>
      <w:r w:rsidR="007D69B9" w:rsidRPr="00EE70E7">
        <w:rPr>
          <w:rFonts w:asciiTheme="minorEastAsia" w:hAnsiTheme="minorEastAsia" w:cs="宋体" w:hint="eastAsia"/>
          <w:kern w:val="0"/>
          <w:sz w:val="24"/>
          <w:szCs w:val="24"/>
        </w:rPr>
        <w:t>具体内容包括：对四川省妇幼保健院“</w:t>
      </w:r>
      <w:r w:rsidR="008C5F81">
        <w:rPr>
          <w:rFonts w:asciiTheme="minorEastAsia" w:hAnsiTheme="minorEastAsia" w:cs="宋体" w:hint="eastAsia"/>
          <w:kern w:val="0"/>
          <w:sz w:val="24"/>
          <w:szCs w:val="24"/>
        </w:rPr>
        <w:t>官方网站www.fybj.net</w:t>
      </w:r>
      <w:r w:rsidR="007D69B9" w:rsidRPr="00EE70E7">
        <w:rPr>
          <w:rFonts w:asciiTheme="minorEastAsia" w:hAnsiTheme="minorEastAsia" w:cs="宋体" w:hint="eastAsia"/>
          <w:kern w:val="0"/>
          <w:sz w:val="24"/>
          <w:szCs w:val="24"/>
        </w:rPr>
        <w:t>”的</w:t>
      </w:r>
      <w:r w:rsidR="007D69B9" w:rsidRPr="00EE70E7">
        <w:rPr>
          <w:rFonts w:asciiTheme="minorEastAsia" w:hAnsiTheme="minorEastAsia" w:cs="宋体"/>
          <w:kern w:val="0"/>
          <w:sz w:val="24"/>
          <w:szCs w:val="24"/>
        </w:rPr>
        <w:t>安全物理环境、安全通信网络、安全区域边界、安全计算环境、安全管理中心</w:t>
      </w:r>
      <w:r w:rsidR="007D69B9" w:rsidRPr="00EE70E7">
        <w:rPr>
          <w:rFonts w:asciiTheme="minorEastAsia" w:hAnsiTheme="minorEastAsia" w:cs="宋体" w:hint="eastAsia"/>
          <w:kern w:val="0"/>
          <w:sz w:val="24"/>
          <w:szCs w:val="24"/>
        </w:rPr>
        <w:t>、</w:t>
      </w:r>
      <w:r w:rsidR="007D69B9" w:rsidRPr="00EE70E7">
        <w:rPr>
          <w:rFonts w:asciiTheme="minorEastAsia" w:hAnsiTheme="minorEastAsia" w:cs="宋体"/>
          <w:kern w:val="0"/>
          <w:sz w:val="24"/>
          <w:szCs w:val="24"/>
        </w:rPr>
        <w:t>安全管理制度、安全管理机构、安全管理人员、安全建设管理、</w:t>
      </w:r>
      <w:proofErr w:type="gramStart"/>
      <w:r w:rsidR="007D69B9" w:rsidRPr="00EE70E7">
        <w:rPr>
          <w:rFonts w:asciiTheme="minorEastAsia" w:hAnsiTheme="minorEastAsia" w:cs="宋体"/>
          <w:kern w:val="0"/>
          <w:sz w:val="24"/>
          <w:szCs w:val="24"/>
        </w:rPr>
        <w:t>安全运维管理</w:t>
      </w:r>
      <w:r w:rsidR="007D69B9" w:rsidRPr="00EE70E7">
        <w:rPr>
          <w:rFonts w:asciiTheme="minorEastAsia" w:hAnsiTheme="minorEastAsia" w:cs="宋体" w:hint="eastAsia"/>
          <w:kern w:val="0"/>
          <w:sz w:val="24"/>
          <w:szCs w:val="24"/>
        </w:rPr>
        <w:t>共</w:t>
      </w:r>
      <w:proofErr w:type="gramEnd"/>
      <w:r w:rsidR="007D69B9" w:rsidRPr="00EE70E7">
        <w:rPr>
          <w:rFonts w:asciiTheme="minorEastAsia" w:hAnsiTheme="minorEastAsia" w:cs="宋体" w:hint="eastAsia"/>
          <w:kern w:val="0"/>
          <w:sz w:val="24"/>
          <w:szCs w:val="24"/>
        </w:rPr>
        <w:t>10个层面通过访谈、检查、测评等方法进行初测评，找出差距、安全漏洞和隐患并分析其风险，制订出整改建议报告。</w:t>
      </w:r>
    </w:p>
    <w:p w:rsidR="007D69B9" w:rsidRPr="00EE70E7" w:rsidRDefault="000E04D7" w:rsidP="007D69B9">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（三）</w:t>
      </w:r>
      <w:r w:rsidR="007D69B9" w:rsidRPr="00EE70E7">
        <w:rPr>
          <w:rFonts w:asciiTheme="minorEastAsia" w:hAnsiTheme="minorEastAsia" w:cs="宋体" w:hint="eastAsia"/>
          <w:kern w:val="0"/>
          <w:sz w:val="24"/>
          <w:szCs w:val="24"/>
        </w:rPr>
        <w:t>按照《GB/T22240-2008 信息系统安全等级保护定级指南》、《</w:t>
      </w:r>
      <w:r w:rsidR="007D69B9" w:rsidRPr="00EE70E7">
        <w:rPr>
          <w:rFonts w:asciiTheme="minorEastAsia" w:hAnsiTheme="minorEastAsia" w:cs="宋体"/>
          <w:kern w:val="0"/>
          <w:sz w:val="24"/>
          <w:szCs w:val="24"/>
        </w:rPr>
        <w:t>GB/T 22239-2008</w:t>
      </w:r>
      <w:r w:rsidR="007D69B9" w:rsidRPr="00EE70E7">
        <w:rPr>
          <w:rFonts w:asciiTheme="minorEastAsia" w:hAnsiTheme="minorEastAsia" w:cs="宋体" w:hint="eastAsia"/>
          <w:kern w:val="0"/>
          <w:sz w:val="24"/>
          <w:szCs w:val="24"/>
        </w:rPr>
        <w:t>信息安全技术</w:t>
      </w:r>
      <w:r w:rsidR="007D69B9" w:rsidRPr="00EE70E7">
        <w:rPr>
          <w:rFonts w:asciiTheme="minorEastAsia" w:hAnsiTheme="minorEastAsia" w:cs="宋体"/>
          <w:kern w:val="0"/>
          <w:sz w:val="24"/>
          <w:szCs w:val="24"/>
        </w:rPr>
        <w:t xml:space="preserve"> </w:t>
      </w:r>
      <w:r w:rsidR="007D69B9" w:rsidRPr="00EE70E7">
        <w:rPr>
          <w:rFonts w:asciiTheme="minorEastAsia" w:hAnsiTheme="minorEastAsia" w:cs="宋体" w:hint="eastAsia"/>
          <w:kern w:val="0"/>
          <w:sz w:val="24"/>
          <w:szCs w:val="24"/>
        </w:rPr>
        <w:t>信息系统安全等级保护基本要求》等国内相关标准，及初测评的整改意见协助</w:t>
      </w:r>
      <w:r w:rsidR="007D69B9" w:rsidRPr="00EE70E7">
        <w:rPr>
          <w:rFonts w:asciiTheme="minorEastAsia" w:hAnsiTheme="minorEastAsia" w:hint="eastAsia"/>
          <w:sz w:val="24"/>
          <w:szCs w:val="24"/>
        </w:rPr>
        <w:t>四川省妇幼保健院</w:t>
      </w:r>
      <w:r w:rsidR="007D69B9" w:rsidRPr="00EE70E7">
        <w:rPr>
          <w:rFonts w:asciiTheme="minorEastAsia" w:hAnsiTheme="minorEastAsia" w:cs="宋体" w:hint="eastAsia"/>
          <w:kern w:val="0"/>
          <w:sz w:val="24"/>
          <w:szCs w:val="24"/>
        </w:rPr>
        <w:t>完成被测信息系统技术方面的安全修复、系统加固等工作。</w:t>
      </w:r>
    </w:p>
    <w:p w:rsidR="007D69B9" w:rsidRDefault="000E04D7" w:rsidP="007D69B9">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（四）</w:t>
      </w:r>
      <w:r w:rsidR="007D69B9" w:rsidRPr="00EE70E7">
        <w:rPr>
          <w:rFonts w:asciiTheme="minorEastAsia" w:hAnsiTheme="minorEastAsia" w:cs="宋体" w:hint="eastAsia"/>
          <w:kern w:val="0"/>
          <w:sz w:val="24"/>
          <w:szCs w:val="24"/>
        </w:rPr>
        <w:t>测评内容包括信息系统技术安全性测评及信息系统管理安全性测评：</w:t>
      </w:r>
    </w:p>
    <w:p w:rsidR="007D69B9" w:rsidRPr="00EE70E7" w:rsidRDefault="000E04D7" w:rsidP="000E04D7">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w:t>
      </w:r>
      <w:r w:rsidR="007D69B9" w:rsidRPr="00EE70E7">
        <w:rPr>
          <w:rFonts w:asciiTheme="minorEastAsia" w:hAnsiTheme="minorEastAsia" w:cs="宋体" w:hint="eastAsia"/>
          <w:kern w:val="0"/>
          <w:sz w:val="24"/>
          <w:szCs w:val="24"/>
        </w:rPr>
        <w:t>信息系统技术安全性测评包括但不限于：</w:t>
      </w:r>
      <w:r w:rsidR="007D69B9" w:rsidRPr="00EE70E7">
        <w:rPr>
          <w:rFonts w:asciiTheme="minorEastAsia" w:hAnsiTheme="minorEastAsia" w:cs="宋体"/>
          <w:kern w:val="0"/>
          <w:sz w:val="24"/>
          <w:szCs w:val="24"/>
        </w:rPr>
        <w:t>安全物理环境、安全通信网络、安全区域边界、安全计算环境、安全管理中心</w:t>
      </w:r>
      <w:r w:rsidR="007D69B9" w:rsidRPr="00EE70E7">
        <w:rPr>
          <w:rFonts w:asciiTheme="minorEastAsia" w:hAnsiTheme="minorEastAsia" w:cs="宋体" w:hint="eastAsia"/>
          <w:kern w:val="0"/>
          <w:sz w:val="24"/>
          <w:szCs w:val="24"/>
        </w:rPr>
        <w:t>。</w:t>
      </w:r>
    </w:p>
    <w:p w:rsidR="007D69B9" w:rsidRPr="00EE70E7" w:rsidRDefault="000E04D7" w:rsidP="007D69B9">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2.</w:t>
      </w:r>
      <w:r w:rsidR="007D69B9" w:rsidRPr="00EE70E7">
        <w:rPr>
          <w:rFonts w:asciiTheme="minorEastAsia" w:hAnsiTheme="minorEastAsia" w:cs="宋体" w:hint="eastAsia"/>
          <w:kern w:val="0"/>
          <w:sz w:val="24"/>
          <w:szCs w:val="24"/>
        </w:rPr>
        <w:t>信息系统管理安全测评包括但不限于：</w:t>
      </w:r>
      <w:r w:rsidR="007D69B9" w:rsidRPr="00EE70E7">
        <w:rPr>
          <w:rFonts w:asciiTheme="minorEastAsia" w:hAnsiTheme="minorEastAsia" w:cs="宋体"/>
          <w:kern w:val="0"/>
          <w:sz w:val="24"/>
          <w:szCs w:val="24"/>
        </w:rPr>
        <w:t>安全管理制度、安全管理机构、安全管理人员、安全建设管理、</w:t>
      </w:r>
      <w:proofErr w:type="gramStart"/>
      <w:r w:rsidR="007D69B9" w:rsidRPr="00EE70E7">
        <w:rPr>
          <w:rFonts w:asciiTheme="minorEastAsia" w:hAnsiTheme="minorEastAsia" w:cs="宋体"/>
          <w:kern w:val="0"/>
          <w:sz w:val="24"/>
          <w:szCs w:val="24"/>
        </w:rPr>
        <w:t>安全运</w:t>
      </w:r>
      <w:proofErr w:type="gramEnd"/>
      <w:r w:rsidR="007D69B9" w:rsidRPr="00EE70E7">
        <w:rPr>
          <w:rFonts w:asciiTheme="minorEastAsia" w:hAnsiTheme="minorEastAsia" w:cs="宋体"/>
          <w:kern w:val="0"/>
          <w:sz w:val="24"/>
          <w:szCs w:val="24"/>
        </w:rPr>
        <w:t>维管理</w:t>
      </w:r>
      <w:r w:rsidR="007D69B9" w:rsidRPr="00EE70E7">
        <w:rPr>
          <w:rFonts w:asciiTheme="minorEastAsia" w:hAnsiTheme="minorEastAsia" w:cs="宋体" w:hint="eastAsia"/>
          <w:kern w:val="0"/>
          <w:sz w:val="24"/>
          <w:szCs w:val="24"/>
        </w:rPr>
        <w:t>。</w:t>
      </w:r>
    </w:p>
    <w:p w:rsidR="007D69B9" w:rsidRPr="00EE70E7" w:rsidRDefault="000E04D7" w:rsidP="007D69B9">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3.</w:t>
      </w:r>
      <w:r w:rsidR="007D69B9" w:rsidRPr="00EE70E7">
        <w:rPr>
          <w:rFonts w:asciiTheme="minorEastAsia" w:hAnsiTheme="minorEastAsia" w:cs="宋体" w:hint="eastAsia"/>
          <w:kern w:val="0"/>
          <w:sz w:val="24"/>
          <w:szCs w:val="24"/>
        </w:rPr>
        <w:t>安全漏洞扫描包括但不限于：应用系统漏洞扫描、应用服务器漏洞扫描、数据库服务器漏洞扫描。</w:t>
      </w:r>
      <w:bookmarkStart w:id="1" w:name="_Toc387073188"/>
    </w:p>
    <w:p w:rsidR="007D69B9" w:rsidRDefault="000E04D7" w:rsidP="007D69B9">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lastRenderedPageBreak/>
        <w:t>（五）</w:t>
      </w:r>
      <w:r w:rsidR="007D69B9" w:rsidRPr="00EE70E7">
        <w:rPr>
          <w:rFonts w:asciiTheme="minorEastAsia" w:hAnsiTheme="minorEastAsia" w:cs="宋体" w:hint="eastAsia"/>
          <w:kern w:val="0"/>
          <w:sz w:val="24"/>
          <w:szCs w:val="24"/>
        </w:rPr>
        <w:t>测评具体要求</w:t>
      </w:r>
      <w:bookmarkEnd w:id="1"/>
      <w:r w:rsidR="007D69B9">
        <w:rPr>
          <w:rFonts w:asciiTheme="minorEastAsia" w:hAnsiTheme="minorEastAsia" w:cs="宋体" w:hint="eastAsia"/>
          <w:kern w:val="0"/>
          <w:sz w:val="24"/>
          <w:szCs w:val="24"/>
        </w:rPr>
        <w:t>如下</w:t>
      </w:r>
      <w:r w:rsidR="007D69B9" w:rsidRPr="00EE70E7">
        <w:rPr>
          <w:rFonts w:asciiTheme="minorEastAsia" w:hAnsiTheme="minorEastAsia" w:cs="宋体" w:hint="eastAsia"/>
          <w:kern w:val="0"/>
          <w:sz w:val="24"/>
          <w:szCs w:val="24"/>
        </w:rPr>
        <w:t>：</w:t>
      </w:r>
    </w:p>
    <w:p w:rsidR="007D69B9" w:rsidRPr="00EE70E7" w:rsidRDefault="00031871" w:rsidP="00031871">
      <w:pPr>
        <w:adjustRightInd w:val="0"/>
        <w:snapToGrid w:val="0"/>
        <w:spacing w:line="360" w:lineRule="auto"/>
        <w:ind w:firstLineChars="250" w:firstLine="600"/>
        <w:rPr>
          <w:rFonts w:asciiTheme="minorEastAsia" w:hAnsiTheme="minorEastAsia" w:cs="宋体"/>
          <w:kern w:val="0"/>
          <w:sz w:val="24"/>
          <w:szCs w:val="24"/>
        </w:rPr>
      </w:pPr>
      <w:r>
        <w:rPr>
          <w:rFonts w:asciiTheme="minorEastAsia" w:hAnsiTheme="minorEastAsia" w:cs="宋体" w:hint="eastAsia"/>
          <w:kern w:val="0"/>
          <w:sz w:val="24"/>
          <w:szCs w:val="24"/>
        </w:rPr>
        <w:t>1.</w:t>
      </w:r>
      <w:r w:rsidR="007D69B9" w:rsidRPr="00EE70E7">
        <w:rPr>
          <w:rFonts w:asciiTheme="minorEastAsia" w:hAnsiTheme="minorEastAsia" w:cs="宋体" w:hint="eastAsia"/>
          <w:kern w:val="0"/>
          <w:sz w:val="24"/>
          <w:szCs w:val="24"/>
        </w:rPr>
        <w:t>信息系统技术安全性测评</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w:t>
      </w:r>
      <w:r w:rsidRPr="00EE70E7">
        <w:rPr>
          <w:rFonts w:asciiTheme="minorEastAsia" w:hAnsiTheme="minorEastAsia" w:cs="宋体"/>
          <w:kern w:val="0"/>
          <w:sz w:val="24"/>
          <w:szCs w:val="24"/>
        </w:rPr>
        <w:t>安全物理环境</w:t>
      </w:r>
      <w:r w:rsidRPr="00EE70E7">
        <w:rPr>
          <w:rFonts w:asciiTheme="minorEastAsia" w:hAnsiTheme="minorEastAsia" w:cs="宋体" w:hint="eastAsia"/>
          <w:kern w:val="0"/>
          <w:sz w:val="24"/>
          <w:szCs w:val="24"/>
        </w:rPr>
        <w:t>测评</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安全物理环境</w:t>
      </w:r>
      <w:r w:rsidRPr="00EE70E7">
        <w:rPr>
          <w:rFonts w:asciiTheme="minorEastAsia" w:hAnsiTheme="minorEastAsia" w:cs="宋体" w:hint="eastAsia"/>
          <w:kern w:val="0"/>
          <w:sz w:val="24"/>
          <w:szCs w:val="24"/>
        </w:rPr>
        <w:t>测评应当包含：</w:t>
      </w:r>
      <w:r w:rsidRPr="00EE70E7">
        <w:rPr>
          <w:rFonts w:asciiTheme="minorEastAsia" w:hAnsiTheme="minorEastAsia" w:cs="宋体"/>
          <w:kern w:val="0"/>
          <w:sz w:val="24"/>
          <w:szCs w:val="24"/>
        </w:rPr>
        <w:t>安全物理环境</w:t>
      </w:r>
      <w:r w:rsidRPr="00EE70E7">
        <w:rPr>
          <w:rFonts w:asciiTheme="minorEastAsia" w:hAnsiTheme="minorEastAsia" w:cs="宋体" w:hint="eastAsia"/>
          <w:kern w:val="0"/>
          <w:sz w:val="24"/>
          <w:szCs w:val="24"/>
        </w:rPr>
        <w:t>测评：物理位置选择、物理访问控制、防盗窃和防破坏、防雷击、防火、防水和防潮、防静电、温湿度控制、电力供应、电磁防护等方面。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w:t>
      </w:r>
      <w:r w:rsidRPr="00EE70E7">
        <w:rPr>
          <w:rFonts w:asciiTheme="minorEastAsia" w:hAnsiTheme="minorEastAsia" w:cs="宋体"/>
          <w:kern w:val="0"/>
          <w:sz w:val="24"/>
          <w:szCs w:val="24"/>
        </w:rPr>
        <w:t>安全通信网络</w:t>
      </w:r>
      <w:r w:rsidRPr="00EE70E7">
        <w:rPr>
          <w:rFonts w:asciiTheme="minorEastAsia" w:hAnsiTheme="minorEastAsia" w:cs="宋体" w:hint="eastAsia"/>
          <w:kern w:val="0"/>
          <w:sz w:val="24"/>
          <w:szCs w:val="24"/>
        </w:rPr>
        <w:t>测评</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安全通信网络</w:t>
      </w:r>
      <w:r w:rsidRPr="00EE70E7">
        <w:rPr>
          <w:rFonts w:asciiTheme="minorEastAsia" w:hAnsiTheme="minorEastAsia" w:cs="宋体" w:hint="eastAsia"/>
          <w:kern w:val="0"/>
          <w:sz w:val="24"/>
          <w:szCs w:val="24"/>
        </w:rPr>
        <w:t>测评应当包含：网络架构、通信传输、可信验证等方面。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Pr="00EE70E7">
        <w:rPr>
          <w:rFonts w:asciiTheme="minorEastAsia" w:hAnsiTheme="minorEastAsia" w:cs="宋体"/>
          <w:kern w:val="0"/>
          <w:sz w:val="24"/>
          <w:szCs w:val="24"/>
        </w:rPr>
        <w:t>安全区域边界</w:t>
      </w:r>
      <w:r w:rsidRPr="00EE70E7">
        <w:rPr>
          <w:rFonts w:asciiTheme="minorEastAsia" w:hAnsiTheme="minorEastAsia" w:cs="宋体" w:hint="eastAsia"/>
          <w:kern w:val="0"/>
          <w:sz w:val="24"/>
          <w:szCs w:val="24"/>
        </w:rPr>
        <w:t>测评</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安全区域边界</w:t>
      </w:r>
      <w:r w:rsidRPr="00EE70E7">
        <w:rPr>
          <w:rFonts w:asciiTheme="minorEastAsia" w:hAnsiTheme="minorEastAsia" w:cs="宋体" w:hint="eastAsia"/>
          <w:kern w:val="0"/>
          <w:sz w:val="24"/>
          <w:szCs w:val="24"/>
        </w:rPr>
        <w:t>测评应当包含：边界防护、访问控制、入侵防范、恶意代码和垃圾邮件防范、安全审计、可信验证等方面。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w:t>
      </w:r>
      <w:r w:rsidRPr="00EE70E7">
        <w:rPr>
          <w:rFonts w:asciiTheme="minorEastAsia" w:hAnsiTheme="minorEastAsia" w:cs="宋体"/>
          <w:kern w:val="0"/>
          <w:sz w:val="24"/>
          <w:szCs w:val="24"/>
        </w:rPr>
        <w:t>安全计算环境</w:t>
      </w:r>
      <w:r w:rsidRPr="00EE70E7">
        <w:rPr>
          <w:rFonts w:asciiTheme="minorEastAsia" w:hAnsiTheme="minorEastAsia" w:cs="宋体" w:hint="eastAsia"/>
          <w:kern w:val="0"/>
          <w:sz w:val="24"/>
          <w:szCs w:val="24"/>
        </w:rPr>
        <w:t>测评</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安全计算环境</w:t>
      </w:r>
      <w:r w:rsidRPr="00EE70E7">
        <w:rPr>
          <w:rFonts w:asciiTheme="minorEastAsia" w:hAnsiTheme="minorEastAsia" w:cs="宋体" w:hint="eastAsia"/>
          <w:kern w:val="0"/>
          <w:sz w:val="24"/>
          <w:szCs w:val="24"/>
        </w:rPr>
        <w:t>测评应当包含：身份鉴别、访问控制、安全审计、入侵防范、恶意代码防范、可信验证、数据完整性、数据保密性、数据备份恢复、剩余信息保护、个人信息保护等方面。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w:t>
      </w:r>
      <w:r w:rsidRPr="00EE70E7">
        <w:rPr>
          <w:rFonts w:asciiTheme="minorEastAsia" w:hAnsiTheme="minorEastAsia" w:cs="宋体"/>
          <w:kern w:val="0"/>
          <w:sz w:val="24"/>
          <w:szCs w:val="24"/>
        </w:rPr>
        <w:t>安全管理中心</w:t>
      </w:r>
      <w:r w:rsidRPr="00EE70E7">
        <w:rPr>
          <w:rFonts w:asciiTheme="minorEastAsia" w:hAnsiTheme="minorEastAsia" w:cs="宋体" w:hint="eastAsia"/>
          <w:kern w:val="0"/>
          <w:sz w:val="24"/>
          <w:szCs w:val="24"/>
        </w:rPr>
        <w:t>测评</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安全管理中心</w:t>
      </w:r>
      <w:r w:rsidRPr="00EE70E7">
        <w:rPr>
          <w:rFonts w:asciiTheme="minorEastAsia" w:hAnsiTheme="minorEastAsia" w:cs="宋体" w:hint="eastAsia"/>
          <w:kern w:val="0"/>
          <w:sz w:val="24"/>
          <w:szCs w:val="24"/>
        </w:rPr>
        <w:t>测评应当包含：</w:t>
      </w:r>
      <w:r w:rsidRPr="00EE70E7">
        <w:rPr>
          <w:rFonts w:asciiTheme="minorEastAsia" w:hAnsiTheme="minorEastAsia" w:cs="宋体"/>
          <w:kern w:val="0"/>
          <w:sz w:val="24"/>
          <w:szCs w:val="24"/>
        </w:rPr>
        <w:t>安全管理中心</w:t>
      </w:r>
      <w:r w:rsidRPr="00EE70E7">
        <w:rPr>
          <w:rFonts w:asciiTheme="minorEastAsia" w:hAnsiTheme="minorEastAsia" w:cs="宋体" w:hint="eastAsia"/>
          <w:kern w:val="0"/>
          <w:sz w:val="24"/>
          <w:szCs w:val="24"/>
        </w:rPr>
        <w:t>测评：系统管理、审计管理、安全管理、集中管控等方面。</w:t>
      </w:r>
    </w:p>
    <w:p w:rsidR="007D69B9" w:rsidRPr="00EE70E7" w:rsidRDefault="00031871" w:rsidP="00031871">
      <w:pPr>
        <w:spacing w:line="360" w:lineRule="auto"/>
        <w:ind w:firstLineChars="250" w:firstLine="600"/>
        <w:rPr>
          <w:rFonts w:asciiTheme="minorEastAsia" w:hAnsiTheme="minorEastAsia" w:cs="宋体"/>
          <w:kern w:val="0"/>
          <w:sz w:val="24"/>
          <w:szCs w:val="24"/>
        </w:rPr>
      </w:pPr>
      <w:r>
        <w:rPr>
          <w:rFonts w:asciiTheme="minorEastAsia" w:hAnsiTheme="minorEastAsia" w:cs="宋体" w:hint="eastAsia"/>
          <w:kern w:val="0"/>
          <w:sz w:val="24"/>
          <w:szCs w:val="24"/>
        </w:rPr>
        <w:t>2.</w:t>
      </w:r>
      <w:r w:rsidR="007D69B9" w:rsidRPr="00EE70E7">
        <w:rPr>
          <w:rFonts w:asciiTheme="minorEastAsia" w:hAnsiTheme="minorEastAsia" w:cs="宋体" w:hint="eastAsia"/>
          <w:kern w:val="0"/>
          <w:sz w:val="24"/>
          <w:szCs w:val="24"/>
        </w:rPr>
        <w:t>信息系统管理安全测评</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w:t>
      </w:r>
      <w:r w:rsidRPr="00EE70E7">
        <w:rPr>
          <w:rFonts w:asciiTheme="minorEastAsia" w:hAnsiTheme="minorEastAsia" w:cs="宋体"/>
          <w:kern w:val="0"/>
          <w:sz w:val="24"/>
          <w:szCs w:val="24"/>
        </w:rPr>
        <w:t>安全管理制度</w:t>
      </w:r>
      <w:r w:rsidRPr="00EE70E7">
        <w:rPr>
          <w:rFonts w:asciiTheme="minorEastAsia" w:hAnsiTheme="minorEastAsia" w:cs="宋体" w:hint="eastAsia"/>
          <w:kern w:val="0"/>
          <w:sz w:val="24"/>
          <w:szCs w:val="24"/>
        </w:rPr>
        <w:t>测评</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安全管理制度</w:t>
      </w:r>
      <w:r w:rsidRPr="00EE70E7">
        <w:rPr>
          <w:rFonts w:asciiTheme="minorEastAsia" w:hAnsiTheme="minorEastAsia" w:cs="宋体" w:hint="eastAsia"/>
          <w:kern w:val="0"/>
          <w:sz w:val="24"/>
          <w:szCs w:val="24"/>
        </w:rPr>
        <w:t>测评应当包含：安全策略、管理制度、制定和发布、评审和修订等方面。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w:t>
      </w:r>
      <w:r w:rsidRPr="00EE70E7">
        <w:rPr>
          <w:rFonts w:asciiTheme="minorEastAsia" w:hAnsiTheme="minorEastAsia" w:cs="宋体"/>
          <w:kern w:val="0"/>
          <w:sz w:val="24"/>
          <w:szCs w:val="24"/>
        </w:rPr>
        <w:t>安全管理机构</w:t>
      </w:r>
      <w:r w:rsidRPr="00EE70E7">
        <w:rPr>
          <w:rFonts w:asciiTheme="minorEastAsia" w:hAnsiTheme="minorEastAsia" w:cs="宋体" w:hint="eastAsia"/>
          <w:kern w:val="0"/>
          <w:sz w:val="24"/>
          <w:szCs w:val="24"/>
        </w:rPr>
        <w:t>测评</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安全管理机构</w:t>
      </w:r>
      <w:r w:rsidRPr="00EE70E7">
        <w:rPr>
          <w:rFonts w:asciiTheme="minorEastAsia" w:hAnsiTheme="minorEastAsia" w:cs="宋体" w:hint="eastAsia"/>
          <w:kern w:val="0"/>
          <w:sz w:val="24"/>
          <w:szCs w:val="24"/>
        </w:rPr>
        <w:t>测评应当包含：岗位设置、人员配备、授权和审批、沟通和合作、审核和检查等方面。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Pr="00EE70E7">
        <w:rPr>
          <w:rFonts w:asciiTheme="minorEastAsia" w:hAnsiTheme="minorEastAsia" w:cs="宋体"/>
          <w:kern w:val="0"/>
          <w:sz w:val="24"/>
          <w:szCs w:val="24"/>
        </w:rPr>
        <w:t>安全管理人员</w:t>
      </w:r>
      <w:r w:rsidRPr="00EE70E7">
        <w:rPr>
          <w:rFonts w:asciiTheme="minorEastAsia" w:hAnsiTheme="minorEastAsia" w:cs="宋体" w:hint="eastAsia"/>
          <w:kern w:val="0"/>
          <w:sz w:val="24"/>
          <w:szCs w:val="24"/>
        </w:rPr>
        <w:t>测评</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安全管理人员</w:t>
      </w:r>
      <w:r w:rsidRPr="00EE70E7">
        <w:rPr>
          <w:rFonts w:asciiTheme="minorEastAsia" w:hAnsiTheme="minorEastAsia" w:cs="宋体" w:hint="eastAsia"/>
          <w:kern w:val="0"/>
          <w:sz w:val="24"/>
          <w:szCs w:val="24"/>
        </w:rPr>
        <w:t>测评应当包含：人员录用、人员离岗、安全意识教育和培训、外部人员访问管理等方面。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w:t>
      </w:r>
      <w:r w:rsidRPr="00EE70E7">
        <w:rPr>
          <w:rFonts w:asciiTheme="minorEastAsia" w:hAnsiTheme="minorEastAsia" w:cs="宋体"/>
          <w:kern w:val="0"/>
          <w:sz w:val="24"/>
          <w:szCs w:val="24"/>
        </w:rPr>
        <w:t>安全建设管理</w:t>
      </w:r>
      <w:r w:rsidRPr="00EE70E7">
        <w:rPr>
          <w:rFonts w:asciiTheme="minorEastAsia" w:hAnsiTheme="minorEastAsia" w:cs="宋体" w:hint="eastAsia"/>
          <w:kern w:val="0"/>
          <w:sz w:val="24"/>
          <w:szCs w:val="24"/>
        </w:rPr>
        <w:t>测评</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lastRenderedPageBreak/>
        <w:t>安全建设管理</w:t>
      </w:r>
      <w:r w:rsidRPr="00EE70E7">
        <w:rPr>
          <w:rFonts w:asciiTheme="minorEastAsia" w:hAnsiTheme="minorEastAsia" w:cs="宋体" w:hint="eastAsia"/>
          <w:kern w:val="0"/>
          <w:sz w:val="24"/>
          <w:szCs w:val="24"/>
        </w:rPr>
        <w:t>测评应当包含：系统定级和备案、安全方案设计、产品采购和使用、自行软件开发、外包软件开发、工程实施、测试验收、系统交付、等级测评、服务供应商选择等方面。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w:t>
      </w:r>
      <w:proofErr w:type="gramStart"/>
      <w:r w:rsidRPr="00EE70E7">
        <w:rPr>
          <w:rFonts w:asciiTheme="minorEastAsia" w:hAnsiTheme="minorEastAsia" w:cs="宋体"/>
          <w:kern w:val="0"/>
          <w:sz w:val="24"/>
          <w:szCs w:val="24"/>
        </w:rPr>
        <w:t>安全运维管理</w:t>
      </w:r>
      <w:proofErr w:type="gramEnd"/>
      <w:r w:rsidRPr="00EE70E7">
        <w:rPr>
          <w:rFonts w:asciiTheme="minorEastAsia" w:hAnsiTheme="minorEastAsia" w:cs="宋体" w:hint="eastAsia"/>
          <w:kern w:val="0"/>
          <w:sz w:val="24"/>
          <w:szCs w:val="24"/>
        </w:rPr>
        <w:t>测评</w:t>
      </w:r>
    </w:p>
    <w:p w:rsidR="007D69B9" w:rsidRDefault="007D69B9" w:rsidP="007D69B9">
      <w:pPr>
        <w:spacing w:line="360" w:lineRule="auto"/>
        <w:ind w:firstLineChars="200" w:firstLine="480"/>
        <w:rPr>
          <w:rFonts w:asciiTheme="minorEastAsia" w:hAnsiTheme="minorEastAsia" w:cs="宋体"/>
          <w:kern w:val="0"/>
          <w:sz w:val="24"/>
          <w:szCs w:val="24"/>
        </w:rPr>
      </w:pPr>
      <w:proofErr w:type="gramStart"/>
      <w:r w:rsidRPr="00EE70E7">
        <w:rPr>
          <w:rFonts w:asciiTheme="minorEastAsia" w:hAnsiTheme="minorEastAsia" w:cs="宋体"/>
          <w:kern w:val="0"/>
          <w:sz w:val="24"/>
          <w:szCs w:val="24"/>
        </w:rPr>
        <w:t>安全运维管理</w:t>
      </w:r>
      <w:proofErr w:type="gramEnd"/>
      <w:r w:rsidRPr="00EE70E7">
        <w:rPr>
          <w:rFonts w:asciiTheme="minorEastAsia" w:hAnsiTheme="minorEastAsia" w:cs="宋体" w:hint="eastAsia"/>
          <w:kern w:val="0"/>
          <w:sz w:val="24"/>
          <w:szCs w:val="24"/>
        </w:rPr>
        <w:t>测评应当包含：环境管理、资产管理、介质管理、设备维护管理、漏洞和风险管理、网络和系统安全管理、恶意代码防范管理、配置管理、密码管理、变更管理、备份与恢复管理、安全事件处置、应急预案管理、外包运</w:t>
      </w:r>
      <w:proofErr w:type="gramStart"/>
      <w:r w:rsidRPr="00EE70E7">
        <w:rPr>
          <w:rFonts w:asciiTheme="minorEastAsia" w:hAnsiTheme="minorEastAsia" w:cs="宋体" w:hint="eastAsia"/>
          <w:kern w:val="0"/>
          <w:sz w:val="24"/>
          <w:szCs w:val="24"/>
        </w:rPr>
        <w:t>维管理</w:t>
      </w:r>
      <w:proofErr w:type="gramEnd"/>
      <w:r w:rsidRPr="00EE70E7">
        <w:rPr>
          <w:rFonts w:asciiTheme="minorEastAsia" w:hAnsiTheme="minorEastAsia" w:cs="宋体" w:hint="eastAsia"/>
          <w:kern w:val="0"/>
          <w:sz w:val="24"/>
          <w:szCs w:val="24"/>
        </w:rPr>
        <w:t>等方面。</w:t>
      </w:r>
    </w:p>
    <w:p w:rsidR="007D69B9" w:rsidRDefault="00031871" w:rsidP="007D69B9">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3.</w:t>
      </w:r>
      <w:r w:rsidR="007D69B9" w:rsidRPr="00EE70E7">
        <w:rPr>
          <w:rFonts w:asciiTheme="minorEastAsia" w:hAnsiTheme="minorEastAsia" w:cs="宋体" w:hint="eastAsia"/>
          <w:kern w:val="0"/>
          <w:sz w:val="24"/>
          <w:szCs w:val="24"/>
        </w:rPr>
        <w:t>风险分析和评价</w:t>
      </w:r>
    </w:p>
    <w:p w:rsidR="007D69B9"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依据GB/T 20984-2007《信息安全技术 信息安全风险评估规范》，针对四川省妇幼保健院“</w:t>
      </w:r>
      <w:r w:rsidR="003020E8">
        <w:rPr>
          <w:rFonts w:asciiTheme="minorEastAsia" w:hAnsiTheme="minorEastAsia" w:cs="宋体" w:hint="eastAsia"/>
          <w:kern w:val="0"/>
          <w:sz w:val="24"/>
          <w:szCs w:val="24"/>
        </w:rPr>
        <w:t>医院官方网站www.fybj.net</w:t>
      </w:r>
      <w:r w:rsidRPr="00EE70E7">
        <w:rPr>
          <w:rFonts w:asciiTheme="minorEastAsia" w:hAnsiTheme="minorEastAsia" w:cs="宋体" w:hint="eastAsia"/>
          <w:kern w:val="0"/>
          <w:sz w:val="24"/>
          <w:szCs w:val="24"/>
        </w:rPr>
        <w:t>”采用风险分析方法，分析信息系统测评结果中存在的安全问题可能对信息系统安全造成的影响，并给出发现的安全问题以及风险分析及评价情况。</w:t>
      </w:r>
    </w:p>
    <w:p w:rsidR="007D69B9" w:rsidRDefault="00031871" w:rsidP="007D69B9">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4.</w:t>
      </w:r>
      <w:r w:rsidR="007D69B9" w:rsidRPr="00EE70E7">
        <w:rPr>
          <w:rFonts w:asciiTheme="minorEastAsia" w:hAnsiTheme="minorEastAsia" w:cs="宋体" w:hint="eastAsia"/>
          <w:kern w:val="0"/>
          <w:sz w:val="24"/>
          <w:szCs w:val="24"/>
        </w:rPr>
        <w:t>安全漏洞扫描</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安全漏洞扫描应当依据</w:t>
      </w:r>
      <w:r w:rsidRPr="00EE70E7">
        <w:rPr>
          <w:rFonts w:asciiTheme="minorEastAsia" w:hAnsiTheme="minorEastAsia" w:cs="宋体"/>
          <w:kern w:val="0"/>
          <w:sz w:val="24"/>
          <w:szCs w:val="24"/>
        </w:rPr>
        <w:t>GB/T 18336-20</w:t>
      </w:r>
      <w:r w:rsidRPr="00EE70E7">
        <w:rPr>
          <w:rFonts w:asciiTheme="minorEastAsia" w:hAnsiTheme="minorEastAsia" w:cs="宋体" w:hint="eastAsia"/>
          <w:kern w:val="0"/>
          <w:sz w:val="24"/>
          <w:szCs w:val="24"/>
        </w:rPr>
        <w:t>15《信息技术 安全技术 信息技术安全性评估准则》、</w:t>
      </w:r>
      <w:r w:rsidRPr="00EE70E7">
        <w:rPr>
          <w:rFonts w:asciiTheme="minorEastAsia" w:hAnsiTheme="minorEastAsia" w:cs="宋体"/>
          <w:kern w:val="0"/>
          <w:sz w:val="24"/>
          <w:szCs w:val="24"/>
        </w:rPr>
        <w:t>GB/T 20274-200</w:t>
      </w:r>
      <w:r w:rsidRPr="00EE70E7">
        <w:rPr>
          <w:rFonts w:asciiTheme="minorEastAsia" w:hAnsiTheme="minorEastAsia" w:cs="宋体" w:hint="eastAsia"/>
          <w:kern w:val="0"/>
          <w:sz w:val="24"/>
          <w:szCs w:val="24"/>
        </w:rPr>
        <w:t>8《信息系统安全保障评估框架》对四川省妇幼保健院“</w:t>
      </w:r>
      <w:r w:rsidR="00306617">
        <w:rPr>
          <w:rFonts w:asciiTheme="minorEastAsia" w:hAnsiTheme="minorEastAsia" w:cs="宋体" w:hint="eastAsia"/>
          <w:kern w:val="0"/>
          <w:sz w:val="24"/>
          <w:szCs w:val="24"/>
        </w:rPr>
        <w:t>医院官方网站www.fybj.net</w:t>
      </w:r>
      <w:r w:rsidRPr="00EE70E7">
        <w:rPr>
          <w:rFonts w:asciiTheme="minorEastAsia" w:hAnsiTheme="minorEastAsia" w:cs="宋体" w:hint="eastAsia"/>
          <w:kern w:val="0"/>
          <w:sz w:val="24"/>
          <w:szCs w:val="24"/>
        </w:rPr>
        <w:t>”的应用安全漏洞、主机安全漏洞、数据库安全漏洞三个内容进行测评。</w:t>
      </w:r>
    </w:p>
    <w:p w:rsidR="007D69B9" w:rsidRPr="00EE70E7" w:rsidRDefault="000E04D7" w:rsidP="007D69B9">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（六）</w:t>
      </w:r>
      <w:r w:rsidR="007D69B9" w:rsidRPr="00EE70E7">
        <w:rPr>
          <w:rFonts w:asciiTheme="minorEastAsia" w:hAnsiTheme="minorEastAsia" w:cs="宋体" w:hint="eastAsia"/>
          <w:kern w:val="0"/>
          <w:sz w:val="24"/>
          <w:szCs w:val="24"/>
        </w:rPr>
        <w:t>实施和保障方案</w:t>
      </w:r>
    </w:p>
    <w:p w:rsidR="007D69B9" w:rsidRPr="00EE70E7" w:rsidRDefault="00031871" w:rsidP="007D69B9">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w:t>
      </w:r>
      <w:r w:rsidR="007D69B9" w:rsidRPr="00EE70E7">
        <w:rPr>
          <w:rFonts w:asciiTheme="minorEastAsia" w:hAnsiTheme="minorEastAsia" w:cs="宋体" w:hint="eastAsia"/>
          <w:kern w:val="0"/>
          <w:sz w:val="24"/>
          <w:szCs w:val="24"/>
        </w:rPr>
        <w:t>项目进度要求</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本项目测评实施要求同步实施、重点先行、阶段性成果展现相结合。</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具体实现进度要求如下：</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本次信息系统安全等级保护测评服务工作分为：测评准备、方案编制、现场测评、问题整改、回归测评、报告编制等几个阶段。</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（1）第一阶段：</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组建项目组，制定信息安全测评项目计划书、测评实施方案以及人员安全培训计划，并提交四川省妇幼保健院审核。</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（2）第二阶段：</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进行现场测评，同时对四川省妇幼保健院</w:t>
      </w:r>
      <w:r w:rsidR="008C5F81">
        <w:rPr>
          <w:rFonts w:asciiTheme="minorEastAsia" w:hAnsiTheme="minorEastAsia" w:cs="宋体" w:hint="eastAsia"/>
          <w:kern w:val="0"/>
          <w:sz w:val="24"/>
          <w:szCs w:val="24"/>
        </w:rPr>
        <w:t>官方网站运</w:t>
      </w:r>
      <w:proofErr w:type="gramStart"/>
      <w:r w:rsidR="008C5F81">
        <w:rPr>
          <w:rFonts w:asciiTheme="minorEastAsia" w:hAnsiTheme="minorEastAsia" w:cs="宋体" w:hint="eastAsia"/>
          <w:kern w:val="0"/>
          <w:sz w:val="24"/>
          <w:szCs w:val="24"/>
        </w:rPr>
        <w:t>维人员</w:t>
      </w:r>
      <w:proofErr w:type="gramEnd"/>
      <w:r w:rsidR="008C5F81">
        <w:rPr>
          <w:rFonts w:asciiTheme="minorEastAsia" w:hAnsiTheme="minorEastAsia" w:cs="宋体" w:hint="eastAsia"/>
          <w:kern w:val="0"/>
          <w:sz w:val="24"/>
          <w:szCs w:val="24"/>
        </w:rPr>
        <w:t>和</w:t>
      </w:r>
      <w:r w:rsidRPr="00EE70E7">
        <w:rPr>
          <w:rFonts w:asciiTheme="minorEastAsia" w:hAnsiTheme="minorEastAsia" w:cs="宋体" w:hint="eastAsia"/>
          <w:kern w:val="0"/>
          <w:sz w:val="24"/>
          <w:szCs w:val="24"/>
        </w:rPr>
        <w:t>信息安全相关管理</w:t>
      </w:r>
      <w:r w:rsidR="008C5F81">
        <w:rPr>
          <w:rFonts w:asciiTheme="minorEastAsia" w:hAnsiTheme="minorEastAsia" w:cs="宋体" w:hint="eastAsia"/>
          <w:kern w:val="0"/>
          <w:sz w:val="24"/>
          <w:szCs w:val="24"/>
        </w:rPr>
        <w:t>及</w:t>
      </w:r>
      <w:r w:rsidRPr="00EE70E7">
        <w:rPr>
          <w:rFonts w:asciiTheme="minorEastAsia" w:hAnsiTheme="minorEastAsia" w:cs="宋体" w:hint="eastAsia"/>
          <w:kern w:val="0"/>
          <w:sz w:val="24"/>
          <w:szCs w:val="24"/>
        </w:rPr>
        <w:t>技术人员进行安全技术培训</w:t>
      </w:r>
      <w:r w:rsidRPr="00EE70E7">
        <w:rPr>
          <w:rFonts w:asciiTheme="minorEastAsia" w:hAnsiTheme="minorEastAsia" w:cs="宋体"/>
          <w:kern w:val="0"/>
          <w:sz w:val="24"/>
          <w:szCs w:val="24"/>
        </w:rPr>
        <w:t>。</w:t>
      </w:r>
      <w:r w:rsidRPr="00EE70E7">
        <w:rPr>
          <w:rFonts w:asciiTheme="minorEastAsia" w:hAnsiTheme="minorEastAsia" w:cs="宋体" w:hint="eastAsia"/>
          <w:kern w:val="0"/>
          <w:sz w:val="24"/>
          <w:szCs w:val="24"/>
        </w:rPr>
        <w:t>初次测评完成后，提交初评的整改意见报告。</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lastRenderedPageBreak/>
        <w:t>（3）第三阶段：</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协助四川省妇幼保健院针对测评过程中发现的安全问题进行技术整改加固工作，并进行整改后的回归测评。</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（4）第四阶段：</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整理测评结果，向四</w:t>
      </w:r>
      <w:r w:rsidR="008C5F81">
        <w:rPr>
          <w:rFonts w:asciiTheme="minorEastAsia" w:hAnsiTheme="minorEastAsia" w:cs="宋体" w:hint="eastAsia"/>
          <w:kern w:val="0"/>
          <w:sz w:val="24"/>
          <w:szCs w:val="24"/>
        </w:rPr>
        <w:t>川省妇幼保健院提交被测信息系统安全等级保护测评报告以及相应文档，并协助四川省妇幼保健院在四川省公安厅网安支队</w:t>
      </w:r>
      <w:proofErr w:type="gramStart"/>
      <w:r w:rsidR="008C5F81">
        <w:rPr>
          <w:rFonts w:asciiTheme="minorEastAsia" w:hAnsiTheme="minorEastAsia" w:cs="宋体" w:hint="eastAsia"/>
          <w:kern w:val="0"/>
          <w:sz w:val="24"/>
          <w:szCs w:val="24"/>
        </w:rPr>
        <w:t>取得官网</w:t>
      </w:r>
      <w:proofErr w:type="gramEnd"/>
      <w:r w:rsidR="00E11FF7">
        <w:fldChar w:fldCharType="begin"/>
      </w:r>
      <w:r w:rsidR="00E11FF7">
        <w:instrText>HYPERLINK "http://www.fybj.net"</w:instrText>
      </w:r>
      <w:r w:rsidR="00E11FF7">
        <w:fldChar w:fldCharType="separate"/>
      </w:r>
      <w:r w:rsidR="008C5F81" w:rsidRPr="00CF729D">
        <w:rPr>
          <w:rStyle w:val="a6"/>
          <w:rFonts w:asciiTheme="minorEastAsia" w:hAnsiTheme="minorEastAsia" w:cs="宋体" w:hint="eastAsia"/>
          <w:kern w:val="0"/>
          <w:sz w:val="24"/>
          <w:szCs w:val="24"/>
        </w:rPr>
        <w:t>www.fybj.net</w:t>
      </w:r>
      <w:r w:rsidR="00E11FF7">
        <w:fldChar w:fldCharType="end"/>
      </w:r>
      <w:r w:rsidR="008C5F81">
        <w:rPr>
          <w:rFonts w:asciiTheme="minorEastAsia" w:hAnsiTheme="minorEastAsia" w:cs="宋体" w:hint="eastAsia"/>
          <w:kern w:val="0"/>
          <w:sz w:val="24"/>
          <w:szCs w:val="24"/>
        </w:rPr>
        <w:t>的等级保护三级备案证明。</w:t>
      </w:r>
    </w:p>
    <w:p w:rsidR="007D69B9" w:rsidRPr="00031871" w:rsidRDefault="00031871" w:rsidP="00031871">
      <w:pPr>
        <w:adjustRightInd w:val="0"/>
        <w:snapToGrid w:val="0"/>
        <w:spacing w:line="360" w:lineRule="auto"/>
        <w:ind w:firstLineChars="200" w:firstLine="480"/>
        <w:rPr>
          <w:rFonts w:asciiTheme="minorEastAsia" w:hAnsiTheme="minorEastAsia" w:cs="宋体"/>
          <w:kern w:val="0"/>
          <w:sz w:val="24"/>
          <w:szCs w:val="24"/>
        </w:rPr>
      </w:pPr>
      <w:r w:rsidRPr="00031871">
        <w:rPr>
          <w:rFonts w:asciiTheme="minorEastAsia" w:hAnsiTheme="minorEastAsia" w:cs="宋体" w:hint="eastAsia"/>
          <w:kern w:val="0"/>
          <w:sz w:val="24"/>
          <w:szCs w:val="24"/>
        </w:rPr>
        <w:t>2.</w:t>
      </w:r>
      <w:r w:rsidR="007D69B9" w:rsidRPr="00031871">
        <w:rPr>
          <w:rFonts w:asciiTheme="minorEastAsia" w:hAnsiTheme="minorEastAsia" w:cs="宋体" w:hint="eastAsia"/>
          <w:kern w:val="0"/>
          <w:sz w:val="24"/>
          <w:szCs w:val="24"/>
        </w:rPr>
        <w:t>项目实施要求</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依据国家各项相关标准法规和四川省妇幼保健院现有的规范、制度，同时结合项目实际需要，对信息安全等级保护项目工作中的定级、备案、测评（包括测评范围、测评方法等）、整改（包括整改方法、范围等）过程中，所需的产品、技术、制度、流程、建设要求和实施规范等方面，提供咨询、测评、整改建议以及整个建设过程的监督和管理等服务。所提供的整体方案</w:t>
      </w:r>
      <w:proofErr w:type="gramStart"/>
      <w:r w:rsidRPr="00EE70E7">
        <w:rPr>
          <w:rFonts w:asciiTheme="minorEastAsia" w:hAnsiTheme="minorEastAsia" w:cs="宋体" w:hint="eastAsia"/>
          <w:kern w:val="0"/>
          <w:sz w:val="24"/>
          <w:szCs w:val="24"/>
        </w:rPr>
        <w:t>需包括</w:t>
      </w:r>
      <w:proofErr w:type="gramEnd"/>
      <w:r w:rsidRPr="00EE70E7">
        <w:rPr>
          <w:rFonts w:asciiTheme="minorEastAsia" w:hAnsiTheme="minorEastAsia" w:cs="宋体" w:hint="eastAsia"/>
          <w:kern w:val="0"/>
          <w:sz w:val="24"/>
          <w:szCs w:val="24"/>
        </w:rPr>
        <w:t>技术方案和实施方案。技术方案包括整体流程、技术方法和服务方案设计等，需要对每项技术方法的应用位置进行详细描述，对系统进行详细的测评，发现系统不足，明确安全风险隐患和差距，提出整改意见，协助四川省妇幼保健院信息安全管理人员进行整改；实施方案包括人员组织、时间安排、阶段性文档提交、验收标准、质量保证和风险规避措施等，需要明确每项工作的时间安排、操作时间和操作人员。投标人负责提供的服务内容至少应包括，但不限于以下各项：</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在信息安全等级保护测评和风险评估前应制定详细的技术方案，包括信息安全等级保护测评项目计划书、测评实施方案以及人员安全培训计划等，并提交四川省妇幼保健院审核。</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（2）信息安全等级保护测评包括但不限于以下对象：网络结构、网络服务、主机系统、存储备份系统、数据库、中间件、应用系统、数据安全、安全系统、系统安全策略等。</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应描述测评服务的技术方案，包括准备工作、技术措施、人员安排、时间进度、可能对系统造成的影响等。</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（4）安全测评工作应尽量选择在非业务繁忙时段进行，将对被测系统可能带来的影响减至最小。</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sidRPr="00EE70E7">
        <w:rPr>
          <w:rFonts w:asciiTheme="minorEastAsia" w:hAnsiTheme="minorEastAsia" w:cs="宋体" w:hint="eastAsia"/>
          <w:kern w:val="0"/>
          <w:sz w:val="24"/>
          <w:szCs w:val="24"/>
        </w:rPr>
        <w:t>信息安全等级保护测评完后，协助被测评单位整理备案材料和进行安</w:t>
      </w:r>
      <w:r w:rsidRPr="00EE70E7">
        <w:rPr>
          <w:rFonts w:asciiTheme="minorEastAsia" w:hAnsiTheme="minorEastAsia" w:cs="宋体" w:hint="eastAsia"/>
          <w:kern w:val="0"/>
          <w:sz w:val="24"/>
          <w:szCs w:val="24"/>
        </w:rPr>
        <w:lastRenderedPageBreak/>
        <w:t>全主管部门备案工作。</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（6）服务提供商应书面承诺能够积极与四川省妇幼保健院协作，共同完成本项目的测评工作，项目实施过程中出现问题不得互相推诿，双方应主动进行沟通，并及时解决问题，确保项目顺利实施。</w:t>
      </w:r>
    </w:p>
    <w:p w:rsidR="007D69B9" w:rsidRPr="00A0280F" w:rsidRDefault="00031871" w:rsidP="00A0280F">
      <w:pPr>
        <w:adjustRightInd w:val="0"/>
        <w:snapToGrid w:val="0"/>
        <w:spacing w:line="360" w:lineRule="auto"/>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3.</w:t>
      </w:r>
      <w:r w:rsidR="007D69B9" w:rsidRPr="00A0280F">
        <w:rPr>
          <w:rFonts w:asciiTheme="minorEastAsia" w:hAnsiTheme="minorEastAsia" w:cs="宋体" w:hint="eastAsia"/>
          <w:b/>
          <w:kern w:val="0"/>
          <w:sz w:val="24"/>
          <w:szCs w:val="24"/>
        </w:rPr>
        <w:t>项目管理要求</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对项目进行科学严格的管理，通过系统计划、有序组织、科学指导和有效控制，促进项目全面顺利实施，投标人必须提供完整的项目管理方案，项目的方案设计与具体实施应满足以下原则：</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（1）最小影响原则：工作应尽可能小的影响系统和网络的正常运行，不能对网络的运行和业务的正常运行产生显著影响（包括系统性能明显下降、网络拥塞、服务中断）；</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（2）标准性原则：服务方案的设计与实施应依据国家</w:t>
      </w:r>
      <w:r>
        <w:rPr>
          <w:rFonts w:asciiTheme="minorEastAsia" w:hAnsiTheme="minorEastAsia" w:cs="宋体" w:hint="eastAsia"/>
          <w:kern w:val="0"/>
          <w:sz w:val="24"/>
          <w:szCs w:val="24"/>
        </w:rPr>
        <w:t>网络安全等级保护2.0</w:t>
      </w:r>
      <w:r w:rsidRPr="00EE70E7">
        <w:rPr>
          <w:rFonts w:asciiTheme="minorEastAsia" w:hAnsiTheme="minorEastAsia" w:cs="宋体" w:hint="eastAsia"/>
          <w:kern w:val="0"/>
          <w:sz w:val="24"/>
          <w:szCs w:val="24"/>
        </w:rPr>
        <w:t>相关标准进行；</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（3）规范性原则：</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工作中的过程和文档，应具有较好的规范性，便于项目的跟踪和控制；</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（4）可控性原则：方法和过程要在双方认可的范围之内，安全服务的进度要按照进度表安排实施，保证四川省妇幼保健院对于服务工作的可控性；</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（5）整体性原则：评估内容应当整体全面，包括安全涉及的各个层面，避免由于遗漏造成未来的安全隐患；</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（6）保密原则：对过程数据和结果数据严格保密，未经授权不得泄露给任何单位和个人，不得利用此数据进行任何侵害采购人的行为，否则四川省妇幼保健院有权追究</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的责任。</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需根据上述要求，提供项目详细的项目管理方案，并予以详细解释。</w:t>
      </w:r>
    </w:p>
    <w:p w:rsidR="007D69B9" w:rsidRPr="00031871" w:rsidRDefault="00031871" w:rsidP="00031871">
      <w:pPr>
        <w:adjustRightInd w:val="0"/>
        <w:snapToGrid w:val="0"/>
        <w:spacing w:line="360" w:lineRule="auto"/>
        <w:ind w:firstLineChars="200" w:firstLine="480"/>
        <w:rPr>
          <w:rFonts w:asciiTheme="minorEastAsia" w:hAnsiTheme="minorEastAsia" w:cs="宋体"/>
          <w:kern w:val="0"/>
          <w:sz w:val="24"/>
          <w:szCs w:val="24"/>
        </w:rPr>
      </w:pPr>
      <w:r w:rsidRPr="00031871">
        <w:rPr>
          <w:rFonts w:asciiTheme="minorEastAsia" w:hAnsiTheme="minorEastAsia" w:cs="宋体" w:hint="eastAsia"/>
          <w:kern w:val="0"/>
          <w:sz w:val="24"/>
          <w:szCs w:val="24"/>
        </w:rPr>
        <w:t>4.</w:t>
      </w:r>
      <w:r w:rsidR="007D69B9" w:rsidRPr="00031871">
        <w:rPr>
          <w:rFonts w:asciiTheme="minorEastAsia" w:hAnsiTheme="minorEastAsia" w:cs="宋体" w:hint="eastAsia"/>
          <w:kern w:val="0"/>
          <w:sz w:val="24"/>
          <w:szCs w:val="24"/>
        </w:rPr>
        <w:t>服务保障与承诺</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应严格按照测评人员执业守则，按照国家相关法规、规范、标准及制定的测评方案、项目计划书、实施细则进行测评，在保证质量、安全的前提下，确保在项目规定的期限内按期完成。</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应协助、配合四川省妇幼保健院与上级监管部门、公安机关的沟通协调。在测评过程中和测评完成后，</w:t>
      </w:r>
      <w:r w:rsidRPr="00EE70E7">
        <w:rPr>
          <w:rFonts w:asciiTheme="minorEastAsia" w:hAnsiTheme="minorEastAsia" w:cs="宋体"/>
          <w:kern w:val="0"/>
          <w:sz w:val="24"/>
          <w:szCs w:val="24"/>
        </w:rPr>
        <w:t>协助、配合</w:t>
      </w:r>
      <w:r w:rsidRPr="00EE70E7">
        <w:rPr>
          <w:rFonts w:asciiTheme="minorEastAsia" w:hAnsiTheme="minorEastAsia" w:cs="宋体" w:hint="eastAsia"/>
          <w:kern w:val="0"/>
          <w:sz w:val="24"/>
          <w:szCs w:val="24"/>
        </w:rPr>
        <w:t>四川省妇幼保健院</w:t>
      </w:r>
      <w:r w:rsidRPr="00EE70E7">
        <w:rPr>
          <w:rFonts w:asciiTheme="minorEastAsia" w:hAnsiTheme="minorEastAsia" w:cs="宋体"/>
          <w:kern w:val="0"/>
          <w:sz w:val="24"/>
          <w:szCs w:val="24"/>
        </w:rPr>
        <w:t>进行</w:t>
      </w:r>
      <w:r w:rsidRPr="00EE70E7">
        <w:rPr>
          <w:rFonts w:asciiTheme="minorEastAsia" w:hAnsiTheme="minorEastAsia" w:cs="宋体"/>
          <w:kern w:val="0"/>
          <w:sz w:val="24"/>
          <w:szCs w:val="24"/>
        </w:rPr>
        <w:lastRenderedPageBreak/>
        <w:t>相关的信息系统安全整改，确保已定级系统达到等级保护的相关要求，并通过</w:t>
      </w:r>
      <w:r w:rsidRPr="00EE70E7">
        <w:rPr>
          <w:rFonts w:asciiTheme="minorEastAsia" w:hAnsiTheme="minorEastAsia" w:cs="宋体" w:hint="eastAsia"/>
          <w:kern w:val="0"/>
          <w:sz w:val="24"/>
          <w:szCs w:val="24"/>
        </w:rPr>
        <w:t>上级监管部门和公安机关</w:t>
      </w:r>
      <w:r w:rsidRPr="00EE70E7">
        <w:rPr>
          <w:rFonts w:asciiTheme="minorEastAsia" w:hAnsiTheme="minorEastAsia" w:cs="宋体"/>
          <w:kern w:val="0"/>
          <w:sz w:val="24"/>
          <w:szCs w:val="24"/>
        </w:rPr>
        <w:t>的审核验收</w:t>
      </w:r>
      <w:r w:rsidR="00A0280F">
        <w:rPr>
          <w:rFonts w:asciiTheme="minorEastAsia" w:hAnsiTheme="minorEastAsia" w:cs="宋体"/>
          <w:kern w:val="0"/>
          <w:sz w:val="24"/>
          <w:szCs w:val="24"/>
        </w:rPr>
        <w:t>并取得备案证明</w:t>
      </w:r>
      <w:r w:rsidRPr="00EE70E7">
        <w:rPr>
          <w:rFonts w:asciiTheme="minorEastAsia" w:hAnsiTheme="minorEastAsia" w:cs="宋体"/>
          <w:kern w:val="0"/>
          <w:sz w:val="24"/>
          <w:szCs w:val="24"/>
        </w:rPr>
        <w:t>。</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应在项目期内向四川省妇幼保健院</w:t>
      </w:r>
      <w:r w:rsidRPr="00EE70E7">
        <w:rPr>
          <w:rFonts w:asciiTheme="minorEastAsia" w:hAnsiTheme="minorEastAsia" w:cs="宋体"/>
          <w:kern w:val="0"/>
          <w:sz w:val="24"/>
          <w:szCs w:val="24"/>
        </w:rPr>
        <w:t>提供7*24小时</w:t>
      </w:r>
      <w:r w:rsidRPr="00EE70E7">
        <w:rPr>
          <w:rFonts w:asciiTheme="minorEastAsia" w:hAnsiTheme="minorEastAsia" w:cs="宋体" w:hint="eastAsia"/>
          <w:kern w:val="0"/>
          <w:sz w:val="24"/>
          <w:szCs w:val="24"/>
        </w:rPr>
        <w:t>电话咨询</w:t>
      </w:r>
      <w:r w:rsidRPr="00EE70E7">
        <w:rPr>
          <w:rFonts w:asciiTheme="minorEastAsia" w:hAnsiTheme="minorEastAsia" w:cs="宋体"/>
          <w:kern w:val="0"/>
          <w:sz w:val="24"/>
          <w:szCs w:val="24"/>
        </w:rPr>
        <w:t>服务，</w:t>
      </w:r>
      <w:r w:rsidRPr="00EE70E7">
        <w:rPr>
          <w:rFonts w:asciiTheme="minorEastAsia" w:hAnsiTheme="minorEastAsia" w:cs="宋体" w:hint="eastAsia"/>
          <w:kern w:val="0"/>
          <w:sz w:val="24"/>
          <w:szCs w:val="24"/>
        </w:rPr>
        <w:t>必要时</w:t>
      </w:r>
      <w:r w:rsidRPr="00EE70E7">
        <w:rPr>
          <w:rFonts w:asciiTheme="minorEastAsia" w:hAnsiTheme="minorEastAsia" w:cs="宋体"/>
          <w:kern w:val="0"/>
          <w:sz w:val="24"/>
          <w:szCs w:val="24"/>
        </w:rPr>
        <w:t>上门服务</w:t>
      </w:r>
      <w:r w:rsidRPr="00EE70E7">
        <w:rPr>
          <w:rFonts w:asciiTheme="minorEastAsia" w:hAnsiTheme="minorEastAsia" w:cs="宋体" w:hint="eastAsia"/>
          <w:kern w:val="0"/>
          <w:sz w:val="24"/>
          <w:szCs w:val="24"/>
        </w:rPr>
        <w:t>。跟踪信息安全等级保护的最新发展情况，及时告之四川省妇幼保健院，提供相应解决方案及建议，协助其持续符合信息系统信息安全等级保护工作的要求。</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应在项目实施过程中，</w:t>
      </w:r>
      <w:r w:rsidRPr="00EE70E7">
        <w:rPr>
          <w:rFonts w:asciiTheme="minorEastAsia" w:hAnsiTheme="minorEastAsia" w:cs="宋体"/>
          <w:kern w:val="0"/>
          <w:sz w:val="24"/>
          <w:szCs w:val="24"/>
        </w:rPr>
        <w:t>对</w:t>
      </w:r>
      <w:r w:rsidRPr="00EE70E7">
        <w:rPr>
          <w:rFonts w:asciiTheme="minorEastAsia" w:hAnsiTheme="minorEastAsia" w:cs="宋体" w:hint="eastAsia"/>
          <w:kern w:val="0"/>
          <w:sz w:val="24"/>
          <w:szCs w:val="24"/>
        </w:rPr>
        <w:t>四川省妇幼保健院</w:t>
      </w:r>
      <w:r w:rsidRPr="00EE70E7">
        <w:rPr>
          <w:rFonts w:asciiTheme="minorEastAsia" w:hAnsiTheme="minorEastAsia" w:cs="宋体"/>
          <w:kern w:val="0"/>
          <w:sz w:val="24"/>
          <w:szCs w:val="24"/>
        </w:rPr>
        <w:t>相关人员进行安全方面的技术培训，明确项目实施的思路、方案、技术路线，提升技术人员的安全意识</w:t>
      </w:r>
      <w:r w:rsidRPr="00EE70E7">
        <w:rPr>
          <w:rFonts w:asciiTheme="minorEastAsia" w:hAnsiTheme="minorEastAsia" w:cs="宋体" w:hint="eastAsia"/>
          <w:kern w:val="0"/>
          <w:sz w:val="24"/>
          <w:szCs w:val="24"/>
        </w:rPr>
        <w:t>，可以独立的对信息安全等级保护的国家安全政策和法规进行把握，了解测评整改手段，掌握测评整改方法。</w:t>
      </w:r>
    </w:p>
    <w:p w:rsidR="007D69B9" w:rsidRDefault="007D69B9" w:rsidP="007D69B9">
      <w:pPr>
        <w:spacing w:after="120"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应在项目开始前，</w:t>
      </w:r>
      <w:r w:rsidRPr="00EE70E7">
        <w:rPr>
          <w:rFonts w:asciiTheme="minorEastAsia" w:hAnsiTheme="minorEastAsia" w:cs="宋体"/>
          <w:kern w:val="0"/>
          <w:sz w:val="24"/>
          <w:szCs w:val="24"/>
        </w:rPr>
        <w:t>与</w:t>
      </w:r>
      <w:r w:rsidRPr="00EE70E7">
        <w:rPr>
          <w:rFonts w:asciiTheme="minorEastAsia" w:hAnsiTheme="minorEastAsia" w:cs="宋体" w:hint="eastAsia"/>
          <w:kern w:val="0"/>
          <w:sz w:val="24"/>
          <w:szCs w:val="24"/>
        </w:rPr>
        <w:t>四川省妇幼保健院</w:t>
      </w:r>
      <w:r w:rsidRPr="00EE70E7">
        <w:rPr>
          <w:rFonts w:asciiTheme="minorEastAsia" w:hAnsiTheme="minorEastAsia" w:cs="宋体"/>
          <w:kern w:val="0"/>
          <w:sz w:val="24"/>
          <w:szCs w:val="24"/>
        </w:rPr>
        <w:t>签订保密协议，严格遵守法律法规，对</w:t>
      </w:r>
      <w:r w:rsidRPr="00EE70E7">
        <w:rPr>
          <w:rFonts w:asciiTheme="minorEastAsia" w:hAnsiTheme="minorEastAsia" w:cs="宋体" w:hint="eastAsia"/>
          <w:kern w:val="0"/>
          <w:sz w:val="24"/>
          <w:szCs w:val="24"/>
        </w:rPr>
        <w:t>四川省妇幼保健院</w:t>
      </w:r>
      <w:r w:rsidRPr="00EE70E7">
        <w:rPr>
          <w:rFonts w:asciiTheme="minorEastAsia" w:hAnsiTheme="minorEastAsia" w:cs="宋体"/>
          <w:kern w:val="0"/>
          <w:sz w:val="24"/>
          <w:szCs w:val="24"/>
        </w:rPr>
        <w:t>商业秘密、系统风险信息、项目实施内容及成果信息进行严格保密，未经</w:t>
      </w:r>
      <w:r w:rsidRPr="00EE70E7">
        <w:rPr>
          <w:rFonts w:asciiTheme="minorEastAsia" w:hAnsiTheme="minorEastAsia" w:cs="宋体" w:hint="eastAsia"/>
          <w:kern w:val="0"/>
          <w:sz w:val="24"/>
          <w:szCs w:val="24"/>
        </w:rPr>
        <w:t>四川省妇幼保健院</w:t>
      </w:r>
      <w:r w:rsidRPr="00EE70E7">
        <w:rPr>
          <w:rFonts w:asciiTheme="minorEastAsia" w:hAnsiTheme="minorEastAsia" w:cs="宋体"/>
          <w:kern w:val="0"/>
          <w:sz w:val="24"/>
          <w:szCs w:val="24"/>
        </w:rPr>
        <w:t>同意，严禁将上述内容与任何第三方透露或用于其他商业用途，并承担由此产生的一切损失。</w:t>
      </w: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line="400" w:lineRule="exact"/>
        <w:rPr>
          <w:rFonts w:ascii="宋体"/>
          <w:b/>
          <w:sz w:val="24"/>
        </w:rPr>
      </w:pPr>
    </w:p>
    <w:p w:rsidR="007D69B9" w:rsidRDefault="007D69B9" w:rsidP="007D69B9">
      <w:pPr>
        <w:spacing w:line="400" w:lineRule="exact"/>
        <w:rPr>
          <w:rFonts w:ascii="宋体"/>
          <w:b/>
          <w:sz w:val="24"/>
        </w:rPr>
      </w:pPr>
    </w:p>
    <w:p w:rsidR="007D69B9" w:rsidRDefault="007D69B9" w:rsidP="007D69B9">
      <w:pPr>
        <w:spacing w:line="400" w:lineRule="exact"/>
        <w:rPr>
          <w:rFonts w:ascii="宋体"/>
          <w:b/>
          <w:sz w:val="24"/>
        </w:rPr>
      </w:pPr>
    </w:p>
    <w:p w:rsidR="007D69B9" w:rsidRPr="00307400" w:rsidRDefault="007D69B9" w:rsidP="007D69B9">
      <w:pPr>
        <w:spacing w:line="440" w:lineRule="exact"/>
        <w:rPr>
          <w:rFonts w:ascii="仿宋_GB2312" w:eastAsia="仿宋_GB2312" w:cs="仿宋_GB2312"/>
          <w:sz w:val="32"/>
          <w:szCs w:val="32"/>
        </w:rPr>
      </w:pPr>
      <w:r w:rsidRPr="00307400">
        <w:rPr>
          <w:rFonts w:ascii="仿宋_GB2312" w:eastAsia="仿宋_GB2312" w:cs="仿宋_GB2312" w:hint="eastAsia"/>
          <w:sz w:val="32"/>
          <w:szCs w:val="32"/>
        </w:rPr>
        <w:lastRenderedPageBreak/>
        <w:t>附件</w:t>
      </w:r>
      <w:r w:rsidRPr="00307400">
        <w:rPr>
          <w:rFonts w:ascii="仿宋_GB2312" w:eastAsia="仿宋_GB2312" w:cs="仿宋_GB2312"/>
          <w:sz w:val="32"/>
          <w:szCs w:val="32"/>
        </w:rPr>
        <w:t>2</w:t>
      </w:r>
    </w:p>
    <w:p w:rsidR="007D69B9" w:rsidRPr="00031871" w:rsidRDefault="007D69B9" w:rsidP="007D69B9">
      <w:pPr>
        <w:spacing w:line="240" w:lineRule="atLeast"/>
        <w:jc w:val="center"/>
        <w:rPr>
          <w:rFonts w:ascii="黑体" w:eastAsia="黑体" w:hAnsiTheme="minorEastAsia"/>
          <w:b/>
          <w:bCs/>
          <w:sz w:val="44"/>
          <w:szCs w:val="44"/>
        </w:rPr>
      </w:pPr>
      <w:r w:rsidRPr="00031871">
        <w:rPr>
          <w:rFonts w:ascii="黑体" w:eastAsia="黑体" w:hAnsiTheme="minorEastAsia" w:hint="eastAsia"/>
          <w:b/>
          <w:bCs/>
          <w:sz w:val="44"/>
          <w:szCs w:val="44"/>
        </w:rPr>
        <w:t>采购文件书装订顺序</w:t>
      </w:r>
    </w:p>
    <w:p w:rsidR="007D69B9" w:rsidRPr="008B09F9" w:rsidRDefault="007D69B9" w:rsidP="007D69B9">
      <w:pPr>
        <w:spacing w:line="240" w:lineRule="atLeast"/>
        <w:ind w:firstLineChars="200" w:firstLine="672"/>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p>
    <w:p w:rsidR="007D69B9" w:rsidRPr="008B09F9" w:rsidRDefault="007D69B9" w:rsidP="007D69B9">
      <w:pPr>
        <w:spacing w:line="240" w:lineRule="atLeast"/>
        <w:ind w:firstLineChars="200" w:firstLine="672"/>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p>
    <w:p w:rsidR="007D69B9" w:rsidRPr="008B09F9" w:rsidRDefault="007D69B9" w:rsidP="007D69B9">
      <w:pPr>
        <w:adjustRightInd w:val="0"/>
        <w:spacing w:line="400" w:lineRule="exact"/>
        <w:ind w:firstLineChars="200" w:firstLine="672"/>
        <w:rPr>
          <w:rFonts w:ascii="仿宋_GB2312" w:eastAsia="仿宋_GB2312" w:hAnsi="宋体"/>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p>
    <w:p w:rsidR="007D69B9" w:rsidRPr="00307400" w:rsidRDefault="007D69B9" w:rsidP="007D69B9">
      <w:pPr>
        <w:spacing w:line="240" w:lineRule="atLeast"/>
        <w:ind w:firstLineChars="200" w:firstLine="672"/>
        <w:rPr>
          <w:rFonts w:ascii="仿宋_GB2312" w:eastAsia="仿宋_GB2312" w:hAnsi="宋体"/>
          <w:spacing w:val="8"/>
          <w:sz w:val="32"/>
          <w:szCs w:val="32"/>
        </w:rPr>
      </w:pPr>
      <w:r w:rsidRPr="00307400">
        <w:rPr>
          <w:rFonts w:ascii="仿宋_GB2312" w:eastAsia="仿宋_GB2312" w:hAnsi="宋体" w:cs="仿宋_GB2312"/>
          <w:spacing w:val="8"/>
          <w:sz w:val="32"/>
          <w:szCs w:val="32"/>
        </w:rPr>
        <w:t>4</w:t>
      </w:r>
      <w:r w:rsidRPr="00307400">
        <w:rPr>
          <w:rFonts w:ascii="仿宋_GB2312" w:eastAsia="仿宋_GB2312" w:hAnsi="宋体" w:cs="仿宋_GB2312" w:hint="eastAsia"/>
          <w:spacing w:val="8"/>
          <w:sz w:val="32"/>
          <w:szCs w:val="32"/>
        </w:rPr>
        <w:t>、企业营业执照</w:t>
      </w:r>
      <w:r>
        <w:rPr>
          <w:rFonts w:ascii="仿宋_GB2312" w:eastAsia="仿宋_GB2312" w:hAnsi="宋体" w:cs="仿宋_GB2312" w:hint="eastAsia"/>
          <w:spacing w:val="8"/>
          <w:sz w:val="32"/>
          <w:szCs w:val="32"/>
        </w:rPr>
        <w:t>副本或者事业单位法人证书副本</w:t>
      </w:r>
      <w:r w:rsidRPr="00307400">
        <w:rPr>
          <w:rFonts w:ascii="仿宋_GB2312" w:eastAsia="仿宋_GB2312" w:hAnsi="宋体" w:cs="仿宋_GB2312" w:hint="eastAsia"/>
          <w:spacing w:val="8"/>
          <w:sz w:val="32"/>
          <w:szCs w:val="32"/>
        </w:rPr>
        <w:t>（复印件）</w:t>
      </w:r>
    </w:p>
    <w:p w:rsidR="007D69B9" w:rsidRPr="00307400" w:rsidRDefault="007D69B9" w:rsidP="007D69B9">
      <w:pPr>
        <w:spacing w:line="240" w:lineRule="atLeast"/>
        <w:ind w:firstLineChars="200" w:firstLine="672"/>
        <w:rPr>
          <w:rFonts w:ascii="仿宋_GB2312" w:eastAsia="仿宋_GB2312"/>
          <w:sz w:val="32"/>
          <w:szCs w:val="32"/>
        </w:rPr>
      </w:pPr>
      <w:r w:rsidRPr="00307400">
        <w:rPr>
          <w:rFonts w:ascii="仿宋_GB2312" w:eastAsia="仿宋_GB2312" w:hAnsi="宋体" w:cs="仿宋_GB2312"/>
          <w:spacing w:val="8"/>
          <w:sz w:val="32"/>
          <w:szCs w:val="32"/>
        </w:rPr>
        <w:t>5</w:t>
      </w:r>
      <w:r w:rsidRPr="00307400">
        <w:rPr>
          <w:rFonts w:ascii="仿宋_GB2312" w:eastAsia="仿宋_GB2312" w:hAnsi="宋体" w:cs="仿宋_GB2312" w:hint="eastAsia"/>
          <w:spacing w:val="8"/>
          <w:sz w:val="32"/>
          <w:szCs w:val="32"/>
        </w:rPr>
        <w:t>、</w:t>
      </w:r>
      <w:r w:rsidRPr="00307400">
        <w:rPr>
          <w:rFonts w:ascii="仿宋_GB2312" w:eastAsia="仿宋_GB2312" w:cs="仿宋_GB2312" w:hint="eastAsia"/>
          <w:sz w:val="32"/>
          <w:szCs w:val="32"/>
        </w:rPr>
        <w:t>组织机构代码证、税务登记证（复印件）（或三证合一）。</w:t>
      </w:r>
    </w:p>
    <w:p w:rsidR="007D69B9" w:rsidRPr="008B09F9" w:rsidRDefault="007D69B9" w:rsidP="007D69B9">
      <w:pPr>
        <w:spacing w:line="240" w:lineRule="atLeast"/>
        <w:ind w:firstLineChars="200" w:firstLine="640"/>
        <w:rPr>
          <w:rFonts w:ascii="仿宋_GB2312" w:eastAsia="仿宋_GB2312"/>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p>
    <w:p w:rsidR="007D69B9" w:rsidRPr="008B09F9" w:rsidRDefault="007D69B9" w:rsidP="007D69B9">
      <w:pPr>
        <w:spacing w:line="240" w:lineRule="atLeast"/>
        <w:ind w:firstLineChars="200" w:firstLine="640"/>
        <w:rPr>
          <w:rFonts w:ascii="仿宋_GB2312" w:eastAsia="仿宋_GB2312"/>
          <w:color w:val="FF0000"/>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r>
        <w:rPr>
          <w:rFonts w:ascii="仿宋_GB2312" w:eastAsia="仿宋_GB2312" w:cs="仿宋_GB2312" w:hint="eastAsia"/>
          <w:sz w:val="32"/>
          <w:szCs w:val="32"/>
        </w:rPr>
        <w:t>,如具有信息系统项目管理师、IT服务项目经理、国家注册信息安全专业人员、国家信息安全保障人员、网络工程师、RHCE系统工程</w:t>
      </w:r>
      <w:proofErr w:type="gramStart"/>
      <w:r>
        <w:rPr>
          <w:rFonts w:ascii="仿宋_GB2312" w:eastAsia="仿宋_GB2312" w:cs="仿宋_GB2312" w:hint="eastAsia"/>
          <w:sz w:val="32"/>
          <w:szCs w:val="32"/>
        </w:rPr>
        <w:t>师资质请提供</w:t>
      </w:r>
      <w:proofErr w:type="gramEnd"/>
      <w:r>
        <w:rPr>
          <w:rFonts w:ascii="仿宋_GB2312" w:eastAsia="仿宋_GB2312" w:cs="仿宋_GB2312" w:hint="eastAsia"/>
          <w:sz w:val="32"/>
          <w:szCs w:val="32"/>
        </w:rPr>
        <w:t>有效证明文件或扫描件</w:t>
      </w:r>
    </w:p>
    <w:p w:rsidR="007D69B9" w:rsidRPr="008B09F9" w:rsidRDefault="007D69B9" w:rsidP="007D69B9">
      <w:pPr>
        <w:spacing w:line="240" w:lineRule="atLeast"/>
        <w:ind w:firstLineChars="200" w:firstLine="640"/>
        <w:rPr>
          <w:rFonts w:ascii="仿宋_GB2312" w:eastAsia="仿宋_GB2312"/>
          <w:sz w:val="32"/>
          <w:szCs w:val="32"/>
        </w:rPr>
      </w:pPr>
      <w:r w:rsidRPr="008B09F9">
        <w:rPr>
          <w:rFonts w:ascii="仿宋_GB2312" w:eastAsia="仿宋_GB2312" w:hAnsi="宋体" w:cs="仿宋_GB2312"/>
          <w:sz w:val="32"/>
          <w:szCs w:val="32"/>
        </w:rPr>
        <w:t>8</w:t>
      </w:r>
      <w:r w:rsidRPr="008B09F9">
        <w:rPr>
          <w:rFonts w:ascii="仿宋_GB2312" w:eastAsia="仿宋_GB2312" w:hAnsi="宋体" w:cs="仿宋_GB2312" w:hint="eastAsia"/>
          <w:sz w:val="32"/>
          <w:szCs w:val="32"/>
        </w:rPr>
        <w:t>、</w:t>
      </w:r>
      <w:r w:rsidRPr="008B09F9">
        <w:rPr>
          <w:rFonts w:ascii="仿宋_GB2312" w:eastAsia="仿宋_GB2312" w:cs="仿宋_GB2312" w:hint="eastAsia"/>
          <w:sz w:val="32"/>
          <w:szCs w:val="32"/>
        </w:rPr>
        <w:t>设计规范或标准</w:t>
      </w:r>
    </w:p>
    <w:p w:rsidR="007D69B9" w:rsidRPr="008B09F9" w:rsidRDefault="007D69B9" w:rsidP="007D69B9">
      <w:pPr>
        <w:spacing w:line="240" w:lineRule="atLeast"/>
        <w:ind w:firstLineChars="200" w:firstLine="640"/>
        <w:rPr>
          <w:rFonts w:ascii="仿宋_GB2312" w:eastAsia="仿宋_GB2312"/>
          <w:sz w:val="32"/>
          <w:szCs w:val="32"/>
        </w:rPr>
      </w:pPr>
      <w:r w:rsidRPr="008B09F9">
        <w:rPr>
          <w:rFonts w:ascii="仿宋_GB2312" w:eastAsia="仿宋_GB2312" w:cs="仿宋_GB2312"/>
          <w:sz w:val="32"/>
          <w:szCs w:val="32"/>
        </w:rPr>
        <w:t>9</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p>
    <w:p w:rsidR="007D69B9" w:rsidRPr="008B09F9" w:rsidRDefault="007D69B9" w:rsidP="007D69B9">
      <w:pPr>
        <w:spacing w:line="240" w:lineRule="atLeast"/>
        <w:ind w:firstLineChars="200" w:firstLine="672"/>
        <w:rPr>
          <w:rFonts w:ascii="仿宋_GB2312" w:eastAsia="仿宋_GB2312" w:hAnsi="宋体"/>
          <w:spacing w:val="8"/>
          <w:sz w:val="32"/>
          <w:szCs w:val="32"/>
        </w:rPr>
      </w:pPr>
      <w:r w:rsidRPr="008B09F9">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w:t>
      </w:r>
      <w:r>
        <w:rPr>
          <w:rFonts w:ascii="仿宋_GB2312" w:eastAsia="仿宋_GB2312" w:cs="仿宋_GB2312" w:hint="eastAsia"/>
          <w:sz w:val="32"/>
          <w:szCs w:val="32"/>
        </w:rPr>
        <w:t>业绩证明文件（近一</w:t>
      </w:r>
      <w:r w:rsidRPr="008B09F9">
        <w:rPr>
          <w:rFonts w:ascii="仿宋_GB2312" w:eastAsia="仿宋_GB2312" w:cs="仿宋_GB2312" w:hint="eastAsia"/>
          <w:sz w:val="32"/>
          <w:szCs w:val="32"/>
        </w:rPr>
        <w:t>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p>
    <w:p w:rsidR="007D69B9" w:rsidRPr="008B09F9" w:rsidRDefault="007D69B9" w:rsidP="007D69B9">
      <w:pPr>
        <w:tabs>
          <w:tab w:val="left" w:pos="0"/>
        </w:tabs>
        <w:spacing w:line="240" w:lineRule="atLeast"/>
        <w:ind w:firstLineChars="200" w:firstLine="672"/>
        <w:rPr>
          <w:rFonts w:ascii="仿宋_GB2312" w:eastAsia="仿宋_GB2312" w:hAnsi="宋体"/>
          <w:sz w:val="32"/>
          <w:szCs w:val="32"/>
        </w:rPr>
      </w:pPr>
      <w:r w:rsidRPr="008B09F9">
        <w:rPr>
          <w:rFonts w:ascii="仿宋_GB2312" w:eastAsia="仿宋_GB2312" w:hAnsi="宋体" w:cs="仿宋_GB2312"/>
          <w:spacing w:val="8"/>
          <w:sz w:val="32"/>
          <w:szCs w:val="32"/>
        </w:rPr>
        <w:t>11</w:t>
      </w:r>
      <w:r w:rsidRPr="008B09F9">
        <w:rPr>
          <w:rFonts w:ascii="仿宋_GB2312" w:eastAsia="仿宋_GB2312" w:hAnsi="宋体" w:cs="仿宋_GB2312" w:hint="eastAsia"/>
          <w:spacing w:val="8"/>
          <w:sz w:val="32"/>
          <w:szCs w:val="32"/>
        </w:rPr>
        <w:t>、封底</w:t>
      </w:r>
    </w:p>
    <w:p w:rsidR="007D69B9" w:rsidRPr="008B09F9" w:rsidRDefault="007D69B9" w:rsidP="00031871">
      <w:pPr>
        <w:ind w:firstLineChars="200" w:firstLine="643"/>
        <w:rPr>
          <w:rFonts w:ascii="仿宋_GB2312" w:eastAsia="仿宋_GB2312"/>
          <w:sz w:val="32"/>
          <w:szCs w:val="32"/>
        </w:rPr>
      </w:pPr>
      <w:r w:rsidRPr="008B09F9">
        <w:rPr>
          <w:rFonts w:ascii="仿宋_GB2312" w:eastAsia="仿宋_GB2312" w:hAnsi="宋体" w:cs="仿宋_GB2312" w:hint="eastAsia"/>
          <w:b/>
          <w:bCs/>
          <w:sz w:val="32"/>
          <w:szCs w:val="32"/>
        </w:rPr>
        <w:t>注：请</w:t>
      </w:r>
      <w:proofErr w:type="gramStart"/>
      <w:r w:rsidRPr="008B09F9">
        <w:rPr>
          <w:rFonts w:ascii="仿宋_GB2312" w:eastAsia="仿宋_GB2312" w:hAnsi="宋体" w:cs="仿宋_GB2312" w:hint="eastAsia"/>
          <w:b/>
          <w:bCs/>
          <w:sz w:val="32"/>
          <w:szCs w:val="32"/>
        </w:rPr>
        <w:t>务必按</w:t>
      </w:r>
      <w:proofErr w:type="gramEnd"/>
      <w:r w:rsidRPr="008B09F9">
        <w:rPr>
          <w:rFonts w:ascii="仿宋_GB2312" w:eastAsia="仿宋_GB2312" w:hAnsi="宋体" w:cs="仿宋_GB2312" w:hint="eastAsia"/>
          <w:b/>
          <w:bCs/>
          <w:sz w:val="32"/>
          <w:szCs w:val="32"/>
        </w:rPr>
        <w:t>以上顺序装订资料，如有非中文资料，请</w:t>
      </w:r>
      <w:r w:rsidRPr="008B09F9">
        <w:rPr>
          <w:rFonts w:ascii="仿宋_GB2312" w:eastAsia="仿宋_GB2312" w:hAnsi="宋体" w:cs="仿宋_GB2312" w:hint="eastAsia"/>
          <w:b/>
          <w:bCs/>
          <w:sz w:val="32"/>
          <w:szCs w:val="32"/>
        </w:rPr>
        <w:lastRenderedPageBreak/>
        <w:t>同时提供中文翻译件。</w:t>
      </w:r>
    </w:p>
    <w:p w:rsidR="007D69B9" w:rsidRDefault="007D69B9" w:rsidP="007D69B9">
      <w:pPr>
        <w:spacing w:line="440" w:lineRule="exact"/>
        <w:ind w:firstLineChars="202" w:firstLine="487"/>
        <w:rPr>
          <w:rFonts w:ascii="仿宋_GB2312" w:eastAsia="仿宋_GB2312"/>
          <w:b/>
          <w:bCs/>
          <w:sz w:val="24"/>
          <w:szCs w:val="24"/>
        </w:rPr>
      </w:pPr>
    </w:p>
    <w:p w:rsidR="007D69B9" w:rsidRPr="006677E2" w:rsidRDefault="007D69B9" w:rsidP="007D69B9">
      <w:pPr>
        <w:spacing w:line="440" w:lineRule="exact"/>
        <w:rPr>
          <w:rFonts w:ascii="仿宋_GB2312" w:eastAsia="仿宋_GB2312"/>
          <w:b/>
          <w:bCs/>
          <w:sz w:val="32"/>
          <w:szCs w:val="32"/>
        </w:rPr>
      </w:pPr>
    </w:p>
    <w:p w:rsidR="007D69B9" w:rsidRPr="00235AB5" w:rsidRDefault="007D69B9" w:rsidP="007D69B9">
      <w:pPr>
        <w:spacing w:line="440" w:lineRule="exact"/>
        <w:rPr>
          <w:rFonts w:ascii="仿宋_GB2312" w:eastAsia="仿宋_GB2312"/>
          <w:sz w:val="32"/>
          <w:szCs w:val="32"/>
        </w:rPr>
      </w:pPr>
      <w:r w:rsidRPr="006677E2">
        <w:rPr>
          <w:rFonts w:ascii="仿宋_GB2312" w:eastAsia="仿宋_GB2312" w:cs="仿宋_GB2312" w:hint="eastAsia"/>
          <w:sz w:val="32"/>
          <w:szCs w:val="32"/>
        </w:rPr>
        <w:t>附件</w:t>
      </w:r>
      <w:r w:rsidRPr="006677E2">
        <w:rPr>
          <w:rFonts w:ascii="仿宋_GB2312" w:eastAsia="仿宋_GB2312" w:cs="仿宋_GB2312"/>
          <w:sz w:val="32"/>
          <w:szCs w:val="32"/>
        </w:rPr>
        <w:t>3</w:t>
      </w:r>
    </w:p>
    <w:p w:rsidR="00031871" w:rsidRDefault="00031871" w:rsidP="007D69B9">
      <w:pPr>
        <w:spacing w:line="440" w:lineRule="exact"/>
        <w:jc w:val="center"/>
        <w:rPr>
          <w:rFonts w:ascii="仿宋_GB2312" w:eastAsia="仿宋_GB2312" w:cs="仿宋_GB2312" w:hint="eastAsia"/>
          <w:sz w:val="32"/>
          <w:szCs w:val="32"/>
        </w:rPr>
      </w:pPr>
    </w:p>
    <w:p w:rsidR="00031871" w:rsidRPr="00031871" w:rsidRDefault="007D69B9" w:rsidP="00031871">
      <w:pPr>
        <w:spacing w:line="240" w:lineRule="atLeast"/>
        <w:jc w:val="center"/>
        <w:rPr>
          <w:rFonts w:ascii="黑体" w:eastAsia="黑体" w:hAnsiTheme="minorEastAsia" w:hint="eastAsia"/>
          <w:b/>
          <w:bCs/>
          <w:sz w:val="44"/>
          <w:szCs w:val="44"/>
        </w:rPr>
      </w:pPr>
      <w:r w:rsidRPr="00031871">
        <w:rPr>
          <w:rFonts w:ascii="黑体" w:eastAsia="黑体" w:hAnsiTheme="minorEastAsia" w:hint="eastAsia"/>
          <w:b/>
          <w:bCs/>
          <w:sz w:val="44"/>
          <w:szCs w:val="44"/>
        </w:rPr>
        <w:t>四川省妇幼保健院信息</w:t>
      </w:r>
      <w:r w:rsidRPr="00031871">
        <w:rPr>
          <w:rFonts w:ascii="黑体" w:eastAsia="黑体" w:hAnsiTheme="minorEastAsia"/>
          <w:b/>
          <w:bCs/>
          <w:sz w:val="44"/>
          <w:szCs w:val="44"/>
        </w:rPr>
        <w:t>安全</w:t>
      </w:r>
      <w:r w:rsidRPr="00031871">
        <w:rPr>
          <w:rFonts w:ascii="黑体" w:eastAsia="黑体" w:hAnsiTheme="minorEastAsia" w:hint="eastAsia"/>
          <w:b/>
          <w:bCs/>
          <w:sz w:val="44"/>
          <w:szCs w:val="44"/>
        </w:rPr>
        <w:t>等级保护测评</w:t>
      </w:r>
    </w:p>
    <w:p w:rsidR="007D69B9" w:rsidRPr="00031871" w:rsidRDefault="007D69B9" w:rsidP="00031871">
      <w:pPr>
        <w:spacing w:line="240" w:lineRule="atLeast"/>
        <w:jc w:val="center"/>
        <w:rPr>
          <w:rFonts w:ascii="黑体" w:eastAsia="黑体" w:hAnsiTheme="minorEastAsia"/>
          <w:b/>
          <w:bCs/>
          <w:sz w:val="44"/>
          <w:szCs w:val="44"/>
        </w:rPr>
      </w:pPr>
      <w:r w:rsidRPr="00031871">
        <w:rPr>
          <w:rFonts w:ascii="黑体" w:eastAsia="黑体" w:hAnsiTheme="minorEastAsia" w:hint="eastAsia"/>
          <w:b/>
          <w:bCs/>
          <w:sz w:val="44"/>
          <w:szCs w:val="44"/>
        </w:rPr>
        <w:t>项目报价一览表</w:t>
      </w:r>
    </w:p>
    <w:p w:rsidR="007D69B9" w:rsidRPr="006677E2" w:rsidRDefault="007D69B9" w:rsidP="007D69B9">
      <w:pPr>
        <w:jc w:val="center"/>
        <w:rPr>
          <w:rFonts w:ascii="仿宋_GB2312" w:eastAsia="仿宋_GB2312" w:hAnsi="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7D69B9" w:rsidRPr="006677E2" w:rsidTr="00C13551">
        <w:trPr>
          <w:trHeight w:val="735"/>
          <w:jc w:val="center"/>
        </w:trPr>
        <w:tc>
          <w:tcPr>
            <w:tcW w:w="1194" w:type="dxa"/>
            <w:vAlign w:val="center"/>
          </w:tcPr>
          <w:p w:rsidR="007D69B9" w:rsidRPr="006677E2" w:rsidRDefault="007D69B9" w:rsidP="00C1355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序号</w:t>
            </w:r>
          </w:p>
        </w:tc>
        <w:tc>
          <w:tcPr>
            <w:tcW w:w="1684" w:type="dxa"/>
            <w:vAlign w:val="center"/>
          </w:tcPr>
          <w:p w:rsidR="007D69B9" w:rsidRPr="006677E2" w:rsidRDefault="007D69B9" w:rsidP="00C1355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项目名称</w:t>
            </w:r>
          </w:p>
        </w:tc>
        <w:tc>
          <w:tcPr>
            <w:tcW w:w="1031" w:type="dxa"/>
            <w:vAlign w:val="center"/>
          </w:tcPr>
          <w:p w:rsidR="007D69B9" w:rsidRPr="006677E2" w:rsidRDefault="007D69B9" w:rsidP="00C1355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数量</w:t>
            </w:r>
          </w:p>
        </w:tc>
        <w:tc>
          <w:tcPr>
            <w:tcW w:w="1984" w:type="dxa"/>
            <w:vAlign w:val="center"/>
          </w:tcPr>
          <w:p w:rsidR="007D69B9" w:rsidRPr="006677E2" w:rsidRDefault="007D69B9" w:rsidP="00C1355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单价（万元）</w:t>
            </w:r>
          </w:p>
        </w:tc>
        <w:tc>
          <w:tcPr>
            <w:tcW w:w="1560" w:type="dxa"/>
            <w:vAlign w:val="center"/>
          </w:tcPr>
          <w:p w:rsidR="007D69B9" w:rsidRPr="006677E2" w:rsidRDefault="007D69B9" w:rsidP="00C1355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金额（万元）</w:t>
            </w:r>
          </w:p>
        </w:tc>
        <w:tc>
          <w:tcPr>
            <w:tcW w:w="1497" w:type="dxa"/>
            <w:vAlign w:val="center"/>
          </w:tcPr>
          <w:p w:rsidR="007D69B9" w:rsidRPr="006677E2" w:rsidRDefault="007D69B9" w:rsidP="00C1355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备注</w:t>
            </w:r>
          </w:p>
        </w:tc>
      </w:tr>
      <w:tr w:rsidR="007D69B9" w:rsidRPr="006677E2" w:rsidTr="00C13551">
        <w:trPr>
          <w:trHeight w:val="491"/>
          <w:jc w:val="center"/>
        </w:trPr>
        <w:tc>
          <w:tcPr>
            <w:tcW w:w="1194" w:type="dxa"/>
            <w:vAlign w:val="center"/>
          </w:tcPr>
          <w:p w:rsidR="007D69B9" w:rsidRPr="006677E2" w:rsidRDefault="007D69B9" w:rsidP="00C13551">
            <w:pPr>
              <w:spacing w:line="360" w:lineRule="auto"/>
              <w:rPr>
                <w:rFonts w:ascii="仿宋_GB2312" w:eastAsia="仿宋_GB2312" w:hAnsi="宋体"/>
                <w:sz w:val="32"/>
                <w:szCs w:val="32"/>
              </w:rPr>
            </w:pPr>
          </w:p>
        </w:tc>
        <w:tc>
          <w:tcPr>
            <w:tcW w:w="1684" w:type="dxa"/>
            <w:vAlign w:val="center"/>
          </w:tcPr>
          <w:p w:rsidR="007D69B9" w:rsidRPr="006677E2" w:rsidRDefault="007D69B9" w:rsidP="00C13551">
            <w:pPr>
              <w:rPr>
                <w:rFonts w:ascii="仿宋_GB2312" w:eastAsia="仿宋_GB2312" w:hAnsi="宋体"/>
                <w:sz w:val="32"/>
                <w:szCs w:val="32"/>
              </w:rPr>
            </w:pPr>
          </w:p>
        </w:tc>
        <w:tc>
          <w:tcPr>
            <w:tcW w:w="1031"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984"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560"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497" w:type="dxa"/>
            <w:vAlign w:val="center"/>
          </w:tcPr>
          <w:p w:rsidR="007D69B9" w:rsidRPr="006677E2" w:rsidRDefault="007D69B9" w:rsidP="00C13551">
            <w:pPr>
              <w:spacing w:line="360" w:lineRule="auto"/>
              <w:rPr>
                <w:rFonts w:ascii="仿宋_GB2312" w:eastAsia="仿宋_GB2312" w:hAnsi="宋体"/>
                <w:sz w:val="32"/>
                <w:szCs w:val="32"/>
              </w:rPr>
            </w:pPr>
          </w:p>
        </w:tc>
      </w:tr>
      <w:tr w:rsidR="007D69B9" w:rsidRPr="006677E2" w:rsidTr="00C13551">
        <w:trPr>
          <w:trHeight w:val="491"/>
          <w:jc w:val="center"/>
        </w:trPr>
        <w:tc>
          <w:tcPr>
            <w:tcW w:w="1194"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684" w:type="dxa"/>
            <w:vAlign w:val="center"/>
          </w:tcPr>
          <w:p w:rsidR="007D69B9" w:rsidRPr="006677E2" w:rsidRDefault="007D69B9" w:rsidP="00C13551">
            <w:pPr>
              <w:jc w:val="center"/>
              <w:rPr>
                <w:rFonts w:ascii="仿宋_GB2312" w:eastAsia="仿宋_GB2312" w:hAnsi="宋体"/>
                <w:sz w:val="32"/>
                <w:szCs w:val="32"/>
              </w:rPr>
            </w:pPr>
          </w:p>
        </w:tc>
        <w:tc>
          <w:tcPr>
            <w:tcW w:w="1031"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984"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560"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497" w:type="dxa"/>
            <w:vAlign w:val="center"/>
          </w:tcPr>
          <w:p w:rsidR="007D69B9" w:rsidRPr="006677E2" w:rsidRDefault="007D69B9" w:rsidP="00C13551">
            <w:pPr>
              <w:spacing w:line="360" w:lineRule="auto"/>
              <w:jc w:val="center"/>
              <w:rPr>
                <w:rFonts w:ascii="仿宋_GB2312" w:eastAsia="仿宋_GB2312" w:hAnsi="宋体"/>
                <w:sz w:val="32"/>
                <w:szCs w:val="32"/>
              </w:rPr>
            </w:pPr>
          </w:p>
        </w:tc>
      </w:tr>
      <w:tr w:rsidR="007D69B9" w:rsidRPr="006677E2" w:rsidTr="00C13551">
        <w:trPr>
          <w:trHeight w:val="491"/>
          <w:jc w:val="center"/>
        </w:trPr>
        <w:tc>
          <w:tcPr>
            <w:tcW w:w="1194"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684" w:type="dxa"/>
            <w:vAlign w:val="center"/>
          </w:tcPr>
          <w:p w:rsidR="007D69B9" w:rsidRPr="006677E2" w:rsidRDefault="007D69B9" w:rsidP="00C13551">
            <w:pPr>
              <w:jc w:val="center"/>
              <w:rPr>
                <w:rFonts w:ascii="仿宋_GB2312" w:eastAsia="仿宋_GB2312" w:hAnsi="宋体"/>
                <w:b/>
                <w:bCs/>
                <w:sz w:val="32"/>
                <w:szCs w:val="32"/>
              </w:rPr>
            </w:pPr>
            <w:r w:rsidRPr="006677E2">
              <w:rPr>
                <w:rFonts w:ascii="仿宋_GB2312" w:eastAsia="仿宋_GB2312" w:hAnsi="宋体" w:cs="仿宋_GB2312" w:hint="eastAsia"/>
                <w:b/>
                <w:bCs/>
                <w:sz w:val="32"/>
                <w:szCs w:val="32"/>
              </w:rPr>
              <w:t>合计</w:t>
            </w:r>
          </w:p>
        </w:tc>
        <w:tc>
          <w:tcPr>
            <w:tcW w:w="1031"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984"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560"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497" w:type="dxa"/>
            <w:vAlign w:val="center"/>
          </w:tcPr>
          <w:p w:rsidR="007D69B9" w:rsidRPr="006677E2" w:rsidRDefault="007D69B9" w:rsidP="00C13551">
            <w:pPr>
              <w:spacing w:line="360" w:lineRule="auto"/>
              <w:jc w:val="center"/>
              <w:rPr>
                <w:rFonts w:ascii="仿宋_GB2312" w:eastAsia="仿宋_GB2312" w:hAnsi="宋体"/>
                <w:sz w:val="32"/>
                <w:szCs w:val="32"/>
              </w:rPr>
            </w:pPr>
          </w:p>
        </w:tc>
      </w:tr>
    </w:tbl>
    <w:p w:rsidR="007D69B9" w:rsidRPr="006677E2" w:rsidRDefault="007D69B9" w:rsidP="007D69B9">
      <w:pPr>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注：</w:t>
      </w:r>
      <w:r w:rsidRPr="006677E2">
        <w:rPr>
          <w:rFonts w:ascii="仿宋_GB2312" w:eastAsia="仿宋_GB2312" w:hAnsi="宋体" w:cs="仿宋_GB2312"/>
          <w:sz w:val="32"/>
          <w:szCs w:val="32"/>
        </w:rPr>
        <w:t>1.</w:t>
      </w:r>
      <w:r w:rsidRPr="006677E2">
        <w:rPr>
          <w:rFonts w:ascii="仿宋_GB2312" w:eastAsia="仿宋_GB2312" w:hAnsi="宋体" w:cs="仿宋_GB2312" w:hint="eastAsia"/>
          <w:sz w:val="32"/>
          <w:szCs w:val="32"/>
        </w:rPr>
        <w:t>报价应是最终用户验收合格后的总价，税费、采购文件规定的其它费用。</w:t>
      </w:r>
    </w:p>
    <w:p w:rsidR="007D69B9" w:rsidRPr="006677E2" w:rsidRDefault="007D69B9" w:rsidP="007D69B9">
      <w:pPr>
        <w:spacing w:line="400" w:lineRule="exact"/>
        <w:ind w:firstLineChars="200" w:firstLine="640"/>
        <w:jc w:val="left"/>
        <w:rPr>
          <w:rFonts w:ascii="仿宋_GB2312" w:eastAsia="仿宋_GB2312" w:hAnsi="宋体"/>
          <w:sz w:val="32"/>
          <w:szCs w:val="32"/>
        </w:rPr>
      </w:pPr>
      <w:r w:rsidRPr="006677E2">
        <w:rPr>
          <w:rFonts w:ascii="仿宋_GB2312" w:eastAsia="仿宋_GB2312" w:hAnsi="宋体" w:cs="仿宋_GB2312"/>
          <w:sz w:val="32"/>
          <w:szCs w:val="32"/>
        </w:rPr>
        <w:t>2.</w:t>
      </w:r>
      <w:r w:rsidRPr="006677E2">
        <w:rPr>
          <w:rFonts w:ascii="仿宋_GB2312" w:eastAsia="仿宋_GB2312" w:hAnsi="宋体" w:cs="仿宋_GB2312" w:hint="eastAsia"/>
          <w:sz w:val="32"/>
          <w:szCs w:val="32"/>
        </w:rPr>
        <w:t>“报价一览表”为多页的，每页均需由法定代表人或授权代表签字并盖投标人印章。</w:t>
      </w:r>
    </w:p>
    <w:p w:rsidR="007D69B9" w:rsidRPr="006677E2" w:rsidRDefault="007D69B9" w:rsidP="007D69B9">
      <w:pPr>
        <w:spacing w:line="400" w:lineRule="exact"/>
        <w:ind w:firstLineChars="200" w:firstLine="640"/>
        <w:jc w:val="left"/>
        <w:rPr>
          <w:rFonts w:ascii="仿宋_GB2312" w:eastAsia="仿宋_GB2312" w:hAnsi="宋体"/>
          <w:sz w:val="32"/>
          <w:szCs w:val="32"/>
        </w:rPr>
      </w:pPr>
      <w:r w:rsidRPr="006677E2">
        <w:rPr>
          <w:rFonts w:ascii="仿宋_GB2312" w:eastAsia="仿宋_GB2312" w:hAnsi="宋体" w:cs="仿宋_GB2312"/>
          <w:sz w:val="32"/>
          <w:szCs w:val="32"/>
        </w:rPr>
        <w:t>3.</w:t>
      </w:r>
      <w:r w:rsidRPr="006677E2">
        <w:rPr>
          <w:rFonts w:ascii="仿宋_GB2312" w:eastAsia="仿宋_GB2312" w:hAnsi="宋体" w:cs="仿宋_GB2312" w:hint="eastAsia"/>
          <w:sz w:val="32"/>
          <w:szCs w:val="32"/>
        </w:rPr>
        <w:t>“报价一览表”需单独密封。</w:t>
      </w:r>
    </w:p>
    <w:p w:rsidR="00031871" w:rsidRDefault="00031871" w:rsidP="007D69B9">
      <w:pPr>
        <w:adjustRightInd w:val="0"/>
        <w:spacing w:line="400" w:lineRule="exact"/>
        <w:jc w:val="left"/>
        <w:rPr>
          <w:rFonts w:ascii="仿宋_GB2312" w:eastAsia="仿宋_GB2312" w:hAnsi="宋体" w:cs="仿宋_GB2312" w:hint="eastAsia"/>
          <w:sz w:val="32"/>
          <w:szCs w:val="32"/>
        </w:rPr>
      </w:pPr>
    </w:p>
    <w:p w:rsidR="007D69B9" w:rsidRPr="006677E2" w:rsidRDefault="007D69B9" w:rsidP="007D69B9">
      <w:pPr>
        <w:adjustRightInd w:val="0"/>
        <w:spacing w:line="400" w:lineRule="exact"/>
        <w:jc w:val="left"/>
        <w:rPr>
          <w:rFonts w:ascii="仿宋_GB2312" w:eastAsia="仿宋_GB2312" w:hAnsi="宋体" w:cs="仿宋_GB2312"/>
          <w:sz w:val="32"/>
          <w:szCs w:val="32"/>
        </w:rPr>
      </w:pPr>
      <w:r w:rsidRPr="006677E2">
        <w:rPr>
          <w:rFonts w:ascii="仿宋_GB2312" w:eastAsia="仿宋_GB2312" w:hAnsi="宋体" w:cs="仿宋_GB2312" w:hint="eastAsia"/>
          <w:sz w:val="32"/>
          <w:szCs w:val="32"/>
        </w:rPr>
        <w:t>供应商名称（盖章）：</w:t>
      </w:r>
      <w:r w:rsidRPr="006677E2">
        <w:rPr>
          <w:rFonts w:ascii="仿宋_GB2312" w:eastAsia="仿宋_GB2312" w:hAnsi="宋体" w:cs="仿宋_GB2312"/>
          <w:sz w:val="32"/>
          <w:szCs w:val="32"/>
        </w:rPr>
        <w:t xml:space="preserve">        </w:t>
      </w:r>
    </w:p>
    <w:p w:rsidR="00031871" w:rsidRDefault="00031871" w:rsidP="007D69B9">
      <w:pPr>
        <w:adjustRightInd w:val="0"/>
        <w:spacing w:line="400" w:lineRule="exact"/>
        <w:jc w:val="left"/>
        <w:rPr>
          <w:rFonts w:ascii="仿宋_GB2312" w:eastAsia="仿宋_GB2312" w:hAnsi="宋体" w:cs="仿宋_GB2312" w:hint="eastAsia"/>
          <w:sz w:val="32"/>
          <w:szCs w:val="32"/>
        </w:rPr>
      </w:pPr>
    </w:p>
    <w:p w:rsidR="007D69B9" w:rsidRPr="006677E2" w:rsidRDefault="007D69B9" w:rsidP="007D69B9">
      <w:pPr>
        <w:adjustRightInd w:val="0"/>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法定代表人或授权代表（签字）：</w:t>
      </w:r>
      <w:r>
        <w:rPr>
          <w:rFonts w:ascii="仿宋_GB2312" w:eastAsia="仿宋_GB2312" w:hAnsi="宋体" w:cs="仿宋_GB2312"/>
          <w:sz w:val="32"/>
          <w:szCs w:val="32"/>
        </w:rPr>
        <w:t xml:space="preserve">    </w:t>
      </w:r>
      <w:r w:rsidRPr="006677E2">
        <w:rPr>
          <w:rFonts w:ascii="仿宋_GB2312" w:eastAsia="仿宋_GB2312" w:hAnsi="宋体" w:cs="仿宋_GB2312"/>
          <w:sz w:val="32"/>
          <w:szCs w:val="32"/>
        </w:rPr>
        <w:t xml:space="preserve">  </w:t>
      </w:r>
      <w:r w:rsidRPr="006677E2">
        <w:rPr>
          <w:rFonts w:ascii="仿宋_GB2312" w:eastAsia="仿宋_GB2312" w:hAnsi="宋体" w:cs="仿宋_GB2312" w:hint="eastAsia"/>
          <w:sz w:val="32"/>
          <w:szCs w:val="32"/>
        </w:rPr>
        <w:t>联系方式：</w:t>
      </w:r>
      <w:r w:rsidRPr="006677E2">
        <w:rPr>
          <w:rFonts w:ascii="仿宋_GB2312" w:eastAsia="仿宋_GB2312" w:hAnsi="宋体" w:cs="仿宋_GB2312"/>
          <w:sz w:val="32"/>
          <w:szCs w:val="32"/>
          <w:u w:val="single"/>
        </w:rPr>
        <w:t xml:space="preserve">        </w:t>
      </w:r>
    </w:p>
    <w:p w:rsidR="00031871" w:rsidRDefault="00031871" w:rsidP="007D69B9">
      <w:pPr>
        <w:spacing w:line="400" w:lineRule="exact"/>
        <w:ind w:firstLine="480"/>
        <w:rPr>
          <w:rFonts w:ascii="仿宋_GB2312" w:eastAsia="仿宋_GB2312" w:hAnsi="宋体" w:cs="仿宋_GB2312" w:hint="eastAsia"/>
          <w:sz w:val="32"/>
          <w:szCs w:val="32"/>
        </w:rPr>
      </w:pPr>
    </w:p>
    <w:p w:rsidR="007D69B9" w:rsidRPr="006677E2" w:rsidRDefault="007D69B9" w:rsidP="007D69B9">
      <w:pPr>
        <w:spacing w:line="400" w:lineRule="exact"/>
        <w:ind w:firstLine="480"/>
        <w:rPr>
          <w:rFonts w:ascii="仿宋_GB2312" w:eastAsia="仿宋_GB2312" w:hAnsi="宋体"/>
          <w:b/>
          <w:bCs/>
          <w:sz w:val="32"/>
          <w:szCs w:val="32"/>
        </w:rPr>
      </w:pPr>
      <w:r w:rsidRPr="006677E2">
        <w:rPr>
          <w:rFonts w:ascii="仿宋_GB2312" w:eastAsia="仿宋_GB2312" w:hAnsi="宋体" w:cs="仿宋_GB2312" w:hint="eastAsia"/>
          <w:sz w:val="32"/>
          <w:szCs w:val="32"/>
        </w:rPr>
        <w:t>日期：</w:t>
      </w:r>
    </w:p>
    <w:p w:rsidR="007D69B9" w:rsidRDefault="007D69B9" w:rsidP="007D69B9">
      <w:pPr>
        <w:spacing w:line="240" w:lineRule="atLeast"/>
        <w:rPr>
          <w:rFonts w:ascii="仿宋_GB2312" w:eastAsia="仿宋_GB2312" w:hAnsi="宋体"/>
          <w:sz w:val="32"/>
          <w:szCs w:val="32"/>
          <w:u w:val="single"/>
        </w:rPr>
      </w:pPr>
    </w:p>
    <w:p w:rsidR="007D69B9" w:rsidRDefault="007D69B9" w:rsidP="007D69B9">
      <w:pPr>
        <w:spacing w:line="240" w:lineRule="atLeast"/>
        <w:rPr>
          <w:rFonts w:ascii="仿宋_GB2312" w:eastAsia="仿宋_GB2312" w:hAnsi="宋体"/>
          <w:sz w:val="32"/>
          <w:szCs w:val="32"/>
          <w:u w:val="single"/>
        </w:rPr>
      </w:pPr>
    </w:p>
    <w:p w:rsidR="007D69B9" w:rsidRDefault="007D69B9" w:rsidP="007D69B9">
      <w:pPr>
        <w:spacing w:line="240" w:lineRule="atLeast"/>
        <w:rPr>
          <w:rFonts w:ascii="仿宋_GB2312" w:eastAsia="仿宋_GB2312" w:hAnsi="宋体"/>
          <w:sz w:val="32"/>
          <w:szCs w:val="32"/>
          <w:u w:val="single"/>
        </w:rPr>
      </w:pPr>
    </w:p>
    <w:p w:rsidR="007D69B9" w:rsidRPr="006677E2" w:rsidRDefault="007D69B9" w:rsidP="007D69B9">
      <w:pPr>
        <w:tabs>
          <w:tab w:val="left" w:pos="6645"/>
        </w:tabs>
        <w:spacing w:line="360" w:lineRule="auto"/>
        <w:rPr>
          <w:rFonts w:ascii="仿宋_GB2312" w:eastAsia="仿宋_GB2312" w:hAnsi="宋体" w:cs="仿宋_GB2312"/>
          <w:sz w:val="32"/>
          <w:szCs w:val="32"/>
        </w:rPr>
      </w:pPr>
      <w:r w:rsidRPr="006677E2">
        <w:rPr>
          <w:rFonts w:ascii="仿宋_GB2312" w:eastAsia="仿宋_GB2312" w:hAnsi="宋体" w:cs="仿宋_GB2312" w:hint="eastAsia"/>
          <w:sz w:val="32"/>
          <w:szCs w:val="32"/>
        </w:rPr>
        <w:lastRenderedPageBreak/>
        <w:t>附件</w:t>
      </w:r>
      <w:r>
        <w:rPr>
          <w:rFonts w:ascii="仿宋_GB2312" w:eastAsia="仿宋_GB2312" w:hAnsi="宋体" w:cs="仿宋_GB2312" w:hint="eastAsia"/>
          <w:sz w:val="32"/>
          <w:szCs w:val="32"/>
        </w:rPr>
        <w:t>4</w:t>
      </w:r>
    </w:p>
    <w:p w:rsidR="007D69B9" w:rsidRPr="00031871" w:rsidRDefault="007D69B9" w:rsidP="007D69B9">
      <w:pPr>
        <w:tabs>
          <w:tab w:val="left" w:pos="6645"/>
        </w:tabs>
        <w:spacing w:line="360" w:lineRule="auto"/>
        <w:jc w:val="center"/>
        <w:rPr>
          <w:rFonts w:ascii="黑体" w:eastAsia="黑体" w:hAnsiTheme="minorEastAsia"/>
          <w:b/>
          <w:bCs/>
          <w:sz w:val="44"/>
          <w:szCs w:val="44"/>
        </w:rPr>
      </w:pPr>
      <w:r w:rsidRPr="00031871">
        <w:rPr>
          <w:rFonts w:ascii="黑体" w:eastAsia="黑体" w:hAnsiTheme="minorEastAsia" w:hint="eastAsia"/>
          <w:b/>
          <w:bCs/>
          <w:sz w:val="44"/>
          <w:szCs w:val="44"/>
        </w:rPr>
        <w:t>反商业贿赂承诺书</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hAnsi="宋体" w:cs="仿宋_GB2312" w:hint="eastAsia"/>
          <w:sz w:val="32"/>
          <w:szCs w:val="32"/>
        </w:rPr>
        <w:t>一、</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w:t>
      </w:r>
      <w:proofErr w:type="gramStart"/>
      <w:r w:rsidRPr="006677E2">
        <w:rPr>
          <w:rFonts w:ascii="仿宋_GB2312" w:eastAsia="仿宋_GB2312" w:cs="仿宋_GB2312" w:hint="eastAsia"/>
          <w:sz w:val="32"/>
          <w:szCs w:val="32"/>
        </w:rPr>
        <w:t>不</w:t>
      </w:r>
      <w:proofErr w:type="gramEnd"/>
      <w:r w:rsidRPr="006677E2">
        <w:rPr>
          <w:rFonts w:ascii="仿宋_GB2312" w:eastAsia="仿宋_GB2312" w:cs="仿宋_GB2312" w:hint="eastAsia"/>
          <w:sz w:val="32"/>
          <w:szCs w:val="32"/>
        </w:rPr>
        <w:t>与其他投标人相互串通投标报价，损害贵院的合法权益；</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、不以向招标人或者评标委员会成员行贿的手段谋取中标；</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w:t>
      </w:r>
      <w:r w:rsidRPr="006677E2">
        <w:rPr>
          <w:rFonts w:ascii="仿宋_GB2312" w:eastAsia="仿宋_GB2312" w:cs="仿宋_GB2312" w:hint="eastAsia"/>
          <w:sz w:val="32"/>
          <w:szCs w:val="32"/>
        </w:rPr>
        <w:lastRenderedPageBreak/>
        <w:t>投标或者以其他方式弄虚作假，骗取中标；</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5</w:t>
      </w:r>
      <w:r w:rsidRPr="006677E2">
        <w:rPr>
          <w:rFonts w:ascii="仿宋_GB2312" w:eastAsia="仿宋_GB2312" w:cs="仿宋_GB2312" w:hint="eastAsia"/>
          <w:sz w:val="32"/>
          <w:szCs w:val="32"/>
        </w:rPr>
        <w:t>、保证不以其他任何方式扰乱贵院的招标工作；</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hint="eastAsia"/>
          <w:sz w:val="32"/>
          <w:szCs w:val="32"/>
        </w:rPr>
        <w:t>三、本厂家、商家、公司保证竭力维护贵院的声誉，不做任何有损贵院形象的事情。</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hint="eastAsia"/>
          <w:sz w:val="32"/>
          <w:szCs w:val="32"/>
        </w:rPr>
        <w:t>五、对本厂家、商家、公司及本厂家、商家、公司工作</w:t>
      </w:r>
      <w:r w:rsidRPr="006677E2">
        <w:rPr>
          <w:rFonts w:ascii="仿宋_GB2312" w:eastAsia="仿宋_GB2312" w:cs="仿宋_GB2312" w:hint="eastAsia"/>
          <w:sz w:val="32"/>
          <w:szCs w:val="32"/>
        </w:rPr>
        <w:lastRenderedPageBreak/>
        <w:t>人员采取以上手段竞标、促销等，干扰贵院正常工作秩序，损害贵院形象的，本厂家、商家、公司保证：</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w:t>
      </w:r>
      <w:proofErr w:type="gramStart"/>
      <w:r w:rsidRPr="006677E2">
        <w:rPr>
          <w:rFonts w:ascii="仿宋_GB2312" w:eastAsia="仿宋_GB2312" w:cs="仿宋_GB2312" w:hint="eastAsia"/>
          <w:sz w:val="32"/>
          <w:szCs w:val="32"/>
        </w:rPr>
        <w:t>作出</w:t>
      </w:r>
      <w:proofErr w:type="gramEnd"/>
      <w:r w:rsidRPr="006677E2">
        <w:rPr>
          <w:rFonts w:ascii="仿宋_GB2312" w:eastAsia="仿宋_GB2312" w:cs="仿宋_GB2312" w:hint="eastAsia"/>
          <w:sz w:val="32"/>
          <w:szCs w:val="32"/>
        </w:rPr>
        <w:t>严肃处理；</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7D69B9" w:rsidRPr="006677E2" w:rsidRDefault="007D69B9" w:rsidP="007D69B9">
      <w:pPr>
        <w:ind w:firstLineChars="200" w:firstLine="640"/>
        <w:rPr>
          <w:rFonts w:ascii="仿宋_GB2312" w:eastAsia="仿宋_GB2312" w:cs="仿宋_GB2312"/>
          <w:sz w:val="32"/>
          <w:szCs w:val="32"/>
        </w:rPr>
      </w:pPr>
      <w:r w:rsidRPr="006677E2">
        <w:rPr>
          <w:rFonts w:ascii="仿宋_GB2312" w:eastAsia="仿宋_GB2312" w:cs="仿宋_GB2312" w:hint="eastAsia"/>
          <w:sz w:val="32"/>
          <w:szCs w:val="32"/>
        </w:rPr>
        <w:t>六、</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采购物资名称：</w:t>
      </w:r>
      <w:r w:rsidRPr="006677E2">
        <w:rPr>
          <w:rFonts w:ascii="仿宋_GB2312" w:eastAsia="仿宋_GB2312" w:cs="仿宋_GB2312"/>
          <w:sz w:val="32"/>
          <w:szCs w:val="32"/>
        </w:rPr>
        <w:t xml:space="preserve">                                   </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hint="eastAsia"/>
          <w:sz w:val="32"/>
          <w:szCs w:val="32"/>
        </w:rPr>
        <w:t>本《承诺书》一式</w:t>
      </w:r>
      <w:r>
        <w:rPr>
          <w:rFonts w:ascii="仿宋_GB2312" w:eastAsia="仿宋_GB2312" w:cs="仿宋_GB2312" w:hint="eastAsia"/>
          <w:sz w:val="32"/>
          <w:szCs w:val="32"/>
        </w:rPr>
        <w:t>伍</w:t>
      </w:r>
      <w:r w:rsidRPr="006677E2">
        <w:rPr>
          <w:rFonts w:ascii="仿宋_GB2312" w:eastAsia="仿宋_GB2312" w:cs="仿宋_GB2312" w:hint="eastAsia"/>
          <w:sz w:val="32"/>
          <w:szCs w:val="32"/>
        </w:rPr>
        <w:t>份（一份由承诺人自存；一份随</w:t>
      </w:r>
      <w:proofErr w:type="gramStart"/>
      <w:r w:rsidRPr="006677E2">
        <w:rPr>
          <w:rFonts w:ascii="仿宋_GB2312" w:eastAsia="仿宋_GB2312" w:cs="仿宋_GB2312" w:hint="eastAsia"/>
          <w:sz w:val="32"/>
          <w:szCs w:val="32"/>
        </w:rPr>
        <w:t>竞价书</w:t>
      </w:r>
      <w:proofErr w:type="gramEnd"/>
      <w:r w:rsidRPr="006677E2">
        <w:rPr>
          <w:rFonts w:ascii="仿宋_GB2312" w:eastAsia="仿宋_GB2312" w:cs="仿宋_GB2312" w:hint="eastAsia"/>
          <w:sz w:val="32"/>
          <w:szCs w:val="32"/>
        </w:rPr>
        <w:t>传递）</w:t>
      </w:r>
    </w:p>
    <w:p w:rsidR="007D69B9" w:rsidRPr="006677E2" w:rsidRDefault="007D69B9" w:rsidP="007D69B9">
      <w:pPr>
        <w:ind w:firstLineChars="200" w:firstLine="640"/>
        <w:rPr>
          <w:rFonts w:ascii="仿宋_GB2312" w:eastAsia="仿宋_GB2312"/>
          <w:sz w:val="32"/>
          <w:szCs w:val="32"/>
        </w:rPr>
      </w:pPr>
    </w:p>
    <w:p w:rsidR="007D69B9" w:rsidRPr="006677E2" w:rsidRDefault="007D69B9" w:rsidP="007D69B9">
      <w:pPr>
        <w:rPr>
          <w:rFonts w:ascii="仿宋_GB2312" w:eastAsia="仿宋_GB2312" w:cs="仿宋_GB2312"/>
          <w:sz w:val="32"/>
          <w:szCs w:val="32"/>
        </w:rPr>
      </w:pPr>
      <w:r w:rsidRPr="006677E2">
        <w:rPr>
          <w:rFonts w:ascii="仿宋_GB2312" w:eastAsia="仿宋_GB2312" w:cs="仿宋_GB2312" w:hint="eastAsia"/>
          <w:sz w:val="32"/>
          <w:szCs w:val="32"/>
        </w:rPr>
        <w:t>承诺企业名称（公章）</w:t>
      </w:r>
      <w:r w:rsidRPr="006677E2">
        <w:rPr>
          <w:rFonts w:ascii="仿宋_GB2312" w:eastAsia="仿宋_GB2312" w:cs="仿宋_GB2312"/>
          <w:sz w:val="32"/>
          <w:szCs w:val="32"/>
        </w:rPr>
        <w:t xml:space="preserve">                  </w:t>
      </w:r>
    </w:p>
    <w:p w:rsidR="007D69B9" w:rsidRPr="006677E2" w:rsidRDefault="007D69B9" w:rsidP="007D69B9">
      <w:pPr>
        <w:rPr>
          <w:rFonts w:ascii="仿宋_GB2312" w:eastAsia="仿宋_GB2312"/>
          <w:sz w:val="32"/>
          <w:szCs w:val="32"/>
        </w:rPr>
      </w:pPr>
      <w:r w:rsidRPr="006677E2">
        <w:rPr>
          <w:rFonts w:ascii="仿宋_GB2312" w:eastAsia="仿宋_GB2312" w:cs="仿宋_GB2312" w:hint="eastAsia"/>
          <w:sz w:val="32"/>
          <w:szCs w:val="32"/>
        </w:rPr>
        <w:t>法人代表或委托代理人（承诺人）</w:t>
      </w:r>
    </w:p>
    <w:p w:rsidR="007D69B9" w:rsidRDefault="007D69B9" w:rsidP="007D69B9"/>
    <w:p w:rsidR="007D69B9" w:rsidRDefault="007D69B9" w:rsidP="007D69B9"/>
    <w:p w:rsidR="007D69B9" w:rsidRDefault="007D69B9" w:rsidP="007D69B9"/>
    <w:p w:rsidR="007D69B9" w:rsidRPr="006F0E63" w:rsidRDefault="007D69B9" w:rsidP="007D69B9"/>
    <w:p w:rsidR="007D69B9" w:rsidRPr="001961CC" w:rsidRDefault="007D69B9" w:rsidP="007D69B9">
      <w:pPr>
        <w:spacing w:line="440" w:lineRule="exact"/>
      </w:pPr>
    </w:p>
    <w:p w:rsidR="007D69B9" w:rsidRPr="009166B2" w:rsidRDefault="007D69B9" w:rsidP="007D69B9">
      <w:pPr>
        <w:spacing w:line="400" w:lineRule="exact"/>
        <w:rPr>
          <w:rFonts w:ascii="宋体" w:eastAsia="宋体" w:hAnsi="宋体" w:cs="Times New Roman"/>
          <w:bCs/>
          <w:sz w:val="24"/>
        </w:rPr>
      </w:pPr>
    </w:p>
    <w:p w:rsidR="007D69B9" w:rsidRPr="00A32333" w:rsidRDefault="007D69B9" w:rsidP="007D69B9">
      <w:pPr>
        <w:tabs>
          <w:tab w:val="left" w:pos="7665"/>
        </w:tabs>
        <w:spacing w:line="360" w:lineRule="auto"/>
        <w:rPr>
          <w:rFonts w:ascii="新宋体" w:eastAsia="新宋体" w:hAnsi="新宋体" w:cs="Times New Roman"/>
          <w:color w:val="000000"/>
          <w:szCs w:val="21"/>
        </w:rPr>
      </w:pPr>
    </w:p>
    <w:p w:rsidR="007D69B9" w:rsidRDefault="007D69B9" w:rsidP="007D69B9">
      <w:pPr>
        <w:spacing w:line="400" w:lineRule="exact"/>
        <w:rPr>
          <w:rFonts w:ascii="宋体" w:eastAsia="宋体" w:hAnsi="Calibri" w:cs="Times New Roman"/>
          <w:b/>
          <w:sz w:val="24"/>
        </w:rPr>
      </w:pPr>
    </w:p>
    <w:p w:rsidR="00BD47BD" w:rsidRPr="007D69B9" w:rsidRDefault="00BD47BD"/>
    <w:sectPr w:rsidR="00BD47BD" w:rsidRPr="007D69B9" w:rsidSect="00A966D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30A" w:rsidRDefault="0036630A" w:rsidP="00683762">
      <w:r>
        <w:separator/>
      </w:r>
    </w:p>
  </w:endnote>
  <w:endnote w:type="continuationSeparator" w:id="0">
    <w:p w:rsidR="0036630A" w:rsidRDefault="0036630A" w:rsidP="00683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701844"/>
      <w:docPartObj>
        <w:docPartGallery w:val="Page Numbers (Bottom of Page)"/>
        <w:docPartUnique/>
      </w:docPartObj>
    </w:sdtPr>
    <w:sdtContent>
      <w:p w:rsidR="003E6836" w:rsidRDefault="00E11FF7">
        <w:pPr>
          <w:pStyle w:val="a4"/>
          <w:jc w:val="center"/>
        </w:pPr>
        <w:r>
          <w:fldChar w:fldCharType="begin"/>
        </w:r>
        <w:r w:rsidR="007D69B9">
          <w:instrText xml:space="preserve"> PAGE   \* MERGEFORMAT </w:instrText>
        </w:r>
        <w:r>
          <w:fldChar w:fldCharType="separate"/>
        </w:r>
        <w:r w:rsidR="00031871" w:rsidRPr="00031871">
          <w:rPr>
            <w:noProof/>
            <w:lang w:val="zh-CN"/>
          </w:rPr>
          <w:t>1</w:t>
        </w:r>
        <w:r>
          <w:fldChar w:fldCharType="end"/>
        </w:r>
      </w:p>
    </w:sdtContent>
  </w:sdt>
  <w:p w:rsidR="003E6836" w:rsidRDefault="003663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30A" w:rsidRDefault="0036630A" w:rsidP="00683762">
      <w:r>
        <w:separator/>
      </w:r>
    </w:p>
  </w:footnote>
  <w:footnote w:type="continuationSeparator" w:id="0">
    <w:p w:rsidR="0036630A" w:rsidRDefault="0036630A" w:rsidP="006837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D3222"/>
    <w:multiLevelType w:val="hybridMultilevel"/>
    <w:tmpl w:val="2B0E2D64"/>
    <w:lvl w:ilvl="0" w:tplc="CCE4C02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B216AF"/>
    <w:multiLevelType w:val="hybridMultilevel"/>
    <w:tmpl w:val="E21283BA"/>
    <w:lvl w:ilvl="0" w:tplc="FA3A066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CB18B2"/>
    <w:multiLevelType w:val="hybridMultilevel"/>
    <w:tmpl w:val="C75A721A"/>
    <w:lvl w:ilvl="0" w:tplc="18F27D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69B9"/>
    <w:rsid w:val="00031871"/>
    <w:rsid w:val="000C4DBF"/>
    <w:rsid w:val="000E04D7"/>
    <w:rsid w:val="002336DC"/>
    <w:rsid w:val="003020E8"/>
    <w:rsid w:val="00306617"/>
    <w:rsid w:val="0036630A"/>
    <w:rsid w:val="00542FC5"/>
    <w:rsid w:val="00683762"/>
    <w:rsid w:val="00725B17"/>
    <w:rsid w:val="007D69B9"/>
    <w:rsid w:val="008C55CA"/>
    <w:rsid w:val="008C5F81"/>
    <w:rsid w:val="00A0280F"/>
    <w:rsid w:val="00A21C9C"/>
    <w:rsid w:val="00A360E2"/>
    <w:rsid w:val="00BD47BD"/>
    <w:rsid w:val="00D62A50"/>
    <w:rsid w:val="00E11FF7"/>
    <w:rsid w:val="00E371DB"/>
    <w:rsid w:val="00FF59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9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9B9"/>
    <w:pPr>
      <w:ind w:firstLineChars="200" w:firstLine="420"/>
    </w:pPr>
    <w:rPr>
      <w:rFonts w:ascii="Calibri" w:eastAsia="宋体" w:hAnsi="Calibri" w:cs="Times New Roman"/>
    </w:rPr>
  </w:style>
  <w:style w:type="paragraph" w:styleId="a4">
    <w:name w:val="footer"/>
    <w:basedOn w:val="a"/>
    <w:link w:val="Char"/>
    <w:uiPriority w:val="99"/>
    <w:unhideWhenUsed/>
    <w:rsid w:val="007D69B9"/>
    <w:pPr>
      <w:tabs>
        <w:tab w:val="center" w:pos="4153"/>
        <w:tab w:val="right" w:pos="8306"/>
      </w:tabs>
      <w:snapToGrid w:val="0"/>
      <w:jc w:val="left"/>
    </w:pPr>
    <w:rPr>
      <w:sz w:val="18"/>
      <w:szCs w:val="18"/>
    </w:rPr>
  </w:style>
  <w:style w:type="character" w:customStyle="1" w:styleId="Char">
    <w:name w:val="页脚 Char"/>
    <w:basedOn w:val="a0"/>
    <w:link w:val="a4"/>
    <w:uiPriority w:val="99"/>
    <w:rsid w:val="007D69B9"/>
    <w:rPr>
      <w:sz w:val="18"/>
      <w:szCs w:val="18"/>
    </w:rPr>
  </w:style>
  <w:style w:type="paragraph" w:styleId="a5">
    <w:name w:val="header"/>
    <w:basedOn w:val="a"/>
    <w:link w:val="Char0"/>
    <w:uiPriority w:val="99"/>
    <w:unhideWhenUsed/>
    <w:rsid w:val="00542F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42FC5"/>
    <w:rPr>
      <w:sz w:val="18"/>
      <w:szCs w:val="18"/>
    </w:rPr>
  </w:style>
  <w:style w:type="character" w:styleId="a6">
    <w:name w:val="Hyperlink"/>
    <w:basedOn w:val="a0"/>
    <w:uiPriority w:val="99"/>
    <w:unhideWhenUsed/>
    <w:rsid w:val="008C5F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907</Words>
  <Characters>5172</Characters>
  <Application>Microsoft Office Word</Application>
  <DocSecurity>0</DocSecurity>
  <Lines>43</Lines>
  <Paragraphs>12</Paragraphs>
  <ScaleCrop>false</ScaleCrop>
  <Company>Microsoft</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陈征</dc:creator>
  <cp:lastModifiedBy>刘敬涛</cp:lastModifiedBy>
  <cp:revision>9</cp:revision>
  <dcterms:created xsi:type="dcterms:W3CDTF">2019-11-11T00:55:00Z</dcterms:created>
  <dcterms:modified xsi:type="dcterms:W3CDTF">2019-12-17T03:01:00Z</dcterms:modified>
</cp:coreProperties>
</file>