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1A" w:rsidRDefault="006201E7" w:rsidP="006201E7">
      <w:pPr>
        <w:spacing w:line="440" w:lineRule="exact"/>
        <w:jc w:val="left"/>
        <w:rPr>
          <w:rFonts w:ascii="宋体" w:hAnsi="宋体" w:cs="宋体"/>
          <w:b/>
          <w:bCs/>
          <w:color w:val="000000"/>
          <w:kern w:val="0"/>
          <w:sz w:val="30"/>
          <w:szCs w:val="30"/>
        </w:rPr>
      </w:pPr>
      <w:r>
        <w:rPr>
          <w:rFonts w:ascii="黑体" w:eastAsia="黑体" w:cs="黑体" w:hint="eastAsia"/>
          <w:sz w:val="32"/>
          <w:szCs w:val="32"/>
        </w:rPr>
        <w:t>附件</w:t>
      </w:r>
      <w:r>
        <w:rPr>
          <w:rFonts w:ascii="黑体" w:eastAsia="黑体" w:cs="黑体"/>
          <w:sz w:val="32"/>
          <w:szCs w:val="32"/>
        </w:rPr>
        <w:t>1</w:t>
      </w:r>
    </w:p>
    <w:p w:rsidR="0060681A" w:rsidRDefault="006201E7">
      <w:pPr>
        <w:spacing w:line="440" w:lineRule="exact"/>
        <w:ind w:firstLineChars="202" w:firstLine="608"/>
        <w:jc w:val="center"/>
        <w:rPr>
          <w:rFonts w:ascii="宋体" w:hAnsi="宋体" w:cs="宋体"/>
          <w:b/>
          <w:bCs/>
          <w:color w:val="000000"/>
          <w:kern w:val="0"/>
          <w:sz w:val="30"/>
          <w:szCs w:val="30"/>
        </w:rPr>
      </w:pPr>
      <w:r>
        <w:rPr>
          <w:rFonts w:ascii="宋体" w:hAnsi="宋体" w:cs="宋体"/>
          <w:b/>
          <w:bCs/>
          <w:color w:val="000000"/>
          <w:kern w:val="0"/>
          <w:sz w:val="30"/>
          <w:szCs w:val="30"/>
        </w:rPr>
        <w:t>四川省妇幼保健院</w:t>
      </w:r>
      <w:r>
        <w:rPr>
          <w:rFonts w:ascii="宋体" w:hAnsi="宋体" w:cs="宋体" w:hint="eastAsia"/>
          <w:b/>
          <w:bCs/>
          <w:color w:val="000000"/>
          <w:kern w:val="0"/>
          <w:sz w:val="30"/>
          <w:szCs w:val="30"/>
        </w:rPr>
        <w:t xml:space="preserve">   四川省妇女儿童医院</w:t>
      </w:r>
    </w:p>
    <w:p w:rsidR="0060681A" w:rsidRDefault="006201E7">
      <w:pPr>
        <w:spacing w:line="440" w:lineRule="exact"/>
        <w:ind w:firstLineChars="202" w:firstLine="608"/>
        <w:jc w:val="center"/>
        <w:rPr>
          <w:rFonts w:ascii="宋体" w:hAnsi="宋体" w:cs="宋体"/>
          <w:b/>
          <w:bCs/>
          <w:color w:val="000000"/>
          <w:kern w:val="0"/>
          <w:sz w:val="30"/>
          <w:szCs w:val="30"/>
        </w:rPr>
      </w:pPr>
      <w:r>
        <w:rPr>
          <w:rFonts w:ascii="宋体" w:hAnsi="宋体" w:cs="宋体"/>
          <w:b/>
          <w:bCs/>
          <w:color w:val="000000"/>
          <w:kern w:val="0"/>
          <w:sz w:val="30"/>
          <w:szCs w:val="30"/>
        </w:rPr>
        <w:t>遴选院内办公用品</w:t>
      </w:r>
      <w:r>
        <w:rPr>
          <w:rFonts w:ascii="宋体" w:hAnsi="宋体" w:cs="宋体" w:hint="eastAsia"/>
          <w:b/>
          <w:bCs/>
          <w:color w:val="000000"/>
          <w:kern w:val="0"/>
          <w:sz w:val="30"/>
          <w:szCs w:val="30"/>
        </w:rPr>
        <w:t>、日用品、五金用品</w:t>
      </w:r>
      <w:r>
        <w:rPr>
          <w:rFonts w:ascii="宋体" w:hAnsi="宋体" w:cs="宋体"/>
          <w:b/>
          <w:bCs/>
          <w:color w:val="000000"/>
          <w:kern w:val="0"/>
          <w:sz w:val="30"/>
          <w:szCs w:val="30"/>
        </w:rPr>
        <w:t>供货合作单位</w:t>
      </w:r>
    </w:p>
    <w:p w:rsidR="0060681A" w:rsidRDefault="006201E7">
      <w:pPr>
        <w:spacing w:line="440" w:lineRule="exact"/>
        <w:ind w:firstLineChars="202" w:firstLine="608"/>
        <w:jc w:val="center"/>
        <w:rPr>
          <w:rFonts w:ascii="宋体" w:hAnsi="宋体" w:cs="宋体"/>
          <w:b/>
          <w:bCs/>
          <w:color w:val="000000"/>
          <w:kern w:val="0"/>
          <w:sz w:val="30"/>
          <w:szCs w:val="30"/>
        </w:rPr>
      </w:pPr>
      <w:r>
        <w:rPr>
          <w:rFonts w:ascii="宋体" w:hAnsi="宋体" w:cs="宋体"/>
          <w:b/>
          <w:bCs/>
          <w:color w:val="000000"/>
          <w:kern w:val="0"/>
          <w:sz w:val="30"/>
          <w:szCs w:val="30"/>
        </w:rPr>
        <w:t>采购</w:t>
      </w:r>
      <w:r>
        <w:rPr>
          <w:rFonts w:ascii="宋体" w:hAnsi="宋体" w:cs="宋体" w:hint="eastAsia"/>
          <w:b/>
          <w:bCs/>
          <w:color w:val="000000"/>
          <w:kern w:val="0"/>
          <w:sz w:val="30"/>
          <w:szCs w:val="30"/>
        </w:rPr>
        <w:t>要求</w:t>
      </w:r>
    </w:p>
    <w:p w:rsidR="0060681A" w:rsidRDefault="0060681A">
      <w:pPr>
        <w:spacing w:line="440" w:lineRule="exact"/>
        <w:ind w:firstLineChars="202" w:firstLine="608"/>
        <w:rPr>
          <w:rFonts w:ascii="宋体"/>
          <w:b/>
          <w:bCs/>
          <w:color w:val="000000"/>
          <w:kern w:val="0"/>
          <w:sz w:val="30"/>
          <w:szCs w:val="30"/>
        </w:rPr>
      </w:pPr>
    </w:p>
    <w:p w:rsidR="0060681A" w:rsidRDefault="006201E7">
      <w:pPr>
        <w:spacing w:line="360" w:lineRule="auto"/>
        <w:ind w:firstLineChars="202" w:firstLine="568"/>
        <w:rPr>
          <w:rFonts w:ascii="仿宋_GB2312" w:eastAsia="仿宋_GB2312"/>
          <w:b/>
          <w:bCs/>
          <w:sz w:val="28"/>
          <w:szCs w:val="28"/>
        </w:rPr>
      </w:pPr>
      <w:r>
        <w:rPr>
          <w:rFonts w:ascii="仿宋_GB2312" w:eastAsia="仿宋_GB2312" w:cs="仿宋_GB2312" w:hint="eastAsia"/>
          <w:b/>
          <w:bCs/>
          <w:sz w:val="28"/>
          <w:szCs w:val="28"/>
        </w:rPr>
        <w:t>一、项目概况</w:t>
      </w:r>
    </w:p>
    <w:p w:rsidR="0060681A" w:rsidRDefault="006201E7" w:rsidP="006201E7">
      <w:pPr>
        <w:spacing w:line="360" w:lineRule="auto"/>
        <w:ind w:firstLineChars="202" w:firstLine="566"/>
        <w:rPr>
          <w:rFonts w:ascii="仿宋_GB2312" w:eastAsia="仿宋_GB2312" w:cs="仿宋_GB2312"/>
          <w:sz w:val="28"/>
          <w:szCs w:val="28"/>
        </w:rPr>
      </w:pPr>
      <w:r>
        <w:rPr>
          <w:rFonts w:ascii="仿宋_GB2312" w:eastAsia="仿宋_GB2312" w:cs="仿宋_GB2312" w:hint="eastAsia"/>
          <w:sz w:val="28"/>
          <w:szCs w:val="28"/>
        </w:rPr>
        <w:t>1.项目名称：</w:t>
      </w:r>
      <w:r>
        <w:rPr>
          <w:rFonts w:ascii="仿宋_GB2312" w:eastAsia="仿宋_GB2312" w:cs="仿宋_GB2312"/>
          <w:sz w:val="28"/>
          <w:szCs w:val="28"/>
        </w:rPr>
        <w:t>四川省妇幼保健院遴选院内办公用品</w:t>
      </w:r>
      <w:r>
        <w:rPr>
          <w:rFonts w:ascii="仿宋_GB2312" w:eastAsia="仿宋_GB2312" w:cs="仿宋_GB2312" w:hint="eastAsia"/>
          <w:sz w:val="28"/>
          <w:szCs w:val="28"/>
        </w:rPr>
        <w:t>、日用品、五金用品</w:t>
      </w:r>
      <w:r>
        <w:rPr>
          <w:rFonts w:ascii="仿宋_GB2312" w:eastAsia="仿宋_GB2312" w:cs="仿宋_GB2312"/>
          <w:sz w:val="28"/>
          <w:szCs w:val="28"/>
        </w:rPr>
        <w:t>供货合作单位采购项目</w:t>
      </w:r>
    </w:p>
    <w:p w:rsidR="0060681A" w:rsidRDefault="006201E7" w:rsidP="006201E7">
      <w:pPr>
        <w:spacing w:line="360" w:lineRule="auto"/>
        <w:ind w:firstLineChars="202" w:firstLine="566"/>
        <w:rPr>
          <w:rFonts w:ascii="仿宋_GB2312" w:eastAsia="仿宋_GB2312" w:cs="仿宋_GB2312"/>
          <w:sz w:val="28"/>
          <w:szCs w:val="28"/>
        </w:rPr>
      </w:pPr>
      <w:r>
        <w:rPr>
          <w:rFonts w:ascii="仿宋_GB2312" w:eastAsia="仿宋_GB2312" w:cs="仿宋_GB2312" w:hint="eastAsia"/>
          <w:sz w:val="28"/>
          <w:szCs w:val="28"/>
        </w:rPr>
        <w:t>2.送货位置：成都市武侯区沙堰西二街290号、成都市金牛区抚琴西路338号</w:t>
      </w:r>
      <w:r>
        <w:rPr>
          <w:rFonts w:ascii="仿宋_GB2312" w:eastAsia="仿宋_GB2312" w:cs="仿宋_GB2312" w:hint="eastAsia"/>
          <w:sz w:val="28"/>
          <w:szCs w:val="28"/>
        </w:rPr>
        <w:t> </w:t>
      </w:r>
      <w:r>
        <w:rPr>
          <w:rFonts w:ascii="仿宋_GB2312" w:eastAsia="仿宋_GB2312" w:cs="仿宋_GB2312" w:hint="eastAsia"/>
          <w:sz w:val="28"/>
          <w:szCs w:val="28"/>
        </w:rPr>
        <w:t>（以送货通知为准）。</w:t>
      </w:r>
    </w:p>
    <w:p w:rsidR="0060681A" w:rsidRDefault="006201E7">
      <w:pPr>
        <w:spacing w:line="360" w:lineRule="auto"/>
        <w:ind w:firstLineChars="202" w:firstLine="568"/>
        <w:rPr>
          <w:rFonts w:ascii="仿宋_GB2312" w:eastAsia="仿宋_GB2312"/>
          <w:b/>
          <w:bCs/>
          <w:sz w:val="28"/>
          <w:szCs w:val="28"/>
        </w:rPr>
      </w:pPr>
      <w:r>
        <w:rPr>
          <w:rFonts w:ascii="仿宋_GB2312" w:eastAsia="仿宋_GB2312" w:cs="仿宋_GB2312" w:hint="eastAsia"/>
          <w:b/>
          <w:bCs/>
          <w:sz w:val="28"/>
          <w:szCs w:val="28"/>
        </w:rPr>
        <w:t>二、办公用品、日用品、五金用品产品要求</w:t>
      </w:r>
    </w:p>
    <w:p w:rsidR="0060681A" w:rsidRDefault="006201E7" w:rsidP="006201E7">
      <w:pPr>
        <w:spacing w:line="360" w:lineRule="auto"/>
        <w:ind w:firstLineChars="202" w:firstLine="566"/>
        <w:rPr>
          <w:rFonts w:ascii="仿宋_GB2312" w:eastAsia="仿宋_GB2312"/>
          <w:sz w:val="28"/>
          <w:szCs w:val="28"/>
        </w:rPr>
      </w:pPr>
      <w:r>
        <w:rPr>
          <w:rFonts w:ascii="仿宋_GB2312" w:eastAsia="仿宋_GB2312" w:cs="仿宋_GB2312" w:hint="eastAsia"/>
          <w:sz w:val="28"/>
          <w:szCs w:val="28"/>
        </w:rPr>
        <w:t>（一）需提供各种办公用品、日用品的产品合格证</w:t>
      </w:r>
    </w:p>
    <w:p w:rsidR="0060681A" w:rsidRDefault="006201E7" w:rsidP="006201E7">
      <w:pPr>
        <w:spacing w:line="360" w:lineRule="auto"/>
        <w:ind w:firstLineChars="202" w:firstLine="566"/>
        <w:rPr>
          <w:rFonts w:ascii="仿宋_GB2312" w:eastAsia="仿宋_GB2312" w:cs="仿宋_GB2312"/>
          <w:sz w:val="28"/>
          <w:szCs w:val="28"/>
        </w:rPr>
      </w:pPr>
      <w:r>
        <w:rPr>
          <w:rFonts w:ascii="仿宋_GB2312" w:eastAsia="仿宋_GB2312" w:cs="仿宋_GB2312" w:hint="eastAsia"/>
          <w:sz w:val="28"/>
          <w:szCs w:val="28"/>
        </w:rPr>
        <w:t>（二）质量检测中心或法定机构出具的产品检测报告∕性能自测报告∕出厂检验报告的复印或扫描件</w:t>
      </w:r>
    </w:p>
    <w:p w:rsidR="0060681A" w:rsidRDefault="006201E7">
      <w:pPr>
        <w:widowControl/>
        <w:spacing w:line="440" w:lineRule="atLeast"/>
        <w:ind w:firstLine="480"/>
        <w:jc w:val="left"/>
        <w:rPr>
          <w:rFonts w:ascii="仿宋_GB2312" w:eastAsia="仿宋_GB2312" w:cs="仿宋_GB2312"/>
          <w:sz w:val="28"/>
          <w:szCs w:val="28"/>
        </w:rPr>
      </w:pPr>
      <w:r>
        <w:rPr>
          <w:rFonts w:ascii="仿宋_GB2312" w:eastAsia="仿宋_GB2312" w:cs="仿宋_GB2312" w:hint="eastAsia"/>
          <w:sz w:val="28"/>
          <w:szCs w:val="28"/>
        </w:rPr>
        <w:t>（三）本次招标供货为零星供货，非集中供货；投标人在报价时充分考虑项目的零星性。</w:t>
      </w:r>
    </w:p>
    <w:p w:rsidR="0060681A" w:rsidRDefault="006201E7" w:rsidP="006201E7">
      <w:pPr>
        <w:spacing w:line="360" w:lineRule="auto"/>
        <w:ind w:firstLineChars="202" w:firstLine="566"/>
        <w:rPr>
          <w:rFonts w:ascii="仿宋_GB2312" w:eastAsia="仿宋_GB2312" w:cs="仿宋_GB2312"/>
          <w:sz w:val="28"/>
          <w:szCs w:val="28"/>
        </w:rPr>
      </w:pPr>
      <w:r>
        <w:rPr>
          <w:rFonts w:ascii="仿宋_GB2312" w:eastAsia="仿宋_GB2312" w:cs="仿宋_GB2312" w:hint="eastAsia"/>
          <w:sz w:val="28"/>
          <w:szCs w:val="28"/>
        </w:rPr>
        <w:t>（四）要求供货商在接到供货要求后24小时内送达供货要求的地点，需定制的产品按临时约定的供货时间执行。</w:t>
      </w:r>
    </w:p>
    <w:p w:rsidR="0060681A" w:rsidRDefault="006201E7" w:rsidP="006201E7">
      <w:pPr>
        <w:spacing w:line="360" w:lineRule="auto"/>
        <w:ind w:firstLineChars="202" w:firstLine="566"/>
        <w:rPr>
          <w:rFonts w:ascii="仿宋_GB2312" w:eastAsia="仿宋_GB2312" w:cs="仿宋_GB2312"/>
          <w:sz w:val="28"/>
          <w:szCs w:val="28"/>
        </w:rPr>
      </w:pPr>
      <w:r>
        <w:rPr>
          <w:rFonts w:ascii="仿宋_GB2312" w:eastAsia="仿宋_GB2312" w:cs="仿宋_GB2312" w:hint="eastAsia"/>
          <w:sz w:val="28"/>
          <w:szCs w:val="28"/>
        </w:rPr>
        <w:t>（五）在一个年度内，供货商提供的货物质量</w:t>
      </w:r>
      <w:r>
        <w:rPr>
          <w:rFonts w:ascii="宋体" w:hAnsi="宋体" w:cs="宋体" w:hint="eastAsia"/>
          <w:sz w:val="28"/>
          <w:szCs w:val="28"/>
        </w:rPr>
        <w:t>≧</w:t>
      </w:r>
      <w:r>
        <w:rPr>
          <w:rFonts w:ascii="仿宋_GB2312" w:eastAsia="仿宋_GB2312" w:cs="仿宋_GB2312" w:hint="eastAsia"/>
          <w:sz w:val="28"/>
          <w:szCs w:val="28"/>
        </w:rPr>
        <w:t>3次检测不合格，或送货时间</w:t>
      </w:r>
      <w:r>
        <w:rPr>
          <w:rFonts w:ascii="宋体" w:hAnsi="宋体" w:cs="宋体" w:hint="eastAsia"/>
          <w:sz w:val="28"/>
          <w:szCs w:val="28"/>
        </w:rPr>
        <w:t>≧</w:t>
      </w:r>
      <w:r>
        <w:rPr>
          <w:rFonts w:ascii="仿宋_GB2312" w:eastAsia="仿宋_GB2312" w:cs="仿宋_GB2312" w:hint="eastAsia"/>
          <w:sz w:val="28"/>
          <w:szCs w:val="28"/>
        </w:rPr>
        <w:t>3次未按规定送达；我院可无条件解除合同，供货商不得以此理由拒绝。</w:t>
      </w:r>
    </w:p>
    <w:p w:rsidR="0060681A" w:rsidRDefault="006201E7">
      <w:pPr>
        <w:widowControl/>
        <w:spacing w:line="440" w:lineRule="atLeast"/>
        <w:ind w:firstLine="485"/>
        <w:jc w:val="left"/>
        <w:rPr>
          <w:rFonts w:ascii="仿宋_GB2312" w:eastAsia="仿宋_GB2312" w:cs="仿宋_GB2312"/>
          <w:sz w:val="28"/>
          <w:szCs w:val="28"/>
        </w:rPr>
      </w:pPr>
      <w:r>
        <w:rPr>
          <w:rFonts w:ascii="仿宋_GB2312" w:eastAsia="仿宋_GB2312" w:cs="仿宋_GB2312" w:hint="eastAsia"/>
          <w:sz w:val="28"/>
          <w:szCs w:val="28"/>
        </w:rPr>
        <w:t>（六）服务期限为3年。遴选三家公用品、日用品、五金用品项目采购机构作为我院合格候选供应单位，其中线上供货商一家，线下</w:t>
      </w:r>
      <w:r>
        <w:rPr>
          <w:rFonts w:ascii="仿宋_GB2312" w:eastAsia="仿宋_GB2312" w:cs="仿宋_GB2312" w:hint="eastAsia"/>
          <w:sz w:val="28"/>
          <w:szCs w:val="28"/>
        </w:rPr>
        <w:lastRenderedPageBreak/>
        <w:t>供货商二家；如遴选当天参加供应商不足五家</w:t>
      </w:r>
      <w:proofErr w:type="gramStart"/>
      <w:r>
        <w:rPr>
          <w:rFonts w:ascii="仿宋_GB2312" w:eastAsia="仿宋_GB2312" w:cs="仿宋_GB2312" w:hint="eastAsia"/>
          <w:sz w:val="28"/>
          <w:szCs w:val="28"/>
        </w:rPr>
        <w:t>则发布</w:t>
      </w:r>
      <w:proofErr w:type="gramEnd"/>
      <w:r>
        <w:rPr>
          <w:rFonts w:ascii="仿宋_GB2312" w:eastAsia="仿宋_GB2312" w:cs="仿宋_GB2312" w:hint="eastAsia"/>
          <w:sz w:val="28"/>
          <w:szCs w:val="28"/>
        </w:rPr>
        <w:t>第二次招标公告。</w:t>
      </w:r>
    </w:p>
    <w:p w:rsidR="0060681A" w:rsidRDefault="006201E7">
      <w:pPr>
        <w:widowControl/>
        <w:spacing w:line="440" w:lineRule="atLeast"/>
        <w:ind w:firstLine="485"/>
        <w:jc w:val="left"/>
        <w:rPr>
          <w:rFonts w:ascii="仿宋_GB2312" w:eastAsia="仿宋_GB2312" w:cs="仿宋_GB2312"/>
          <w:sz w:val="28"/>
          <w:szCs w:val="28"/>
        </w:rPr>
      </w:pPr>
      <w:r>
        <w:rPr>
          <w:rFonts w:ascii="仿宋_GB2312" w:eastAsia="仿宋_GB2312" w:cs="仿宋_GB2312" w:hint="eastAsia"/>
          <w:sz w:val="28"/>
          <w:szCs w:val="28"/>
        </w:rPr>
        <w:t>（七）其它要求</w:t>
      </w:r>
    </w:p>
    <w:p w:rsidR="0060681A" w:rsidRDefault="006201E7">
      <w:pPr>
        <w:widowControl/>
        <w:spacing w:line="440" w:lineRule="atLeast"/>
        <w:ind w:firstLine="485"/>
        <w:jc w:val="left"/>
        <w:rPr>
          <w:rFonts w:ascii="仿宋_GB2312" w:eastAsia="仿宋_GB2312" w:cs="仿宋_GB2312"/>
          <w:sz w:val="28"/>
          <w:szCs w:val="28"/>
        </w:rPr>
      </w:pPr>
      <w:r>
        <w:rPr>
          <w:rFonts w:ascii="仿宋_GB2312" w:eastAsia="仿宋_GB2312" w:cs="仿宋_GB2312" w:hint="eastAsia"/>
          <w:sz w:val="28"/>
          <w:szCs w:val="28"/>
        </w:rPr>
        <w:t>供货期间超过本次范围内的供货内容，按以下程序</w:t>
      </w:r>
      <w:r w:rsidR="00E3487A">
        <w:rPr>
          <w:rFonts w:ascii="仿宋_GB2312" w:eastAsia="仿宋_GB2312" w:cs="仿宋_GB2312" w:hint="eastAsia"/>
          <w:sz w:val="28"/>
          <w:szCs w:val="28"/>
        </w:rPr>
        <w:t>优先</w:t>
      </w:r>
      <w:r>
        <w:rPr>
          <w:rFonts w:ascii="仿宋_GB2312" w:eastAsia="仿宋_GB2312" w:cs="仿宋_GB2312" w:hint="eastAsia"/>
          <w:sz w:val="28"/>
          <w:szCs w:val="28"/>
        </w:rPr>
        <w:t>确认价格</w:t>
      </w:r>
      <w:r w:rsidR="00E3487A">
        <w:rPr>
          <w:rFonts w:ascii="仿宋_GB2312" w:eastAsia="仿宋_GB2312" w:cs="仿宋_GB2312" w:hint="eastAsia"/>
          <w:sz w:val="28"/>
          <w:szCs w:val="28"/>
        </w:rPr>
        <w:t>供货</w:t>
      </w:r>
      <w:bookmarkStart w:id="0" w:name="_GoBack"/>
      <w:bookmarkEnd w:id="0"/>
      <w:r>
        <w:rPr>
          <w:rFonts w:ascii="仿宋_GB2312" w:eastAsia="仿宋_GB2312" w:cs="仿宋_GB2312" w:hint="eastAsia"/>
          <w:sz w:val="28"/>
          <w:szCs w:val="28"/>
        </w:rPr>
        <w:t>：（1）有报价品种的按相应品种价格执行，（2）有国家发布</w:t>
      </w:r>
      <w:proofErr w:type="gramStart"/>
      <w:r>
        <w:rPr>
          <w:rFonts w:ascii="仿宋_GB2312" w:eastAsia="仿宋_GB2312" w:cs="仿宋_GB2312" w:hint="eastAsia"/>
          <w:sz w:val="28"/>
          <w:szCs w:val="28"/>
        </w:rPr>
        <w:t>信息价</w:t>
      </w:r>
      <w:proofErr w:type="gramEnd"/>
      <w:r>
        <w:rPr>
          <w:rFonts w:ascii="仿宋_GB2312" w:eastAsia="仿宋_GB2312" w:cs="仿宋_GB2312" w:hint="eastAsia"/>
          <w:sz w:val="28"/>
          <w:szCs w:val="28"/>
        </w:rPr>
        <w:t>的按发布信息价格执行，（3）供货当时市场价格执行，（4）以上均无价格标准的按双方确认价格执行。</w:t>
      </w:r>
    </w:p>
    <w:p w:rsidR="0060681A" w:rsidRDefault="006201E7">
      <w:pPr>
        <w:spacing w:line="360" w:lineRule="auto"/>
        <w:ind w:firstLineChars="202" w:firstLine="568"/>
        <w:rPr>
          <w:rFonts w:ascii="仿宋_GB2312" w:eastAsia="仿宋_GB2312" w:cs="仿宋_GB2312"/>
          <w:b/>
          <w:bCs/>
          <w:sz w:val="28"/>
          <w:szCs w:val="28"/>
        </w:rPr>
      </w:pPr>
      <w:r>
        <w:rPr>
          <w:rFonts w:ascii="仿宋_GB2312" w:eastAsia="仿宋_GB2312" w:cs="仿宋_GB2312" w:hint="eastAsia"/>
          <w:b/>
          <w:bCs/>
          <w:sz w:val="28"/>
          <w:szCs w:val="28"/>
        </w:rPr>
        <w:t>三、主要表格</w:t>
      </w:r>
    </w:p>
    <w:p w:rsidR="0060681A" w:rsidRDefault="0060681A">
      <w:pPr>
        <w:spacing w:line="400" w:lineRule="exact"/>
        <w:rPr>
          <w:rFonts w:ascii="宋体"/>
          <w:sz w:val="24"/>
          <w:szCs w:val="24"/>
        </w:rPr>
      </w:pPr>
    </w:p>
    <w:p w:rsidR="0060681A" w:rsidRDefault="0060681A">
      <w:pPr>
        <w:spacing w:line="400" w:lineRule="exact"/>
        <w:rPr>
          <w:rFonts w:ascii="宋体"/>
          <w:sz w:val="24"/>
          <w:szCs w:val="24"/>
        </w:rPr>
      </w:pPr>
    </w:p>
    <w:p w:rsidR="0060681A" w:rsidRDefault="006201E7">
      <w:pPr>
        <w:spacing w:line="400" w:lineRule="exact"/>
        <w:ind w:firstLineChars="147" w:firstLine="413"/>
        <w:rPr>
          <w:rFonts w:ascii="黑体" w:eastAsia="黑体" w:hAnsi="宋体"/>
          <w:b/>
          <w:bCs/>
          <w:sz w:val="28"/>
          <w:szCs w:val="28"/>
        </w:rPr>
      </w:pPr>
      <w:r>
        <w:rPr>
          <w:rFonts w:ascii="黑体" w:eastAsia="黑体" w:hAnsi="宋体" w:cs="黑体"/>
          <w:b/>
          <w:bCs/>
          <w:sz w:val="28"/>
          <w:szCs w:val="28"/>
        </w:rPr>
        <w:t xml:space="preserve">              </w:t>
      </w:r>
      <w:r>
        <w:rPr>
          <w:rFonts w:ascii="黑体" w:eastAsia="黑体" w:hAnsi="宋体" w:cs="黑体" w:hint="eastAsia"/>
          <w:b/>
          <w:bCs/>
          <w:sz w:val="28"/>
          <w:szCs w:val="28"/>
        </w:rPr>
        <w:t>业绩证明表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35"/>
        <w:gridCol w:w="1145"/>
        <w:gridCol w:w="958"/>
        <w:gridCol w:w="2218"/>
      </w:tblGrid>
      <w:tr w:rsidR="0060681A">
        <w:trPr>
          <w:trHeight w:val="418"/>
          <w:jc w:val="center"/>
        </w:trPr>
        <w:tc>
          <w:tcPr>
            <w:tcW w:w="2127" w:type="dxa"/>
            <w:vMerge w:val="restart"/>
            <w:vAlign w:val="center"/>
          </w:tcPr>
          <w:p w:rsidR="0060681A" w:rsidRDefault="0060681A">
            <w:pPr>
              <w:jc w:val="center"/>
              <w:rPr>
                <w:sz w:val="28"/>
                <w:szCs w:val="28"/>
              </w:rPr>
            </w:pPr>
          </w:p>
        </w:tc>
        <w:tc>
          <w:tcPr>
            <w:tcW w:w="1335" w:type="dxa"/>
          </w:tcPr>
          <w:p w:rsidR="0060681A" w:rsidRDefault="006201E7">
            <w:pPr>
              <w:jc w:val="center"/>
              <w:rPr>
                <w:sz w:val="24"/>
                <w:szCs w:val="24"/>
              </w:rPr>
            </w:pPr>
            <w:r>
              <w:rPr>
                <w:rFonts w:cs="宋体" w:hint="eastAsia"/>
                <w:sz w:val="24"/>
                <w:szCs w:val="24"/>
              </w:rPr>
              <w:t>品名</w:t>
            </w:r>
          </w:p>
        </w:tc>
        <w:tc>
          <w:tcPr>
            <w:tcW w:w="1145" w:type="dxa"/>
          </w:tcPr>
          <w:p w:rsidR="0060681A" w:rsidRDefault="006201E7">
            <w:pPr>
              <w:jc w:val="center"/>
              <w:rPr>
                <w:sz w:val="24"/>
                <w:szCs w:val="24"/>
              </w:rPr>
            </w:pPr>
            <w:r>
              <w:rPr>
                <w:rFonts w:cs="宋体" w:hint="eastAsia"/>
                <w:sz w:val="24"/>
                <w:szCs w:val="24"/>
              </w:rPr>
              <w:t>规格型号</w:t>
            </w:r>
          </w:p>
        </w:tc>
        <w:tc>
          <w:tcPr>
            <w:tcW w:w="958" w:type="dxa"/>
          </w:tcPr>
          <w:p w:rsidR="0060681A" w:rsidRDefault="006201E7">
            <w:pPr>
              <w:jc w:val="center"/>
              <w:rPr>
                <w:sz w:val="24"/>
                <w:szCs w:val="24"/>
              </w:rPr>
            </w:pPr>
            <w:r>
              <w:rPr>
                <w:rFonts w:cs="宋体" w:hint="eastAsia"/>
                <w:sz w:val="24"/>
                <w:szCs w:val="24"/>
              </w:rPr>
              <w:t>数量</w:t>
            </w:r>
          </w:p>
        </w:tc>
        <w:tc>
          <w:tcPr>
            <w:tcW w:w="2218" w:type="dxa"/>
          </w:tcPr>
          <w:p w:rsidR="0060681A" w:rsidRDefault="006201E7">
            <w:pPr>
              <w:jc w:val="center"/>
              <w:rPr>
                <w:sz w:val="24"/>
                <w:szCs w:val="24"/>
              </w:rPr>
            </w:pPr>
            <w:r>
              <w:rPr>
                <w:rFonts w:cs="宋体" w:hint="eastAsia"/>
                <w:sz w:val="24"/>
                <w:szCs w:val="24"/>
              </w:rPr>
              <w:t>价格</w:t>
            </w:r>
          </w:p>
        </w:tc>
      </w:tr>
      <w:tr w:rsidR="0060681A">
        <w:trPr>
          <w:trHeight w:val="299"/>
          <w:jc w:val="center"/>
        </w:trPr>
        <w:tc>
          <w:tcPr>
            <w:tcW w:w="2127" w:type="dxa"/>
            <w:vMerge/>
            <w:vAlign w:val="center"/>
          </w:tcPr>
          <w:p w:rsidR="0060681A" w:rsidRDefault="0060681A">
            <w:pPr>
              <w:jc w:val="center"/>
              <w:rPr>
                <w:sz w:val="28"/>
                <w:szCs w:val="28"/>
              </w:rPr>
            </w:pPr>
          </w:p>
        </w:tc>
        <w:tc>
          <w:tcPr>
            <w:tcW w:w="1335" w:type="dxa"/>
          </w:tcPr>
          <w:p w:rsidR="0060681A" w:rsidRDefault="0060681A">
            <w:pPr>
              <w:jc w:val="center"/>
              <w:rPr>
                <w:sz w:val="24"/>
                <w:szCs w:val="24"/>
              </w:rPr>
            </w:pPr>
          </w:p>
        </w:tc>
        <w:tc>
          <w:tcPr>
            <w:tcW w:w="1145" w:type="dxa"/>
          </w:tcPr>
          <w:p w:rsidR="0060681A" w:rsidRDefault="0060681A">
            <w:pPr>
              <w:jc w:val="center"/>
              <w:rPr>
                <w:sz w:val="24"/>
                <w:szCs w:val="24"/>
              </w:rPr>
            </w:pPr>
          </w:p>
        </w:tc>
        <w:tc>
          <w:tcPr>
            <w:tcW w:w="958" w:type="dxa"/>
          </w:tcPr>
          <w:p w:rsidR="0060681A" w:rsidRDefault="0060681A">
            <w:pPr>
              <w:jc w:val="center"/>
              <w:rPr>
                <w:sz w:val="24"/>
                <w:szCs w:val="24"/>
              </w:rPr>
            </w:pPr>
          </w:p>
        </w:tc>
        <w:tc>
          <w:tcPr>
            <w:tcW w:w="2218" w:type="dxa"/>
          </w:tcPr>
          <w:p w:rsidR="0060681A" w:rsidRDefault="0060681A">
            <w:pPr>
              <w:jc w:val="center"/>
              <w:rPr>
                <w:sz w:val="24"/>
                <w:szCs w:val="24"/>
              </w:rPr>
            </w:pPr>
          </w:p>
        </w:tc>
      </w:tr>
      <w:tr w:rsidR="0060681A">
        <w:trPr>
          <w:trHeight w:val="299"/>
          <w:jc w:val="center"/>
        </w:trPr>
        <w:tc>
          <w:tcPr>
            <w:tcW w:w="2127" w:type="dxa"/>
            <w:vMerge/>
            <w:vAlign w:val="center"/>
          </w:tcPr>
          <w:p w:rsidR="0060681A" w:rsidRDefault="0060681A">
            <w:pPr>
              <w:jc w:val="center"/>
              <w:rPr>
                <w:sz w:val="28"/>
                <w:szCs w:val="28"/>
              </w:rPr>
            </w:pPr>
          </w:p>
        </w:tc>
        <w:tc>
          <w:tcPr>
            <w:tcW w:w="1335" w:type="dxa"/>
          </w:tcPr>
          <w:p w:rsidR="0060681A" w:rsidRDefault="0060681A">
            <w:pPr>
              <w:jc w:val="center"/>
              <w:rPr>
                <w:sz w:val="24"/>
                <w:szCs w:val="24"/>
              </w:rPr>
            </w:pPr>
          </w:p>
        </w:tc>
        <w:tc>
          <w:tcPr>
            <w:tcW w:w="1145" w:type="dxa"/>
          </w:tcPr>
          <w:p w:rsidR="0060681A" w:rsidRDefault="0060681A">
            <w:pPr>
              <w:jc w:val="center"/>
              <w:rPr>
                <w:sz w:val="24"/>
                <w:szCs w:val="24"/>
              </w:rPr>
            </w:pPr>
          </w:p>
        </w:tc>
        <w:tc>
          <w:tcPr>
            <w:tcW w:w="958" w:type="dxa"/>
          </w:tcPr>
          <w:p w:rsidR="0060681A" w:rsidRDefault="0060681A">
            <w:pPr>
              <w:jc w:val="center"/>
              <w:rPr>
                <w:sz w:val="24"/>
                <w:szCs w:val="24"/>
              </w:rPr>
            </w:pPr>
          </w:p>
        </w:tc>
        <w:tc>
          <w:tcPr>
            <w:tcW w:w="2218" w:type="dxa"/>
          </w:tcPr>
          <w:p w:rsidR="0060681A" w:rsidRDefault="0060681A">
            <w:pPr>
              <w:jc w:val="center"/>
              <w:rPr>
                <w:sz w:val="24"/>
                <w:szCs w:val="24"/>
              </w:rPr>
            </w:pPr>
          </w:p>
        </w:tc>
      </w:tr>
      <w:tr w:rsidR="0060681A">
        <w:trPr>
          <w:trHeight w:val="299"/>
          <w:jc w:val="center"/>
        </w:trPr>
        <w:tc>
          <w:tcPr>
            <w:tcW w:w="2127" w:type="dxa"/>
            <w:vMerge/>
            <w:vAlign w:val="center"/>
          </w:tcPr>
          <w:p w:rsidR="0060681A" w:rsidRDefault="0060681A">
            <w:pPr>
              <w:jc w:val="center"/>
              <w:rPr>
                <w:sz w:val="28"/>
                <w:szCs w:val="28"/>
              </w:rPr>
            </w:pPr>
          </w:p>
        </w:tc>
        <w:tc>
          <w:tcPr>
            <w:tcW w:w="1335" w:type="dxa"/>
          </w:tcPr>
          <w:p w:rsidR="0060681A" w:rsidRDefault="0060681A">
            <w:pPr>
              <w:rPr>
                <w:sz w:val="24"/>
                <w:szCs w:val="24"/>
              </w:rPr>
            </w:pPr>
          </w:p>
        </w:tc>
        <w:tc>
          <w:tcPr>
            <w:tcW w:w="1145" w:type="dxa"/>
          </w:tcPr>
          <w:p w:rsidR="0060681A" w:rsidRDefault="0060681A">
            <w:pPr>
              <w:rPr>
                <w:sz w:val="24"/>
                <w:szCs w:val="24"/>
              </w:rPr>
            </w:pPr>
          </w:p>
        </w:tc>
        <w:tc>
          <w:tcPr>
            <w:tcW w:w="958" w:type="dxa"/>
          </w:tcPr>
          <w:p w:rsidR="0060681A" w:rsidRDefault="0060681A">
            <w:pPr>
              <w:rPr>
                <w:sz w:val="24"/>
                <w:szCs w:val="24"/>
              </w:rPr>
            </w:pPr>
          </w:p>
        </w:tc>
        <w:tc>
          <w:tcPr>
            <w:tcW w:w="2218" w:type="dxa"/>
          </w:tcPr>
          <w:p w:rsidR="0060681A" w:rsidRDefault="0060681A">
            <w:pPr>
              <w:rPr>
                <w:sz w:val="24"/>
                <w:szCs w:val="24"/>
              </w:rPr>
            </w:pPr>
          </w:p>
        </w:tc>
      </w:tr>
      <w:tr w:rsidR="0060681A">
        <w:trPr>
          <w:trHeight w:val="299"/>
          <w:jc w:val="center"/>
        </w:trPr>
        <w:tc>
          <w:tcPr>
            <w:tcW w:w="2127" w:type="dxa"/>
            <w:vMerge/>
            <w:vAlign w:val="center"/>
          </w:tcPr>
          <w:p w:rsidR="0060681A" w:rsidRDefault="0060681A">
            <w:pPr>
              <w:jc w:val="center"/>
              <w:rPr>
                <w:sz w:val="28"/>
                <w:szCs w:val="28"/>
              </w:rPr>
            </w:pPr>
          </w:p>
        </w:tc>
        <w:tc>
          <w:tcPr>
            <w:tcW w:w="1335" w:type="dxa"/>
          </w:tcPr>
          <w:p w:rsidR="0060681A" w:rsidRDefault="0060681A">
            <w:pPr>
              <w:rPr>
                <w:sz w:val="24"/>
                <w:szCs w:val="24"/>
              </w:rPr>
            </w:pPr>
          </w:p>
        </w:tc>
        <w:tc>
          <w:tcPr>
            <w:tcW w:w="1145" w:type="dxa"/>
          </w:tcPr>
          <w:p w:rsidR="0060681A" w:rsidRDefault="0060681A">
            <w:pPr>
              <w:rPr>
                <w:sz w:val="24"/>
                <w:szCs w:val="24"/>
              </w:rPr>
            </w:pPr>
          </w:p>
        </w:tc>
        <w:tc>
          <w:tcPr>
            <w:tcW w:w="958" w:type="dxa"/>
          </w:tcPr>
          <w:p w:rsidR="0060681A" w:rsidRDefault="0060681A">
            <w:pPr>
              <w:rPr>
                <w:sz w:val="24"/>
                <w:szCs w:val="24"/>
              </w:rPr>
            </w:pPr>
          </w:p>
        </w:tc>
        <w:tc>
          <w:tcPr>
            <w:tcW w:w="2218" w:type="dxa"/>
          </w:tcPr>
          <w:p w:rsidR="0060681A" w:rsidRDefault="0060681A">
            <w:pPr>
              <w:rPr>
                <w:sz w:val="24"/>
                <w:szCs w:val="24"/>
              </w:rPr>
            </w:pPr>
          </w:p>
        </w:tc>
      </w:tr>
      <w:tr w:rsidR="0060681A">
        <w:trPr>
          <w:trHeight w:val="105"/>
          <w:jc w:val="center"/>
        </w:trPr>
        <w:tc>
          <w:tcPr>
            <w:tcW w:w="2127" w:type="dxa"/>
            <w:vMerge w:val="restart"/>
            <w:vAlign w:val="center"/>
          </w:tcPr>
          <w:p w:rsidR="0060681A" w:rsidRDefault="0060681A">
            <w:pPr>
              <w:jc w:val="center"/>
              <w:rPr>
                <w:sz w:val="28"/>
                <w:szCs w:val="28"/>
              </w:rPr>
            </w:pPr>
          </w:p>
        </w:tc>
        <w:tc>
          <w:tcPr>
            <w:tcW w:w="1335" w:type="dxa"/>
          </w:tcPr>
          <w:p w:rsidR="0060681A" w:rsidRDefault="0060681A">
            <w:pPr>
              <w:rPr>
                <w:sz w:val="24"/>
                <w:szCs w:val="24"/>
              </w:rPr>
            </w:pPr>
          </w:p>
        </w:tc>
        <w:tc>
          <w:tcPr>
            <w:tcW w:w="1145" w:type="dxa"/>
          </w:tcPr>
          <w:p w:rsidR="0060681A" w:rsidRDefault="0060681A">
            <w:pPr>
              <w:rPr>
                <w:sz w:val="24"/>
                <w:szCs w:val="24"/>
              </w:rPr>
            </w:pPr>
          </w:p>
        </w:tc>
        <w:tc>
          <w:tcPr>
            <w:tcW w:w="958" w:type="dxa"/>
          </w:tcPr>
          <w:p w:rsidR="0060681A" w:rsidRDefault="0060681A">
            <w:pPr>
              <w:rPr>
                <w:sz w:val="24"/>
                <w:szCs w:val="24"/>
              </w:rPr>
            </w:pPr>
          </w:p>
        </w:tc>
        <w:tc>
          <w:tcPr>
            <w:tcW w:w="2218" w:type="dxa"/>
          </w:tcPr>
          <w:p w:rsidR="0060681A" w:rsidRDefault="0060681A">
            <w:pPr>
              <w:rPr>
                <w:sz w:val="24"/>
                <w:szCs w:val="24"/>
              </w:rPr>
            </w:pPr>
          </w:p>
        </w:tc>
      </w:tr>
      <w:tr w:rsidR="0060681A">
        <w:trPr>
          <w:trHeight w:val="105"/>
          <w:jc w:val="center"/>
        </w:trPr>
        <w:tc>
          <w:tcPr>
            <w:tcW w:w="2127" w:type="dxa"/>
            <w:vMerge/>
            <w:vAlign w:val="center"/>
          </w:tcPr>
          <w:p w:rsidR="0060681A" w:rsidRDefault="0060681A">
            <w:pPr>
              <w:jc w:val="center"/>
              <w:rPr>
                <w:sz w:val="28"/>
                <w:szCs w:val="28"/>
              </w:rPr>
            </w:pPr>
          </w:p>
        </w:tc>
        <w:tc>
          <w:tcPr>
            <w:tcW w:w="1335" w:type="dxa"/>
          </w:tcPr>
          <w:p w:rsidR="0060681A" w:rsidRDefault="0060681A">
            <w:pPr>
              <w:rPr>
                <w:sz w:val="24"/>
                <w:szCs w:val="24"/>
              </w:rPr>
            </w:pPr>
          </w:p>
        </w:tc>
        <w:tc>
          <w:tcPr>
            <w:tcW w:w="1145" w:type="dxa"/>
          </w:tcPr>
          <w:p w:rsidR="0060681A" w:rsidRDefault="0060681A">
            <w:pPr>
              <w:rPr>
                <w:sz w:val="24"/>
                <w:szCs w:val="24"/>
              </w:rPr>
            </w:pPr>
          </w:p>
        </w:tc>
        <w:tc>
          <w:tcPr>
            <w:tcW w:w="958" w:type="dxa"/>
          </w:tcPr>
          <w:p w:rsidR="0060681A" w:rsidRDefault="0060681A">
            <w:pPr>
              <w:rPr>
                <w:sz w:val="24"/>
                <w:szCs w:val="24"/>
              </w:rPr>
            </w:pPr>
          </w:p>
        </w:tc>
        <w:tc>
          <w:tcPr>
            <w:tcW w:w="2218" w:type="dxa"/>
          </w:tcPr>
          <w:p w:rsidR="0060681A" w:rsidRDefault="0060681A">
            <w:pPr>
              <w:rPr>
                <w:sz w:val="24"/>
                <w:szCs w:val="24"/>
              </w:rPr>
            </w:pPr>
          </w:p>
        </w:tc>
      </w:tr>
      <w:tr w:rsidR="0060681A">
        <w:trPr>
          <w:trHeight w:val="105"/>
          <w:jc w:val="center"/>
        </w:trPr>
        <w:tc>
          <w:tcPr>
            <w:tcW w:w="2127" w:type="dxa"/>
            <w:vMerge/>
            <w:vAlign w:val="center"/>
          </w:tcPr>
          <w:p w:rsidR="0060681A" w:rsidRDefault="0060681A">
            <w:pPr>
              <w:jc w:val="center"/>
              <w:rPr>
                <w:sz w:val="28"/>
                <w:szCs w:val="28"/>
              </w:rPr>
            </w:pPr>
          </w:p>
        </w:tc>
        <w:tc>
          <w:tcPr>
            <w:tcW w:w="1335" w:type="dxa"/>
          </w:tcPr>
          <w:p w:rsidR="0060681A" w:rsidRDefault="0060681A">
            <w:pPr>
              <w:rPr>
                <w:sz w:val="24"/>
                <w:szCs w:val="24"/>
              </w:rPr>
            </w:pPr>
          </w:p>
        </w:tc>
        <w:tc>
          <w:tcPr>
            <w:tcW w:w="1145" w:type="dxa"/>
          </w:tcPr>
          <w:p w:rsidR="0060681A" w:rsidRDefault="0060681A">
            <w:pPr>
              <w:rPr>
                <w:sz w:val="24"/>
                <w:szCs w:val="24"/>
              </w:rPr>
            </w:pPr>
          </w:p>
        </w:tc>
        <w:tc>
          <w:tcPr>
            <w:tcW w:w="958" w:type="dxa"/>
          </w:tcPr>
          <w:p w:rsidR="0060681A" w:rsidRDefault="0060681A">
            <w:pPr>
              <w:rPr>
                <w:sz w:val="24"/>
                <w:szCs w:val="24"/>
              </w:rPr>
            </w:pPr>
          </w:p>
        </w:tc>
        <w:tc>
          <w:tcPr>
            <w:tcW w:w="2218" w:type="dxa"/>
          </w:tcPr>
          <w:p w:rsidR="0060681A" w:rsidRDefault="0060681A">
            <w:pPr>
              <w:rPr>
                <w:sz w:val="24"/>
                <w:szCs w:val="24"/>
              </w:rPr>
            </w:pPr>
          </w:p>
        </w:tc>
      </w:tr>
      <w:tr w:rsidR="0060681A">
        <w:trPr>
          <w:trHeight w:val="105"/>
          <w:jc w:val="center"/>
        </w:trPr>
        <w:tc>
          <w:tcPr>
            <w:tcW w:w="2127" w:type="dxa"/>
            <w:vMerge/>
            <w:vAlign w:val="center"/>
          </w:tcPr>
          <w:p w:rsidR="0060681A" w:rsidRDefault="0060681A">
            <w:pPr>
              <w:jc w:val="center"/>
              <w:rPr>
                <w:sz w:val="28"/>
                <w:szCs w:val="28"/>
              </w:rPr>
            </w:pPr>
          </w:p>
        </w:tc>
        <w:tc>
          <w:tcPr>
            <w:tcW w:w="1335" w:type="dxa"/>
          </w:tcPr>
          <w:p w:rsidR="0060681A" w:rsidRDefault="0060681A">
            <w:pPr>
              <w:rPr>
                <w:sz w:val="24"/>
                <w:szCs w:val="24"/>
              </w:rPr>
            </w:pPr>
          </w:p>
        </w:tc>
        <w:tc>
          <w:tcPr>
            <w:tcW w:w="1145" w:type="dxa"/>
          </w:tcPr>
          <w:p w:rsidR="0060681A" w:rsidRDefault="0060681A">
            <w:pPr>
              <w:rPr>
                <w:sz w:val="24"/>
                <w:szCs w:val="24"/>
              </w:rPr>
            </w:pPr>
          </w:p>
        </w:tc>
        <w:tc>
          <w:tcPr>
            <w:tcW w:w="958" w:type="dxa"/>
          </w:tcPr>
          <w:p w:rsidR="0060681A" w:rsidRDefault="0060681A">
            <w:pPr>
              <w:rPr>
                <w:sz w:val="24"/>
                <w:szCs w:val="24"/>
              </w:rPr>
            </w:pPr>
          </w:p>
        </w:tc>
        <w:tc>
          <w:tcPr>
            <w:tcW w:w="2218" w:type="dxa"/>
          </w:tcPr>
          <w:p w:rsidR="0060681A" w:rsidRDefault="0060681A">
            <w:pPr>
              <w:rPr>
                <w:sz w:val="24"/>
                <w:szCs w:val="24"/>
              </w:rPr>
            </w:pPr>
          </w:p>
        </w:tc>
      </w:tr>
      <w:tr w:rsidR="0060681A">
        <w:trPr>
          <w:trHeight w:val="105"/>
          <w:jc w:val="center"/>
        </w:trPr>
        <w:tc>
          <w:tcPr>
            <w:tcW w:w="2127" w:type="dxa"/>
            <w:vMerge/>
            <w:vAlign w:val="center"/>
          </w:tcPr>
          <w:p w:rsidR="0060681A" w:rsidRDefault="0060681A">
            <w:pPr>
              <w:jc w:val="center"/>
              <w:rPr>
                <w:sz w:val="28"/>
                <w:szCs w:val="28"/>
              </w:rPr>
            </w:pPr>
          </w:p>
        </w:tc>
        <w:tc>
          <w:tcPr>
            <w:tcW w:w="1335" w:type="dxa"/>
          </w:tcPr>
          <w:p w:rsidR="0060681A" w:rsidRDefault="0060681A">
            <w:pPr>
              <w:rPr>
                <w:sz w:val="24"/>
                <w:szCs w:val="24"/>
              </w:rPr>
            </w:pPr>
          </w:p>
        </w:tc>
        <w:tc>
          <w:tcPr>
            <w:tcW w:w="1145" w:type="dxa"/>
          </w:tcPr>
          <w:p w:rsidR="0060681A" w:rsidRDefault="0060681A">
            <w:pPr>
              <w:rPr>
                <w:sz w:val="24"/>
                <w:szCs w:val="24"/>
              </w:rPr>
            </w:pPr>
          </w:p>
        </w:tc>
        <w:tc>
          <w:tcPr>
            <w:tcW w:w="958" w:type="dxa"/>
          </w:tcPr>
          <w:p w:rsidR="0060681A" w:rsidRDefault="0060681A">
            <w:pPr>
              <w:rPr>
                <w:sz w:val="24"/>
                <w:szCs w:val="24"/>
              </w:rPr>
            </w:pPr>
          </w:p>
        </w:tc>
        <w:tc>
          <w:tcPr>
            <w:tcW w:w="2218" w:type="dxa"/>
          </w:tcPr>
          <w:p w:rsidR="0060681A" w:rsidRDefault="0060681A">
            <w:pPr>
              <w:rPr>
                <w:sz w:val="24"/>
                <w:szCs w:val="24"/>
              </w:rPr>
            </w:pPr>
          </w:p>
        </w:tc>
      </w:tr>
      <w:tr w:rsidR="0060681A">
        <w:trPr>
          <w:trHeight w:val="373"/>
          <w:jc w:val="center"/>
        </w:trPr>
        <w:tc>
          <w:tcPr>
            <w:tcW w:w="2127" w:type="dxa"/>
            <w:vMerge w:val="restart"/>
            <w:vAlign w:val="center"/>
          </w:tcPr>
          <w:p w:rsidR="0060681A" w:rsidRDefault="0060681A">
            <w:pPr>
              <w:jc w:val="center"/>
              <w:rPr>
                <w:sz w:val="28"/>
                <w:szCs w:val="28"/>
              </w:rPr>
            </w:pPr>
          </w:p>
        </w:tc>
        <w:tc>
          <w:tcPr>
            <w:tcW w:w="1335" w:type="dxa"/>
          </w:tcPr>
          <w:p w:rsidR="0060681A" w:rsidRDefault="0060681A">
            <w:pPr>
              <w:rPr>
                <w:sz w:val="24"/>
                <w:szCs w:val="24"/>
              </w:rPr>
            </w:pPr>
          </w:p>
        </w:tc>
        <w:tc>
          <w:tcPr>
            <w:tcW w:w="1145" w:type="dxa"/>
          </w:tcPr>
          <w:p w:rsidR="0060681A" w:rsidRDefault="0060681A">
            <w:pPr>
              <w:rPr>
                <w:sz w:val="24"/>
                <w:szCs w:val="24"/>
              </w:rPr>
            </w:pPr>
          </w:p>
        </w:tc>
        <w:tc>
          <w:tcPr>
            <w:tcW w:w="958" w:type="dxa"/>
          </w:tcPr>
          <w:p w:rsidR="0060681A" w:rsidRDefault="0060681A">
            <w:pPr>
              <w:rPr>
                <w:sz w:val="24"/>
                <w:szCs w:val="24"/>
              </w:rPr>
            </w:pPr>
          </w:p>
        </w:tc>
        <w:tc>
          <w:tcPr>
            <w:tcW w:w="2218" w:type="dxa"/>
          </w:tcPr>
          <w:p w:rsidR="0060681A" w:rsidRDefault="0060681A">
            <w:pPr>
              <w:rPr>
                <w:sz w:val="24"/>
                <w:szCs w:val="24"/>
              </w:rPr>
            </w:pPr>
          </w:p>
        </w:tc>
      </w:tr>
      <w:tr w:rsidR="0060681A">
        <w:trPr>
          <w:trHeight w:val="373"/>
          <w:jc w:val="center"/>
        </w:trPr>
        <w:tc>
          <w:tcPr>
            <w:tcW w:w="2127" w:type="dxa"/>
            <w:vMerge/>
          </w:tcPr>
          <w:p w:rsidR="0060681A" w:rsidRDefault="0060681A">
            <w:pPr>
              <w:rPr>
                <w:sz w:val="28"/>
                <w:szCs w:val="28"/>
              </w:rPr>
            </w:pPr>
          </w:p>
        </w:tc>
        <w:tc>
          <w:tcPr>
            <w:tcW w:w="1335" w:type="dxa"/>
          </w:tcPr>
          <w:p w:rsidR="0060681A" w:rsidRDefault="0060681A">
            <w:pPr>
              <w:rPr>
                <w:sz w:val="24"/>
                <w:szCs w:val="24"/>
              </w:rPr>
            </w:pPr>
          </w:p>
        </w:tc>
        <w:tc>
          <w:tcPr>
            <w:tcW w:w="1145" w:type="dxa"/>
          </w:tcPr>
          <w:p w:rsidR="0060681A" w:rsidRDefault="0060681A">
            <w:pPr>
              <w:rPr>
                <w:sz w:val="24"/>
                <w:szCs w:val="24"/>
              </w:rPr>
            </w:pPr>
          </w:p>
        </w:tc>
        <w:tc>
          <w:tcPr>
            <w:tcW w:w="958" w:type="dxa"/>
          </w:tcPr>
          <w:p w:rsidR="0060681A" w:rsidRDefault="0060681A">
            <w:pPr>
              <w:rPr>
                <w:sz w:val="24"/>
                <w:szCs w:val="24"/>
              </w:rPr>
            </w:pPr>
          </w:p>
        </w:tc>
        <w:tc>
          <w:tcPr>
            <w:tcW w:w="2218" w:type="dxa"/>
          </w:tcPr>
          <w:p w:rsidR="0060681A" w:rsidRDefault="0060681A">
            <w:pPr>
              <w:rPr>
                <w:sz w:val="24"/>
                <w:szCs w:val="24"/>
              </w:rPr>
            </w:pPr>
          </w:p>
        </w:tc>
      </w:tr>
      <w:tr w:rsidR="0060681A">
        <w:trPr>
          <w:trHeight w:val="373"/>
          <w:jc w:val="center"/>
        </w:trPr>
        <w:tc>
          <w:tcPr>
            <w:tcW w:w="2127" w:type="dxa"/>
            <w:vMerge/>
          </w:tcPr>
          <w:p w:rsidR="0060681A" w:rsidRDefault="0060681A">
            <w:pPr>
              <w:rPr>
                <w:sz w:val="28"/>
                <w:szCs w:val="28"/>
              </w:rPr>
            </w:pPr>
          </w:p>
        </w:tc>
        <w:tc>
          <w:tcPr>
            <w:tcW w:w="1335" w:type="dxa"/>
          </w:tcPr>
          <w:p w:rsidR="0060681A" w:rsidRDefault="0060681A">
            <w:pPr>
              <w:rPr>
                <w:sz w:val="24"/>
                <w:szCs w:val="24"/>
              </w:rPr>
            </w:pPr>
          </w:p>
        </w:tc>
        <w:tc>
          <w:tcPr>
            <w:tcW w:w="1145" w:type="dxa"/>
          </w:tcPr>
          <w:p w:rsidR="0060681A" w:rsidRDefault="0060681A">
            <w:pPr>
              <w:rPr>
                <w:sz w:val="24"/>
                <w:szCs w:val="24"/>
              </w:rPr>
            </w:pPr>
          </w:p>
        </w:tc>
        <w:tc>
          <w:tcPr>
            <w:tcW w:w="958" w:type="dxa"/>
          </w:tcPr>
          <w:p w:rsidR="0060681A" w:rsidRDefault="0060681A">
            <w:pPr>
              <w:rPr>
                <w:sz w:val="24"/>
                <w:szCs w:val="24"/>
              </w:rPr>
            </w:pPr>
          </w:p>
        </w:tc>
        <w:tc>
          <w:tcPr>
            <w:tcW w:w="2218" w:type="dxa"/>
          </w:tcPr>
          <w:p w:rsidR="0060681A" w:rsidRDefault="0060681A">
            <w:pPr>
              <w:rPr>
                <w:sz w:val="24"/>
                <w:szCs w:val="24"/>
              </w:rPr>
            </w:pPr>
          </w:p>
        </w:tc>
      </w:tr>
      <w:tr w:rsidR="0060681A">
        <w:trPr>
          <w:trHeight w:val="373"/>
          <w:jc w:val="center"/>
        </w:trPr>
        <w:tc>
          <w:tcPr>
            <w:tcW w:w="2127" w:type="dxa"/>
            <w:vMerge/>
          </w:tcPr>
          <w:p w:rsidR="0060681A" w:rsidRDefault="0060681A">
            <w:pPr>
              <w:rPr>
                <w:sz w:val="28"/>
                <w:szCs w:val="28"/>
              </w:rPr>
            </w:pPr>
          </w:p>
        </w:tc>
        <w:tc>
          <w:tcPr>
            <w:tcW w:w="1335" w:type="dxa"/>
          </w:tcPr>
          <w:p w:rsidR="0060681A" w:rsidRDefault="0060681A">
            <w:pPr>
              <w:rPr>
                <w:sz w:val="24"/>
                <w:szCs w:val="24"/>
              </w:rPr>
            </w:pPr>
          </w:p>
        </w:tc>
        <w:tc>
          <w:tcPr>
            <w:tcW w:w="1145" w:type="dxa"/>
          </w:tcPr>
          <w:p w:rsidR="0060681A" w:rsidRDefault="0060681A">
            <w:pPr>
              <w:rPr>
                <w:sz w:val="24"/>
                <w:szCs w:val="24"/>
              </w:rPr>
            </w:pPr>
          </w:p>
        </w:tc>
        <w:tc>
          <w:tcPr>
            <w:tcW w:w="958" w:type="dxa"/>
          </w:tcPr>
          <w:p w:rsidR="0060681A" w:rsidRDefault="0060681A">
            <w:pPr>
              <w:rPr>
                <w:sz w:val="24"/>
                <w:szCs w:val="24"/>
              </w:rPr>
            </w:pPr>
          </w:p>
        </w:tc>
        <w:tc>
          <w:tcPr>
            <w:tcW w:w="2218" w:type="dxa"/>
          </w:tcPr>
          <w:p w:rsidR="0060681A" w:rsidRDefault="0060681A">
            <w:pPr>
              <w:rPr>
                <w:sz w:val="24"/>
                <w:szCs w:val="24"/>
              </w:rPr>
            </w:pPr>
          </w:p>
        </w:tc>
      </w:tr>
    </w:tbl>
    <w:p w:rsidR="0060681A" w:rsidRDefault="006201E7">
      <w:pPr>
        <w:rPr>
          <w:sz w:val="24"/>
          <w:szCs w:val="24"/>
        </w:rPr>
      </w:pPr>
      <w:r>
        <w:rPr>
          <w:rFonts w:cs="宋体" w:hint="eastAsia"/>
          <w:sz w:val="24"/>
          <w:szCs w:val="24"/>
        </w:rPr>
        <w:t>说明：</w:t>
      </w:r>
      <w:r>
        <w:rPr>
          <w:sz w:val="24"/>
          <w:szCs w:val="24"/>
        </w:rPr>
        <w:t xml:space="preserve"> </w:t>
      </w:r>
      <w:r>
        <w:rPr>
          <w:rFonts w:hint="eastAsia"/>
          <w:sz w:val="24"/>
          <w:szCs w:val="24"/>
        </w:rPr>
        <w:t>1</w:t>
      </w:r>
      <w:r>
        <w:rPr>
          <w:rFonts w:cs="宋体" w:hint="eastAsia"/>
          <w:sz w:val="24"/>
          <w:szCs w:val="24"/>
        </w:rPr>
        <w:t>、只填写与本次市场调研产品一致或相当的规格型号。</w:t>
      </w:r>
    </w:p>
    <w:p w:rsidR="0060681A" w:rsidRDefault="0060681A">
      <w:pPr>
        <w:spacing w:line="360" w:lineRule="auto"/>
        <w:rPr>
          <w:rFonts w:ascii="仿宋_GB2312" w:eastAsia="仿宋_GB2312" w:hAnsi="宋体"/>
          <w:b/>
          <w:bCs/>
          <w:sz w:val="24"/>
          <w:szCs w:val="24"/>
        </w:rPr>
      </w:pPr>
    </w:p>
    <w:p w:rsidR="0060681A" w:rsidRDefault="0060681A">
      <w:pPr>
        <w:spacing w:line="360" w:lineRule="auto"/>
        <w:rPr>
          <w:rFonts w:ascii="仿宋_GB2312" w:eastAsia="仿宋_GB2312" w:hAnsi="宋体"/>
          <w:b/>
          <w:bCs/>
          <w:sz w:val="24"/>
          <w:szCs w:val="24"/>
        </w:rPr>
      </w:pPr>
    </w:p>
    <w:p w:rsidR="0060681A" w:rsidRDefault="006201E7">
      <w:pPr>
        <w:spacing w:line="400" w:lineRule="exact"/>
        <w:rPr>
          <w:rFonts w:ascii="黑体" w:eastAsia="黑体" w:hAnsi="宋体"/>
          <w:b/>
          <w:bCs/>
          <w:sz w:val="28"/>
          <w:szCs w:val="28"/>
        </w:rPr>
      </w:pPr>
      <w:r>
        <w:rPr>
          <w:rFonts w:ascii="黑体" w:eastAsia="黑体" w:hAnsi="宋体" w:cs="黑体"/>
          <w:b/>
          <w:bCs/>
          <w:sz w:val="28"/>
          <w:szCs w:val="28"/>
        </w:rPr>
        <w:t xml:space="preserve">                  </w:t>
      </w:r>
      <w:r>
        <w:rPr>
          <w:rFonts w:ascii="黑体" w:eastAsia="黑体" w:hAnsi="宋体" w:cs="黑体" w:hint="eastAsia"/>
          <w:b/>
          <w:bCs/>
          <w:sz w:val="28"/>
          <w:szCs w:val="28"/>
        </w:rPr>
        <w:t>质量保证书</w:t>
      </w:r>
    </w:p>
    <w:p w:rsidR="0060681A" w:rsidRDefault="006201E7">
      <w:pPr>
        <w:spacing w:line="400" w:lineRule="exact"/>
        <w:ind w:firstLineChars="150" w:firstLine="360"/>
        <w:rPr>
          <w:rFonts w:ascii="宋体"/>
          <w:sz w:val="24"/>
          <w:szCs w:val="24"/>
          <w:u w:val="single"/>
        </w:rPr>
      </w:pPr>
      <w:r>
        <w:rPr>
          <w:rFonts w:ascii="宋体" w:hAnsi="宋体" w:cs="宋体"/>
          <w:sz w:val="24"/>
          <w:szCs w:val="24"/>
          <w:u w:val="single"/>
        </w:rPr>
        <w:t>************</w:t>
      </w:r>
      <w:r>
        <w:rPr>
          <w:rFonts w:ascii="宋体" w:hAnsi="宋体" w:cs="宋体" w:hint="eastAsia"/>
          <w:sz w:val="24"/>
          <w:szCs w:val="24"/>
          <w:u w:val="single"/>
        </w:rPr>
        <w:t>：</w:t>
      </w:r>
    </w:p>
    <w:p w:rsidR="0060681A" w:rsidRDefault="006201E7">
      <w:pPr>
        <w:spacing w:line="400" w:lineRule="exact"/>
        <w:ind w:firstLine="630"/>
        <w:jc w:val="left"/>
        <w:rPr>
          <w:rFonts w:ascii="宋体"/>
          <w:sz w:val="24"/>
          <w:szCs w:val="24"/>
        </w:rPr>
      </w:pPr>
      <w:r>
        <w:rPr>
          <w:rFonts w:ascii="宋体" w:hAnsi="宋体" w:cs="宋体"/>
          <w:sz w:val="24"/>
          <w:szCs w:val="24"/>
          <w:u w:val="single"/>
        </w:rPr>
        <w:t xml:space="preserve">                           </w:t>
      </w:r>
      <w:r>
        <w:rPr>
          <w:rFonts w:ascii="宋体" w:hAnsi="宋体" w:cs="宋体" w:hint="eastAsia"/>
          <w:sz w:val="24"/>
          <w:szCs w:val="24"/>
        </w:rPr>
        <w:t>（制造商家名称）是在</w:t>
      </w:r>
      <w:r>
        <w:rPr>
          <w:rFonts w:ascii="宋体" w:hAnsi="宋体" w:cs="宋体"/>
          <w:sz w:val="24"/>
          <w:szCs w:val="24"/>
          <w:u w:val="single"/>
        </w:rPr>
        <w:t xml:space="preserve">      .</w:t>
      </w:r>
      <w:r>
        <w:rPr>
          <w:rFonts w:ascii="宋体" w:hAnsi="宋体" w:cs="宋体" w:hint="eastAsia"/>
          <w:sz w:val="24"/>
          <w:szCs w:val="24"/>
        </w:rPr>
        <w:t>（国名）依</w:t>
      </w:r>
      <w:r>
        <w:rPr>
          <w:rFonts w:ascii="宋体" w:hAnsi="宋体" w:cs="宋体" w:hint="eastAsia"/>
          <w:sz w:val="24"/>
          <w:szCs w:val="24"/>
        </w:rPr>
        <w:lastRenderedPageBreak/>
        <w:t>法登记注册的，其地址现在</w:t>
      </w:r>
      <w:r>
        <w:rPr>
          <w:rFonts w:ascii="宋体" w:hAnsi="宋体" w:cs="宋体"/>
          <w:sz w:val="24"/>
          <w:szCs w:val="24"/>
          <w:u w:val="single"/>
        </w:rPr>
        <w:t xml:space="preserve">                       </w:t>
      </w:r>
      <w:r>
        <w:rPr>
          <w:rFonts w:ascii="宋体" w:hAnsi="宋体" w:cs="宋体" w:hint="eastAsia"/>
          <w:sz w:val="24"/>
          <w:szCs w:val="24"/>
        </w:rPr>
        <w:t>。其主要营业地点现在</w:t>
      </w:r>
      <w:r>
        <w:rPr>
          <w:rFonts w:ascii="宋体" w:hAnsi="宋体" w:cs="宋体"/>
          <w:sz w:val="24"/>
          <w:szCs w:val="24"/>
          <w:u w:val="single"/>
        </w:rPr>
        <w:t xml:space="preserve">                            </w:t>
      </w:r>
      <w:r>
        <w:rPr>
          <w:rFonts w:ascii="宋体" w:hAnsi="宋体" w:cs="宋体" w:hint="eastAsia"/>
          <w:sz w:val="24"/>
          <w:szCs w:val="24"/>
        </w:rPr>
        <w:t>。</w:t>
      </w:r>
    </w:p>
    <w:p w:rsidR="0060681A" w:rsidRDefault="006201E7">
      <w:pPr>
        <w:pStyle w:val="a3"/>
        <w:spacing w:line="400" w:lineRule="exact"/>
        <w:ind w:leftChars="0" w:left="0" w:firstLineChars="250" w:firstLine="600"/>
        <w:rPr>
          <w:rFonts w:ascii="宋体"/>
          <w:sz w:val="24"/>
          <w:szCs w:val="24"/>
        </w:rPr>
      </w:pPr>
      <w:r>
        <w:rPr>
          <w:rFonts w:ascii="宋体" w:hAnsi="宋体" w:cs="宋体" w:hint="eastAsia"/>
          <w:sz w:val="24"/>
          <w:szCs w:val="24"/>
        </w:rPr>
        <w:t>作为供应商，我方承诺，为本次招标提供的货物为原厂制造、合法渠道供应的全新产品。我方保证以投标合作者来约束自己，并对该投标共同承担和分别承担招标文件中所规定的义务。</w:t>
      </w:r>
    </w:p>
    <w:p w:rsidR="0060681A" w:rsidRDefault="0060681A">
      <w:pPr>
        <w:spacing w:line="400" w:lineRule="exact"/>
        <w:ind w:firstLine="630"/>
        <w:rPr>
          <w:rFonts w:ascii="宋体"/>
          <w:sz w:val="24"/>
          <w:szCs w:val="24"/>
        </w:rPr>
      </w:pPr>
    </w:p>
    <w:p w:rsidR="0060681A" w:rsidRDefault="006201E7">
      <w:pPr>
        <w:spacing w:line="400" w:lineRule="exact"/>
        <w:ind w:firstLineChars="200" w:firstLine="480"/>
        <w:rPr>
          <w:rFonts w:ascii="宋体"/>
          <w:sz w:val="24"/>
          <w:szCs w:val="24"/>
        </w:rPr>
      </w:pPr>
      <w:r>
        <w:rPr>
          <w:rFonts w:ascii="宋体" w:hAnsi="宋体" w:cs="宋体" w:hint="eastAsia"/>
          <w:sz w:val="24"/>
          <w:szCs w:val="24"/>
        </w:rPr>
        <w:t>供应商单位名称：</w:t>
      </w:r>
      <w:r>
        <w:rPr>
          <w:rFonts w:ascii="宋体" w:hAnsi="宋体" w:cs="宋体"/>
          <w:sz w:val="24"/>
          <w:szCs w:val="24"/>
        </w:rPr>
        <w:t xml:space="preserve">       </w:t>
      </w:r>
      <w:r>
        <w:rPr>
          <w:rFonts w:ascii="宋体" w:hAnsi="宋体" w:cs="宋体" w:hint="eastAsia"/>
          <w:sz w:val="24"/>
          <w:szCs w:val="24"/>
        </w:rPr>
        <w:t>（盖章）</w:t>
      </w:r>
      <w:r>
        <w:rPr>
          <w:rFonts w:ascii="宋体" w:hAnsi="宋体" w:cs="宋体"/>
          <w:sz w:val="24"/>
          <w:szCs w:val="24"/>
        </w:rPr>
        <w:t xml:space="preserve"> </w:t>
      </w:r>
    </w:p>
    <w:p w:rsidR="0060681A" w:rsidRDefault="006201E7">
      <w:pPr>
        <w:spacing w:line="400" w:lineRule="exact"/>
        <w:ind w:firstLineChars="200" w:firstLine="480"/>
        <w:rPr>
          <w:rFonts w:ascii="宋体"/>
          <w:sz w:val="24"/>
          <w:szCs w:val="24"/>
        </w:rPr>
      </w:pPr>
      <w:r>
        <w:rPr>
          <w:rFonts w:ascii="宋体" w:hAnsi="宋体" w:cs="宋体" w:hint="eastAsia"/>
          <w:sz w:val="24"/>
          <w:szCs w:val="24"/>
        </w:rPr>
        <w:t>供应商单位法定代表人或授权代表（签字）：</w:t>
      </w:r>
      <w:r>
        <w:rPr>
          <w:rFonts w:ascii="宋体" w:hAnsi="宋体" w:cs="宋体"/>
          <w:sz w:val="24"/>
          <w:szCs w:val="24"/>
        </w:rPr>
        <w:t xml:space="preserve">        </w:t>
      </w:r>
      <w:r>
        <w:rPr>
          <w:rFonts w:ascii="宋体" w:hAnsi="宋体" w:cs="宋体"/>
          <w:sz w:val="24"/>
          <w:szCs w:val="24"/>
        </w:rPr>
        <w:tab/>
      </w:r>
      <w:r>
        <w:rPr>
          <w:rFonts w:ascii="宋体" w:hAnsi="宋体" w:cs="宋体"/>
          <w:sz w:val="24"/>
          <w:szCs w:val="24"/>
        </w:rPr>
        <w:tab/>
      </w:r>
    </w:p>
    <w:p w:rsidR="0060681A" w:rsidRDefault="006201E7">
      <w:pPr>
        <w:spacing w:line="400" w:lineRule="exact"/>
        <w:ind w:firstLineChars="200" w:firstLine="480"/>
        <w:rPr>
          <w:rFonts w:ascii="宋体"/>
          <w:sz w:val="24"/>
          <w:szCs w:val="24"/>
        </w:rPr>
      </w:pPr>
      <w:r>
        <w:rPr>
          <w:rFonts w:ascii="宋体" w:hAnsi="宋体" w:cs="宋体" w:hint="eastAsia"/>
          <w:sz w:val="24"/>
          <w:szCs w:val="24"/>
        </w:rPr>
        <w:t>日期：</w:t>
      </w:r>
    </w:p>
    <w:p w:rsidR="0060681A" w:rsidRDefault="006201E7">
      <w:pPr>
        <w:spacing w:line="400" w:lineRule="exact"/>
        <w:ind w:firstLineChars="200" w:firstLine="480"/>
        <w:rPr>
          <w:rFonts w:ascii="宋体"/>
          <w:sz w:val="24"/>
          <w:szCs w:val="24"/>
        </w:rPr>
      </w:pPr>
      <w:r>
        <w:rPr>
          <w:rFonts w:ascii="宋体" w:hAnsi="宋体" w:cs="宋体" w:hint="eastAsia"/>
          <w:sz w:val="24"/>
          <w:szCs w:val="24"/>
        </w:rPr>
        <w:t>附：授权销售产品清单</w:t>
      </w:r>
    </w:p>
    <w:p w:rsidR="0060681A" w:rsidRDefault="0060681A">
      <w:pPr>
        <w:spacing w:line="400" w:lineRule="exact"/>
        <w:rPr>
          <w:rFonts w:ascii="宋体"/>
          <w:sz w:val="22"/>
          <w:szCs w:val="22"/>
        </w:rPr>
      </w:pPr>
      <w:bookmarkStart w:id="1" w:name="_Toc95295163"/>
      <w:bookmarkStart w:id="2" w:name="_Toc174767233"/>
      <w:bookmarkStart w:id="3" w:name="_Toc237343703"/>
    </w:p>
    <w:p w:rsidR="0060681A" w:rsidRDefault="0060681A">
      <w:pPr>
        <w:spacing w:line="400" w:lineRule="exact"/>
        <w:rPr>
          <w:rFonts w:ascii="宋体"/>
          <w:sz w:val="22"/>
          <w:szCs w:val="22"/>
        </w:rPr>
      </w:pPr>
    </w:p>
    <w:p w:rsidR="0060681A" w:rsidRDefault="0060681A">
      <w:pPr>
        <w:spacing w:line="400" w:lineRule="exact"/>
        <w:rPr>
          <w:rFonts w:ascii="宋体"/>
          <w:sz w:val="22"/>
          <w:szCs w:val="22"/>
        </w:rPr>
      </w:pPr>
    </w:p>
    <w:p w:rsidR="0060681A" w:rsidRDefault="006201E7">
      <w:pPr>
        <w:spacing w:line="400" w:lineRule="exact"/>
        <w:rPr>
          <w:rFonts w:ascii="黑体" w:eastAsia="黑体" w:hAnsi="宋体"/>
          <w:b/>
          <w:bCs/>
          <w:sz w:val="28"/>
          <w:szCs w:val="28"/>
        </w:rPr>
      </w:pPr>
      <w:r>
        <w:rPr>
          <w:rFonts w:ascii="黑体" w:eastAsia="黑体" w:hAnsi="宋体" w:cs="黑体"/>
          <w:b/>
          <w:bCs/>
          <w:sz w:val="28"/>
          <w:szCs w:val="28"/>
        </w:rPr>
        <w:t xml:space="preserve">               </w:t>
      </w:r>
      <w:r>
        <w:rPr>
          <w:rFonts w:ascii="黑体" w:eastAsia="黑体" w:hAnsi="宋体" w:cs="黑体" w:hint="eastAsia"/>
          <w:b/>
          <w:bCs/>
          <w:sz w:val="28"/>
          <w:szCs w:val="28"/>
        </w:rPr>
        <w:t>法定代表人身份授权书</w:t>
      </w:r>
    </w:p>
    <w:p w:rsidR="0060681A" w:rsidRDefault="006201E7">
      <w:pPr>
        <w:tabs>
          <w:tab w:val="left" w:pos="6300"/>
        </w:tabs>
        <w:spacing w:line="360" w:lineRule="auto"/>
        <w:rPr>
          <w:color w:val="000000"/>
          <w:sz w:val="24"/>
          <w:szCs w:val="24"/>
          <w:lang w:val="zh-CN"/>
        </w:rPr>
      </w:pPr>
      <w:r>
        <w:rPr>
          <w:color w:val="000000"/>
          <w:sz w:val="24"/>
          <w:szCs w:val="24"/>
          <w:u w:val="single"/>
          <w:lang w:val="zh-CN"/>
        </w:rPr>
        <w:t xml:space="preserve">                                      </w:t>
      </w:r>
      <w:r>
        <w:rPr>
          <w:rFonts w:cs="宋体" w:hint="eastAsia"/>
          <w:color w:val="000000"/>
          <w:sz w:val="24"/>
          <w:szCs w:val="24"/>
          <w:lang w:val="zh-CN"/>
        </w:rPr>
        <w:t>（采购单位名称）：</w:t>
      </w:r>
    </w:p>
    <w:p w:rsidR="0060681A" w:rsidRDefault="006201E7">
      <w:pPr>
        <w:tabs>
          <w:tab w:val="left" w:pos="720"/>
          <w:tab w:val="left" w:pos="6300"/>
        </w:tabs>
        <w:spacing w:line="360" w:lineRule="auto"/>
        <w:ind w:firstLine="573"/>
        <w:rPr>
          <w:color w:val="000000"/>
          <w:sz w:val="24"/>
          <w:szCs w:val="24"/>
          <w:u w:val="single"/>
          <w:lang w:val="zh-CN"/>
        </w:rPr>
      </w:pPr>
      <w:r>
        <w:rPr>
          <w:color w:val="000000"/>
          <w:sz w:val="24"/>
          <w:szCs w:val="24"/>
          <w:lang w:val="zh-CN"/>
        </w:rPr>
        <w:t xml:space="preserve">   </w:t>
      </w:r>
      <w:r>
        <w:rPr>
          <w:rFonts w:cs="宋体" w:hint="eastAsia"/>
          <w:color w:val="000000"/>
          <w:sz w:val="24"/>
          <w:szCs w:val="24"/>
          <w:lang w:val="zh-CN"/>
        </w:rPr>
        <w:t>本授权声明：</w:t>
      </w:r>
      <w:r>
        <w:rPr>
          <w:color w:val="000000"/>
          <w:sz w:val="24"/>
          <w:szCs w:val="24"/>
          <w:u w:val="single"/>
          <w:lang w:val="zh-CN"/>
        </w:rPr>
        <w:t xml:space="preserve">                         </w:t>
      </w:r>
      <w:r>
        <w:rPr>
          <w:rFonts w:cs="宋体" w:hint="eastAsia"/>
          <w:color w:val="000000"/>
          <w:sz w:val="24"/>
          <w:szCs w:val="24"/>
          <w:lang w:val="zh-CN"/>
        </w:rPr>
        <w:t>（投标人名称）</w:t>
      </w:r>
      <w:r>
        <w:rPr>
          <w:color w:val="000000"/>
          <w:sz w:val="24"/>
          <w:szCs w:val="24"/>
          <w:u w:val="single"/>
          <w:lang w:val="zh-CN"/>
        </w:rPr>
        <w:t xml:space="preserve">           </w:t>
      </w:r>
    </w:p>
    <w:p w:rsidR="0060681A" w:rsidRDefault="006201E7">
      <w:pPr>
        <w:tabs>
          <w:tab w:val="left" w:pos="720"/>
          <w:tab w:val="left" w:pos="6300"/>
        </w:tabs>
        <w:spacing w:line="360" w:lineRule="auto"/>
        <w:rPr>
          <w:rFonts w:ascii="宋体"/>
          <w:sz w:val="24"/>
          <w:szCs w:val="24"/>
        </w:rPr>
      </w:pPr>
      <w:r>
        <w:rPr>
          <w:color w:val="000000"/>
          <w:sz w:val="24"/>
          <w:szCs w:val="24"/>
          <w:u w:val="single"/>
          <w:lang w:val="zh-CN"/>
        </w:rPr>
        <w:t xml:space="preserve">       </w:t>
      </w:r>
      <w:r>
        <w:rPr>
          <w:rFonts w:cs="宋体" w:hint="eastAsia"/>
          <w:color w:val="000000"/>
          <w:sz w:val="24"/>
          <w:szCs w:val="24"/>
          <w:lang w:val="zh-CN"/>
        </w:rPr>
        <w:t>（法定代表人姓名、职务）授权</w:t>
      </w:r>
      <w:r>
        <w:rPr>
          <w:color w:val="000000"/>
          <w:sz w:val="24"/>
          <w:szCs w:val="24"/>
          <w:u w:val="single"/>
          <w:lang w:val="zh-CN"/>
        </w:rPr>
        <w:t xml:space="preserve">                          </w:t>
      </w:r>
      <w:r>
        <w:rPr>
          <w:rFonts w:cs="宋体" w:hint="eastAsia"/>
          <w:color w:val="000000"/>
          <w:sz w:val="24"/>
          <w:szCs w:val="24"/>
          <w:lang w:val="zh-CN"/>
        </w:rPr>
        <w:t>（被授权人姓名、职务）为我方</w:t>
      </w:r>
      <w:r>
        <w:rPr>
          <w:color w:val="000000"/>
          <w:sz w:val="24"/>
          <w:szCs w:val="24"/>
          <w:u w:val="single"/>
          <w:lang w:val="zh-CN"/>
        </w:rPr>
        <w:t xml:space="preserve"> </w:t>
      </w:r>
      <w:r>
        <w:rPr>
          <w:rFonts w:cs="宋体" w:hint="eastAsia"/>
          <w:color w:val="000000"/>
          <w:sz w:val="24"/>
          <w:szCs w:val="24"/>
          <w:u w:val="single"/>
          <w:lang w:val="zh-CN"/>
        </w:rPr>
        <w:t>“</w:t>
      </w:r>
      <w:r>
        <w:rPr>
          <w:color w:val="000000"/>
          <w:sz w:val="24"/>
          <w:szCs w:val="24"/>
          <w:u w:val="single"/>
          <w:lang w:val="zh-CN"/>
        </w:rPr>
        <w:t xml:space="preserve">                                          </w:t>
      </w:r>
      <w:r>
        <w:rPr>
          <w:rFonts w:cs="宋体" w:hint="eastAsia"/>
          <w:color w:val="000000"/>
          <w:sz w:val="24"/>
          <w:szCs w:val="24"/>
          <w:u w:val="single"/>
          <w:lang w:val="zh-CN"/>
        </w:rPr>
        <w:t>”</w:t>
      </w:r>
      <w:r>
        <w:rPr>
          <w:rFonts w:cs="宋体" w:hint="eastAsia"/>
          <w:color w:val="000000"/>
          <w:sz w:val="24"/>
          <w:szCs w:val="24"/>
          <w:lang w:val="zh-CN"/>
        </w:rPr>
        <w:t>项目投标活动的合法代表，以我方名义全权处理该项目有关投标、签订合同以及执行合同等一切事宜。</w:t>
      </w:r>
    </w:p>
    <w:p w:rsidR="0060681A" w:rsidRDefault="006201E7">
      <w:pPr>
        <w:tabs>
          <w:tab w:val="left" w:pos="6300"/>
        </w:tabs>
        <w:spacing w:line="360" w:lineRule="auto"/>
        <w:ind w:firstLine="573"/>
        <w:rPr>
          <w:rFonts w:ascii="宋体"/>
          <w:sz w:val="24"/>
          <w:szCs w:val="24"/>
        </w:rPr>
      </w:pPr>
      <w:r>
        <w:rPr>
          <w:rFonts w:ascii="宋体" w:hAnsi="宋体" w:cs="宋体" w:hint="eastAsia"/>
          <w:sz w:val="24"/>
          <w:szCs w:val="24"/>
        </w:rPr>
        <w:t>特此声明。</w:t>
      </w:r>
    </w:p>
    <w:p w:rsidR="0060681A" w:rsidRDefault="006201E7">
      <w:pPr>
        <w:tabs>
          <w:tab w:val="left" w:pos="6300"/>
        </w:tabs>
        <w:spacing w:line="360" w:lineRule="auto"/>
        <w:ind w:firstLine="573"/>
        <w:rPr>
          <w:rFonts w:ascii="宋体"/>
          <w:sz w:val="24"/>
          <w:szCs w:val="24"/>
        </w:rPr>
      </w:pPr>
      <w:r>
        <w:rPr>
          <w:rFonts w:ascii="宋体" w:hAnsi="宋体" w:cs="宋体" w:hint="eastAsia"/>
          <w:sz w:val="24"/>
          <w:szCs w:val="24"/>
        </w:rPr>
        <w:t>法定代表人签字：</w:t>
      </w:r>
    </w:p>
    <w:p w:rsidR="0060681A" w:rsidRDefault="006201E7">
      <w:pPr>
        <w:tabs>
          <w:tab w:val="left" w:pos="6300"/>
        </w:tabs>
        <w:spacing w:line="360" w:lineRule="auto"/>
        <w:ind w:firstLine="573"/>
        <w:rPr>
          <w:rFonts w:ascii="宋体"/>
          <w:sz w:val="24"/>
          <w:szCs w:val="24"/>
        </w:rPr>
      </w:pPr>
      <w:r>
        <w:rPr>
          <w:rFonts w:ascii="宋体" w:hAnsi="宋体" w:cs="宋体" w:hint="eastAsia"/>
          <w:sz w:val="24"/>
          <w:szCs w:val="24"/>
        </w:rPr>
        <w:t>授权代表签字：</w:t>
      </w:r>
    </w:p>
    <w:p w:rsidR="0060681A" w:rsidRDefault="006201E7">
      <w:pPr>
        <w:spacing w:line="360" w:lineRule="auto"/>
        <w:ind w:firstLine="480"/>
        <w:rPr>
          <w:rFonts w:ascii="宋体"/>
          <w:sz w:val="24"/>
          <w:szCs w:val="24"/>
        </w:rPr>
      </w:pPr>
      <w:r>
        <w:rPr>
          <w:rFonts w:ascii="宋体" w:hAnsi="宋体" w:cs="宋体" w:hint="eastAsia"/>
          <w:sz w:val="24"/>
          <w:szCs w:val="24"/>
        </w:rPr>
        <w:t>投标人名称：</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hAnsi="宋体" w:cs="宋体"/>
          <w:sz w:val="24"/>
          <w:szCs w:val="24"/>
        </w:rPr>
        <w:t xml:space="preserve">      </w:t>
      </w:r>
      <w:r>
        <w:rPr>
          <w:rFonts w:ascii="宋体" w:hAnsi="宋体" w:cs="宋体" w:hint="eastAsia"/>
          <w:sz w:val="24"/>
          <w:szCs w:val="24"/>
        </w:rPr>
        <w:t>（加盖公章）</w:t>
      </w:r>
    </w:p>
    <w:p w:rsidR="0060681A" w:rsidRDefault="006201E7">
      <w:pPr>
        <w:spacing w:line="360" w:lineRule="auto"/>
        <w:ind w:firstLine="480"/>
        <w:rPr>
          <w:rFonts w:ascii="宋体"/>
          <w:sz w:val="24"/>
          <w:szCs w:val="24"/>
        </w:rPr>
      </w:pPr>
      <w:r>
        <w:rPr>
          <w:rFonts w:ascii="宋体" w:hAnsi="宋体" w:cs="宋体" w:hint="eastAsia"/>
          <w:sz w:val="24"/>
          <w:szCs w:val="24"/>
        </w:rPr>
        <w:t>日期：</w:t>
      </w:r>
    </w:p>
    <w:p w:rsidR="0060681A" w:rsidRDefault="006201E7">
      <w:pPr>
        <w:tabs>
          <w:tab w:val="left" w:pos="6300"/>
        </w:tabs>
        <w:spacing w:line="360" w:lineRule="auto"/>
        <w:rPr>
          <w:rFonts w:ascii="宋体" w:hAnsi="宋体" w:cs="宋体"/>
          <w:b/>
          <w:sz w:val="28"/>
          <w:szCs w:val="28"/>
        </w:rPr>
      </w:pPr>
      <w:r>
        <w:rPr>
          <w:rFonts w:ascii="宋体" w:hAnsi="宋体" w:cs="宋体"/>
          <w:sz w:val="24"/>
          <w:szCs w:val="24"/>
        </w:rPr>
        <w:t xml:space="preserve">    </w:t>
      </w:r>
      <w:r>
        <w:rPr>
          <w:rFonts w:ascii="宋体" w:hAnsi="宋体" w:cs="宋体" w:hint="eastAsia"/>
          <w:sz w:val="24"/>
          <w:szCs w:val="24"/>
        </w:rPr>
        <w:t>★说明：上述证明文件附有法定代表人、被授权代表身份证复印件（加盖公章）时才能生效。</w:t>
      </w:r>
      <w:bookmarkEnd w:id="1"/>
      <w:bookmarkEnd w:id="2"/>
      <w:bookmarkEnd w:id="3"/>
    </w:p>
    <w:p w:rsidR="0060681A" w:rsidRDefault="0060681A">
      <w:pPr>
        <w:pStyle w:val="a3"/>
        <w:tabs>
          <w:tab w:val="left" w:pos="600"/>
        </w:tabs>
        <w:jc w:val="center"/>
        <w:rPr>
          <w:rFonts w:ascii="宋体" w:hAnsi="宋体" w:cs="宋体"/>
          <w:b/>
          <w:sz w:val="28"/>
          <w:szCs w:val="28"/>
        </w:rPr>
      </w:pPr>
    </w:p>
    <w:p w:rsidR="0060681A" w:rsidRDefault="0060681A">
      <w:pPr>
        <w:pStyle w:val="a3"/>
        <w:tabs>
          <w:tab w:val="left" w:pos="600"/>
        </w:tabs>
        <w:jc w:val="center"/>
        <w:rPr>
          <w:rFonts w:ascii="宋体" w:hAnsi="宋体" w:cs="宋体"/>
          <w:b/>
          <w:sz w:val="28"/>
          <w:szCs w:val="28"/>
        </w:rPr>
      </w:pPr>
    </w:p>
    <w:p w:rsidR="0060681A" w:rsidRDefault="0060681A">
      <w:pPr>
        <w:pStyle w:val="a3"/>
        <w:tabs>
          <w:tab w:val="left" w:pos="600"/>
        </w:tabs>
        <w:jc w:val="center"/>
        <w:rPr>
          <w:rFonts w:ascii="宋体" w:hAnsi="宋体" w:cs="宋体"/>
          <w:b/>
          <w:sz w:val="28"/>
          <w:szCs w:val="28"/>
        </w:rPr>
      </w:pPr>
    </w:p>
    <w:p w:rsidR="0060681A" w:rsidRDefault="006201E7">
      <w:pPr>
        <w:pStyle w:val="a3"/>
        <w:tabs>
          <w:tab w:val="left" w:pos="600"/>
        </w:tabs>
        <w:jc w:val="center"/>
        <w:rPr>
          <w:rFonts w:ascii="宋体" w:hAnsi="宋体" w:cs="宋体"/>
          <w:b/>
          <w:sz w:val="28"/>
          <w:szCs w:val="28"/>
        </w:rPr>
      </w:pPr>
      <w:r>
        <w:rPr>
          <w:rFonts w:ascii="宋体" w:hAnsi="宋体" w:cs="宋体" w:hint="eastAsia"/>
          <w:b/>
          <w:sz w:val="28"/>
          <w:szCs w:val="28"/>
        </w:rPr>
        <w:lastRenderedPageBreak/>
        <w:t>综合评分明细表</w:t>
      </w:r>
    </w:p>
    <w:tbl>
      <w:tblPr>
        <w:tblpPr w:leftFromText="180" w:rightFromText="180" w:vertAnchor="text" w:horzAnchor="margin" w:tblpX="120" w:tblpY="64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130"/>
        <w:gridCol w:w="990"/>
        <w:gridCol w:w="3910"/>
        <w:gridCol w:w="1915"/>
      </w:tblGrid>
      <w:tr w:rsidR="0060681A">
        <w:trPr>
          <w:cantSplit/>
          <w:trHeight w:val="706"/>
        </w:trPr>
        <w:tc>
          <w:tcPr>
            <w:tcW w:w="810" w:type="dxa"/>
            <w:vAlign w:val="center"/>
          </w:tcPr>
          <w:p w:rsidR="0060681A" w:rsidRDefault="006201E7">
            <w:pPr>
              <w:widowControl/>
              <w:jc w:val="left"/>
              <w:rPr>
                <w:rFonts w:ascii="仿宋_GB2312" w:eastAsia="仿宋_GB2312"/>
                <w:b/>
                <w:bCs/>
              </w:rPr>
            </w:pPr>
            <w:r>
              <w:rPr>
                <w:rFonts w:ascii="仿宋_GB2312" w:eastAsia="仿宋_GB2312" w:hint="eastAsia"/>
                <w:b/>
                <w:bCs/>
              </w:rPr>
              <w:t>序号</w:t>
            </w:r>
          </w:p>
        </w:tc>
        <w:tc>
          <w:tcPr>
            <w:tcW w:w="1130" w:type="dxa"/>
            <w:vAlign w:val="center"/>
          </w:tcPr>
          <w:p w:rsidR="0060681A" w:rsidRDefault="006201E7">
            <w:pPr>
              <w:widowControl/>
              <w:jc w:val="left"/>
              <w:rPr>
                <w:rFonts w:ascii="仿宋_GB2312" w:eastAsia="仿宋_GB2312"/>
                <w:b/>
                <w:bCs/>
              </w:rPr>
            </w:pPr>
            <w:r>
              <w:rPr>
                <w:rFonts w:ascii="仿宋_GB2312" w:eastAsia="仿宋_GB2312" w:hint="eastAsia"/>
                <w:b/>
                <w:bCs/>
              </w:rPr>
              <w:t>评分因素</w:t>
            </w:r>
          </w:p>
          <w:p w:rsidR="0060681A" w:rsidRDefault="006201E7">
            <w:pPr>
              <w:widowControl/>
              <w:jc w:val="left"/>
              <w:rPr>
                <w:rFonts w:ascii="仿宋_GB2312" w:eastAsia="仿宋_GB2312"/>
                <w:b/>
                <w:bCs/>
              </w:rPr>
            </w:pPr>
            <w:r>
              <w:rPr>
                <w:rFonts w:ascii="仿宋_GB2312" w:eastAsia="仿宋_GB2312" w:hint="eastAsia"/>
                <w:b/>
                <w:bCs/>
              </w:rPr>
              <w:t>及权重</w:t>
            </w:r>
          </w:p>
        </w:tc>
        <w:tc>
          <w:tcPr>
            <w:tcW w:w="990" w:type="dxa"/>
            <w:vAlign w:val="center"/>
          </w:tcPr>
          <w:p w:rsidR="0060681A" w:rsidRDefault="006201E7">
            <w:pPr>
              <w:widowControl/>
              <w:jc w:val="left"/>
              <w:rPr>
                <w:rFonts w:ascii="仿宋_GB2312" w:eastAsia="仿宋_GB2312"/>
                <w:b/>
                <w:bCs/>
              </w:rPr>
            </w:pPr>
            <w:r>
              <w:rPr>
                <w:rFonts w:ascii="仿宋_GB2312" w:eastAsia="仿宋_GB2312" w:hint="eastAsia"/>
                <w:b/>
                <w:bCs/>
              </w:rPr>
              <w:t>分　值</w:t>
            </w:r>
          </w:p>
        </w:tc>
        <w:tc>
          <w:tcPr>
            <w:tcW w:w="3910" w:type="dxa"/>
            <w:vAlign w:val="center"/>
          </w:tcPr>
          <w:p w:rsidR="0060681A" w:rsidRDefault="006201E7">
            <w:pPr>
              <w:widowControl/>
              <w:jc w:val="center"/>
              <w:rPr>
                <w:rFonts w:ascii="仿宋_GB2312" w:eastAsia="仿宋_GB2312"/>
                <w:b/>
                <w:bCs/>
              </w:rPr>
            </w:pPr>
            <w:r>
              <w:rPr>
                <w:rFonts w:ascii="仿宋_GB2312" w:eastAsia="仿宋_GB2312" w:hint="eastAsia"/>
                <w:b/>
                <w:bCs/>
              </w:rPr>
              <w:t>评分标准</w:t>
            </w:r>
          </w:p>
        </w:tc>
        <w:tc>
          <w:tcPr>
            <w:tcW w:w="1915" w:type="dxa"/>
            <w:vAlign w:val="center"/>
          </w:tcPr>
          <w:p w:rsidR="0060681A" w:rsidRDefault="006201E7">
            <w:pPr>
              <w:widowControl/>
              <w:ind w:firstLineChars="100" w:firstLine="211"/>
              <w:jc w:val="left"/>
              <w:rPr>
                <w:rFonts w:ascii="仿宋_GB2312" w:eastAsia="仿宋_GB2312"/>
                <w:b/>
                <w:bCs/>
              </w:rPr>
            </w:pPr>
            <w:r>
              <w:rPr>
                <w:rFonts w:ascii="仿宋_GB2312" w:eastAsia="仿宋_GB2312" w:hint="eastAsia"/>
                <w:b/>
                <w:bCs/>
              </w:rPr>
              <w:t>备注</w:t>
            </w:r>
          </w:p>
        </w:tc>
      </w:tr>
      <w:tr w:rsidR="0060681A">
        <w:trPr>
          <w:cantSplit/>
          <w:trHeight w:val="706"/>
        </w:trPr>
        <w:tc>
          <w:tcPr>
            <w:tcW w:w="810" w:type="dxa"/>
            <w:vAlign w:val="center"/>
          </w:tcPr>
          <w:p w:rsidR="0060681A" w:rsidRDefault="006201E7">
            <w:pPr>
              <w:widowControl/>
              <w:jc w:val="center"/>
              <w:rPr>
                <w:rFonts w:ascii="仿宋_GB2312" w:eastAsia="仿宋_GB2312"/>
              </w:rPr>
            </w:pPr>
            <w:r>
              <w:rPr>
                <w:rFonts w:ascii="仿宋_GB2312" w:eastAsia="仿宋_GB2312" w:hint="eastAsia"/>
              </w:rPr>
              <w:t>1</w:t>
            </w:r>
          </w:p>
        </w:tc>
        <w:tc>
          <w:tcPr>
            <w:tcW w:w="1130" w:type="dxa"/>
            <w:vAlign w:val="center"/>
          </w:tcPr>
          <w:p w:rsidR="0060681A" w:rsidRDefault="006201E7">
            <w:pPr>
              <w:widowControl/>
              <w:jc w:val="left"/>
              <w:rPr>
                <w:rFonts w:ascii="仿宋_GB2312" w:eastAsia="仿宋_GB2312"/>
              </w:rPr>
            </w:pPr>
            <w:r>
              <w:rPr>
                <w:rFonts w:ascii="仿宋_GB2312" w:eastAsia="仿宋_GB2312" w:hint="eastAsia"/>
              </w:rPr>
              <w:t>报价20%</w:t>
            </w:r>
          </w:p>
        </w:tc>
        <w:tc>
          <w:tcPr>
            <w:tcW w:w="990" w:type="dxa"/>
            <w:vAlign w:val="center"/>
          </w:tcPr>
          <w:p w:rsidR="0060681A" w:rsidRDefault="006201E7">
            <w:pPr>
              <w:widowControl/>
              <w:jc w:val="center"/>
              <w:rPr>
                <w:rFonts w:ascii="仿宋_GB2312" w:eastAsia="仿宋_GB2312"/>
              </w:rPr>
            </w:pPr>
            <w:r>
              <w:rPr>
                <w:rFonts w:ascii="仿宋_GB2312" w:eastAsia="仿宋_GB2312" w:hint="eastAsia"/>
              </w:rPr>
              <w:t>20分</w:t>
            </w:r>
          </w:p>
        </w:tc>
        <w:tc>
          <w:tcPr>
            <w:tcW w:w="3910" w:type="dxa"/>
            <w:vAlign w:val="center"/>
          </w:tcPr>
          <w:p w:rsidR="0060681A" w:rsidRDefault="006201E7">
            <w:pPr>
              <w:widowControl/>
              <w:jc w:val="left"/>
              <w:rPr>
                <w:rFonts w:ascii="仿宋_GB2312" w:eastAsia="仿宋_GB2312"/>
              </w:rPr>
            </w:pPr>
            <w:r>
              <w:rPr>
                <w:rFonts w:ascii="仿宋_GB2312" w:eastAsia="仿宋_GB2312" w:hint="eastAsia"/>
              </w:rPr>
              <w:t>以经评审满足文件要求的基础报价为基准价，报价得分=(基础价／报价)×20</w:t>
            </w:r>
          </w:p>
        </w:tc>
        <w:tc>
          <w:tcPr>
            <w:tcW w:w="1915" w:type="dxa"/>
            <w:vAlign w:val="center"/>
          </w:tcPr>
          <w:p w:rsidR="0060681A" w:rsidRDefault="006201E7">
            <w:pPr>
              <w:widowControl/>
              <w:jc w:val="left"/>
              <w:rPr>
                <w:rFonts w:ascii="仿宋_GB2312" w:eastAsia="仿宋_GB2312"/>
                <w:b/>
                <w:lang w:val="zh-CN"/>
              </w:rPr>
            </w:pPr>
            <w:r>
              <w:rPr>
                <w:rFonts w:ascii="仿宋_GB2312" w:eastAsia="仿宋_GB2312" w:hint="eastAsia"/>
              </w:rPr>
              <w:t>根据</w:t>
            </w:r>
            <w:proofErr w:type="gramStart"/>
            <w:r>
              <w:rPr>
                <w:rFonts w:ascii="仿宋_GB2312" w:eastAsia="仿宋_GB2312" w:hint="eastAsia"/>
              </w:rPr>
              <w:t>川财采</w:t>
            </w:r>
            <w:proofErr w:type="gramEnd"/>
            <w:r>
              <w:rPr>
                <w:rFonts w:ascii="仿宋_GB2312" w:eastAsia="仿宋_GB2312" w:hint="eastAsia"/>
              </w:rPr>
              <w:t>[2015]33号文，对供应商的失信行为给予10%/次的报价累加加成，用调整后的价格参与评审。</w:t>
            </w:r>
          </w:p>
        </w:tc>
      </w:tr>
      <w:tr w:rsidR="0060681A">
        <w:trPr>
          <w:cantSplit/>
          <w:trHeight w:val="1678"/>
        </w:trPr>
        <w:tc>
          <w:tcPr>
            <w:tcW w:w="810" w:type="dxa"/>
            <w:vAlign w:val="center"/>
          </w:tcPr>
          <w:p w:rsidR="0060681A" w:rsidRDefault="006201E7">
            <w:pPr>
              <w:widowControl/>
              <w:jc w:val="center"/>
              <w:rPr>
                <w:rFonts w:ascii="仿宋_GB2312" w:eastAsia="仿宋_GB2312"/>
              </w:rPr>
            </w:pPr>
            <w:r>
              <w:rPr>
                <w:rFonts w:ascii="仿宋_GB2312" w:eastAsia="仿宋_GB2312" w:hint="eastAsia"/>
              </w:rPr>
              <w:t>2</w:t>
            </w:r>
          </w:p>
        </w:tc>
        <w:tc>
          <w:tcPr>
            <w:tcW w:w="1130" w:type="dxa"/>
            <w:vAlign w:val="center"/>
          </w:tcPr>
          <w:p w:rsidR="0060681A" w:rsidRDefault="006201E7">
            <w:pPr>
              <w:widowControl/>
              <w:jc w:val="center"/>
              <w:rPr>
                <w:rFonts w:ascii="仿宋_GB2312" w:eastAsia="仿宋_GB2312"/>
              </w:rPr>
            </w:pPr>
            <w:r>
              <w:rPr>
                <w:rFonts w:ascii="仿宋_GB2312" w:eastAsia="仿宋_GB2312" w:hint="eastAsia"/>
              </w:rPr>
              <w:t>实施方案12%</w:t>
            </w:r>
          </w:p>
        </w:tc>
        <w:tc>
          <w:tcPr>
            <w:tcW w:w="990" w:type="dxa"/>
            <w:vAlign w:val="center"/>
          </w:tcPr>
          <w:p w:rsidR="0060681A" w:rsidRDefault="006201E7">
            <w:pPr>
              <w:widowControl/>
              <w:jc w:val="center"/>
              <w:rPr>
                <w:rFonts w:ascii="仿宋_GB2312" w:eastAsia="仿宋_GB2312"/>
              </w:rPr>
            </w:pPr>
            <w:r>
              <w:rPr>
                <w:rFonts w:ascii="仿宋_GB2312" w:eastAsia="仿宋_GB2312" w:hint="eastAsia"/>
              </w:rPr>
              <w:t>12分</w:t>
            </w:r>
          </w:p>
        </w:tc>
        <w:tc>
          <w:tcPr>
            <w:tcW w:w="3910" w:type="dxa"/>
            <w:vAlign w:val="center"/>
          </w:tcPr>
          <w:p w:rsidR="0060681A" w:rsidRDefault="006201E7">
            <w:pPr>
              <w:widowControl/>
              <w:jc w:val="left"/>
              <w:rPr>
                <w:rFonts w:ascii="仿宋_GB2312" w:eastAsia="仿宋_GB2312"/>
              </w:rPr>
            </w:pPr>
            <w:r>
              <w:rPr>
                <w:rFonts w:ascii="仿宋_GB2312" w:eastAsia="仿宋_GB2312" w:hint="eastAsia"/>
              </w:rPr>
              <w:t>根据各投标人所提供的整体供货方案进行综合评比：</w:t>
            </w:r>
          </w:p>
          <w:p w:rsidR="0060681A" w:rsidRDefault="006201E7" w:rsidP="006201E7">
            <w:pPr>
              <w:widowControl/>
              <w:jc w:val="left"/>
              <w:rPr>
                <w:rFonts w:ascii="仿宋_GB2312" w:eastAsia="仿宋_GB2312"/>
              </w:rPr>
            </w:pPr>
            <w:r>
              <w:rPr>
                <w:rFonts w:ascii="仿宋_GB2312" w:eastAsia="仿宋_GB2312" w:hint="eastAsia"/>
              </w:rPr>
              <w:t>投标人的项目实施方案（包括：进度安排、供货方案、验收方案等）具体、详细、合理，有利于项目实施，对比综合评价为优的12分，良好得9分，一般及以下得4分，未提供不得分。</w:t>
            </w:r>
          </w:p>
        </w:tc>
        <w:tc>
          <w:tcPr>
            <w:tcW w:w="1915" w:type="dxa"/>
            <w:vAlign w:val="center"/>
          </w:tcPr>
          <w:p w:rsidR="0060681A" w:rsidRDefault="006201E7">
            <w:pPr>
              <w:widowControl/>
              <w:jc w:val="left"/>
              <w:rPr>
                <w:rFonts w:ascii="仿宋_GB2312" w:eastAsia="仿宋_GB2312"/>
              </w:rPr>
            </w:pPr>
            <w:r>
              <w:rPr>
                <w:rFonts w:ascii="仿宋_GB2312" w:eastAsia="仿宋_GB2312" w:hint="eastAsia"/>
              </w:rPr>
              <w:t>技术类评分因素</w:t>
            </w:r>
          </w:p>
        </w:tc>
      </w:tr>
      <w:tr w:rsidR="006201E7" w:rsidTr="006201E7">
        <w:trPr>
          <w:cantSplit/>
          <w:trHeight w:val="2808"/>
        </w:trPr>
        <w:tc>
          <w:tcPr>
            <w:tcW w:w="810" w:type="dxa"/>
            <w:vAlign w:val="center"/>
          </w:tcPr>
          <w:p w:rsidR="006201E7" w:rsidRDefault="006201E7">
            <w:pPr>
              <w:widowControl/>
              <w:jc w:val="center"/>
              <w:rPr>
                <w:rFonts w:ascii="仿宋_GB2312" w:eastAsia="仿宋_GB2312"/>
              </w:rPr>
            </w:pPr>
            <w:r>
              <w:rPr>
                <w:rFonts w:ascii="仿宋_GB2312" w:eastAsia="仿宋_GB2312" w:hint="eastAsia"/>
              </w:rPr>
              <w:t>3</w:t>
            </w:r>
          </w:p>
        </w:tc>
        <w:tc>
          <w:tcPr>
            <w:tcW w:w="1130" w:type="dxa"/>
            <w:vAlign w:val="center"/>
          </w:tcPr>
          <w:p w:rsidR="006201E7" w:rsidRDefault="006201E7">
            <w:pPr>
              <w:widowControl/>
              <w:jc w:val="center"/>
              <w:rPr>
                <w:rFonts w:ascii="仿宋_GB2312" w:eastAsia="仿宋_GB2312"/>
              </w:rPr>
            </w:pPr>
            <w:r>
              <w:rPr>
                <w:rFonts w:ascii="仿宋_GB2312" w:eastAsia="仿宋_GB2312" w:hint="eastAsia"/>
              </w:rPr>
              <w:t>产品质量保证</w:t>
            </w:r>
          </w:p>
          <w:p w:rsidR="006201E7" w:rsidRDefault="006201E7">
            <w:pPr>
              <w:widowControl/>
              <w:jc w:val="center"/>
              <w:rPr>
                <w:rFonts w:ascii="仿宋_GB2312" w:eastAsia="仿宋_GB2312"/>
              </w:rPr>
            </w:pPr>
            <w:r>
              <w:rPr>
                <w:rFonts w:ascii="仿宋_GB2312" w:eastAsia="仿宋_GB2312" w:hint="eastAsia"/>
              </w:rPr>
              <w:t>40%</w:t>
            </w:r>
          </w:p>
        </w:tc>
        <w:tc>
          <w:tcPr>
            <w:tcW w:w="990" w:type="dxa"/>
            <w:vAlign w:val="center"/>
          </w:tcPr>
          <w:p w:rsidR="006201E7" w:rsidRDefault="006201E7">
            <w:pPr>
              <w:widowControl/>
              <w:jc w:val="center"/>
              <w:rPr>
                <w:rFonts w:ascii="仿宋_GB2312" w:eastAsia="仿宋_GB2312"/>
              </w:rPr>
            </w:pPr>
          </w:p>
          <w:p w:rsidR="006201E7" w:rsidRDefault="006201E7" w:rsidP="006201E7">
            <w:pPr>
              <w:jc w:val="center"/>
              <w:rPr>
                <w:rFonts w:ascii="仿宋_GB2312" w:eastAsia="仿宋_GB2312"/>
              </w:rPr>
            </w:pPr>
            <w:r>
              <w:rPr>
                <w:rFonts w:ascii="仿宋_GB2312" w:eastAsia="仿宋_GB2312" w:hint="eastAsia"/>
              </w:rPr>
              <w:t>40分</w:t>
            </w:r>
          </w:p>
        </w:tc>
        <w:tc>
          <w:tcPr>
            <w:tcW w:w="3910" w:type="dxa"/>
          </w:tcPr>
          <w:p w:rsidR="006201E7" w:rsidRDefault="006201E7">
            <w:pPr>
              <w:widowControl/>
              <w:jc w:val="left"/>
              <w:rPr>
                <w:rFonts w:ascii="仿宋_GB2312" w:eastAsia="仿宋_GB2312" w:hint="eastAsia"/>
              </w:rPr>
            </w:pPr>
          </w:p>
          <w:p w:rsidR="006201E7" w:rsidRDefault="006201E7">
            <w:pPr>
              <w:widowControl/>
              <w:jc w:val="left"/>
              <w:rPr>
                <w:rFonts w:ascii="仿宋_GB2312" w:eastAsia="仿宋_GB2312"/>
              </w:rPr>
            </w:pPr>
            <w:r>
              <w:rPr>
                <w:rFonts w:ascii="仿宋_GB2312" w:eastAsia="仿宋_GB2312" w:hint="eastAsia"/>
              </w:rPr>
              <w:t>1、办公用品及生活用品提供产品合格证及相关3C认证，每提供一项得2分，最高得分20分。未提供的不得分。</w:t>
            </w:r>
          </w:p>
          <w:p w:rsidR="006201E7" w:rsidRDefault="006201E7" w:rsidP="006201E7">
            <w:pPr>
              <w:jc w:val="left"/>
              <w:rPr>
                <w:rFonts w:ascii="仿宋_GB2312" w:eastAsia="仿宋_GB2312"/>
              </w:rPr>
            </w:pPr>
            <w:r>
              <w:rPr>
                <w:rFonts w:ascii="仿宋_GB2312" w:eastAsia="仿宋_GB2312" w:hint="eastAsia"/>
              </w:rPr>
              <w:t>2、五金类产品提供产品合格证和检验报告，每提供一个得分2分，最高得分20分。未提供的不得分。</w:t>
            </w:r>
          </w:p>
        </w:tc>
        <w:tc>
          <w:tcPr>
            <w:tcW w:w="1915" w:type="dxa"/>
            <w:vAlign w:val="center"/>
          </w:tcPr>
          <w:p w:rsidR="006201E7" w:rsidRDefault="006201E7">
            <w:pPr>
              <w:widowControl/>
              <w:jc w:val="left"/>
              <w:rPr>
                <w:rFonts w:ascii="仿宋_GB2312" w:eastAsia="仿宋_GB2312"/>
              </w:rPr>
            </w:pPr>
            <w:r>
              <w:rPr>
                <w:rFonts w:ascii="仿宋_GB2312" w:eastAsia="仿宋_GB2312" w:hint="eastAsia"/>
              </w:rPr>
              <w:t>投标人未对货物来源品牌、加工、包装、保存、运输等各环节的质量保证方案及措施进行说明，未对产品证明材料</w:t>
            </w:r>
            <w:proofErr w:type="gramStart"/>
            <w:r>
              <w:rPr>
                <w:rFonts w:ascii="仿宋_GB2312" w:eastAsia="仿宋_GB2312" w:hint="eastAsia"/>
              </w:rPr>
              <w:t>加盖鲜章的</w:t>
            </w:r>
            <w:proofErr w:type="gramEnd"/>
            <w:r>
              <w:rPr>
                <w:rFonts w:ascii="仿宋_GB2312" w:eastAsia="仿宋_GB2312" w:hint="eastAsia"/>
              </w:rPr>
              <w:t xml:space="preserve">不得分。 </w:t>
            </w:r>
          </w:p>
          <w:p w:rsidR="006201E7" w:rsidRDefault="006201E7">
            <w:pPr>
              <w:widowControl/>
              <w:jc w:val="left"/>
              <w:rPr>
                <w:rFonts w:ascii="仿宋_GB2312" w:eastAsia="仿宋_GB2312"/>
              </w:rPr>
            </w:pPr>
            <w:r>
              <w:rPr>
                <w:rFonts w:ascii="仿宋_GB2312" w:eastAsia="仿宋_GB2312" w:hint="eastAsia"/>
              </w:rPr>
              <w:t>综合类评分因素</w:t>
            </w:r>
          </w:p>
        </w:tc>
      </w:tr>
      <w:tr w:rsidR="0060681A">
        <w:trPr>
          <w:cantSplit/>
          <w:trHeight w:val="706"/>
        </w:trPr>
        <w:tc>
          <w:tcPr>
            <w:tcW w:w="810" w:type="dxa"/>
            <w:vAlign w:val="center"/>
          </w:tcPr>
          <w:p w:rsidR="0060681A" w:rsidRDefault="006201E7">
            <w:pPr>
              <w:widowControl/>
              <w:jc w:val="center"/>
              <w:rPr>
                <w:rFonts w:ascii="仿宋_GB2312" w:eastAsia="仿宋_GB2312"/>
              </w:rPr>
            </w:pPr>
            <w:r>
              <w:rPr>
                <w:rFonts w:ascii="仿宋_GB2312" w:eastAsia="仿宋_GB2312" w:hint="eastAsia"/>
              </w:rPr>
              <w:t>4</w:t>
            </w:r>
          </w:p>
        </w:tc>
        <w:tc>
          <w:tcPr>
            <w:tcW w:w="1130" w:type="dxa"/>
            <w:vAlign w:val="center"/>
          </w:tcPr>
          <w:p w:rsidR="0060681A" w:rsidRDefault="006201E7">
            <w:pPr>
              <w:widowControl/>
              <w:jc w:val="center"/>
              <w:rPr>
                <w:rFonts w:ascii="仿宋_GB2312" w:eastAsia="仿宋_GB2312"/>
              </w:rPr>
            </w:pPr>
            <w:r>
              <w:rPr>
                <w:rFonts w:ascii="仿宋_GB2312" w:eastAsia="仿宋_GB2312" w:hint="eastAsia"/>
              </w:rPr>
              <w:t>业绩</w:t>
            </w:r>
          </w:p>
          <w:p w:rsidR="0060681A" w:rsidRDefault="006201E7">
            <w:pPr>
              <w:widowControl/>
              <w:jc w:val="center"/>
              <w:rPr>
                <w:rFonts w:ascii="仿宋_GB2312" w:eastAsia="仿宋_GB2312"/>
              </w:rPr>
            </w:pPr>
            <w:r>
              <w:rPr>
                <w:rFonts w:ascii="仿宋_GB2312" w:eastAsia="仿宋_GB2312" w:hint="eastAsia"/>
              </w:rPr>
              <w:t>5%</w:t>
            </w:r>
          </w:p>
        </w:tc>
        <w:tc>
          <w:tcPr>
            <w:tcW w:w="990" w:type="dxa"/>
            <w:vAlign w:val="center"/>
          </w:tcPr>
          <w:p w:rsidR="0060681A" w:rsidRDefault="006201E7">
            <w:pPr>
              <w:widowControl/>
              <w:jc w:val="center"/>
              <w:rPr>
                <w:rFonts w:ascii="仿宋_GB2312" w:eastAsia="仿宋_GB2312"/>
              </w:rPr>
            </w:pPr>
            <w:r>
              <w:rPr>
                <w:rFonts w:ascii="仿宋_GB2312" w:eastAsia="仿宋_GB2312" w:hint="eastAsia"/>
              </w:rPr>
              <w:t>5分</w:t>
            </w:r>
          </w:p>
        </w:tc>
        <w:tc>
          <w:tcPr>
            <w:tcW w:w="3910" w:type="dxa"/>
            <w:vAlign w:val="center"/>
          </w:tcPr>
          <w:p w:rsidR="0060681A" w:rsidRDefault="006201E7">
            <w:pPr>
              <w:widowControl/>
              <w:jc w:val="left"/>
              <w:rPr>
                <w:rFonts w:ascii="仿宋_GB2312" w:eastAsia="仿宋_GB2312"/>
              </w:rPr>
            </w:pPr>
            <w:r>
              <w:rPr>
                <w:rFonts w:ascii="仿宋_GB2312" w:eastAsia="仿宋_GB2312" w:hint="eastAsia"/>
              </w:rPr>
              <w:t>投标人2017年1月1日至今（以合同</w:t>
            </w:r>
            <w:proofErr w:type="gramStart"/>
            <w:r>
              <w:rPr>
                <w:rFonts w:ascii="仿宋_GB2312" w:eastAsia="仿宋_GB2312" w:hint="eastAsia"/>
              </w:rPr>
              <w:t>签定</w:t>
            </w:r>
            <w:proofErr w:type="gramEnd"/>
            <w:r>
              <w:rPr>
                <w:rFonts w:ascii="仿宋_GB2312" w:eastAsia="仿宋_GB2312" w:hint="eastAsia"/>
              </w:rPr>
              <w:t>时间为准）已完成或正在实施的业绩（办公及五金用品销售或供货配送），每提供一个得1分，本项目满分为5分。</w:t>
            </w:r>
          </w:p>
        </w:tc>
        <w:tc>
          <w:tcPr>
            <w:tcW w:w="1915" w:type="dxa"/>
            <w:vAlign w:val="center"/>
          </w:tcPr>
          <w:p w:rsidR="0060681A" w:rsidRDefault="006201E7">
            <w:pPr>
              <w:widowControl/>
              <w:jc w:val="left"/>
              <w:rPr>
                <w:rFonts w:ascii="仿宋_GB2312" w:eastAsia="仿宋_GB2312"/>
              </w:rPr>
            </w:pPr>
            <w:r>
              <w:rPr>
                <w:rFonts w:ascii="仿宋_GB2312" w:eastAsia="仿宋_GB2312" w:hint="eastAsia"/>
              </w:rPr>
              <w:t>近三年合同业绩，合同复印件加盖供应商公章，原件备查</w:t>
            </w:r>
          </w:p>
        </w:tc>
      </w:tr>
      <w:tr w:rsidR="0060681A">
        <w:trPr>
          <w:cantSplit/>
          <w:trHeight w:val="706"/>
        </w:trPr>
        <w:tc>
          <w:tcPr>
            <w:tcW w:w="810" w:type="dxa"/>
            <w:vAlign w:val="center"/>
          </w:tcPr>
          <w:p w:rsidR="0060681A" w:rsidRDefault="006201E7">
            <w:pPr>
              <w:widowControl/>
              <w:jc w:val="center"/>
              <w:rPr>
                <w:rFonts w:ascii="仿宋_GB2312" w:eastAsia="仿宋_GB2312"/>
              </w:rPr>
            </w:pPr>
            <w:r>
              <w:rPr>
                <w:rFonts w:ascii="仿宋_GB2312" w:eastAsia="仿宋_GB2312" w:hint="eastAsia"/>
              </w:rPr>
              <w:t>6</w:t>
            </w:r>
          </w:p>
        </w:tc>
        <w:tc>
          <w:tcPr>
            <w:tcW w:w="1130" w:type="dxa"/>
            <w:vAlign w:val="center"/>
          </w:tcPr>
          <w:p w:rsidR="0060681A" w:rsidRDefault="006201E7">
            <w:pPr>
              <w:widowControl/>
              <w:jc w:val="center"/>
              <w:rPr>
                <w:rFonts w:ascii="仿宋_GB2312" w:eastAsia="仿宋_GB2312"/>
              </w:rPr>
            </w:pPr>
            <w:r>
              <w:rPr>
                <w:rFonts w:ascii="仿宋_GB2312" w:eastAsia="仿宋_GB2312" w:hint="eastAsia"/>
              </w:rPr>
              <w:t>售后服务10%</w:t>
            </w:r>
          </w:p>
        </w:tc>
        <w:tc>
          <w:tcPr>
            <w:tcW w:w="990" w:type="dxa"/>
            <w:vAlign w:val="center"/>
          </w:tcPr>
          <w:p w:rsidR="0060681A" w:rsidRDefault="006201E7">
            <w:pPr>
              <w:widowControl/>
              <w:jc w:val="center"/>
              <w:rPr>
                <w:rFonts w:ascii="仿宋_GB2312" w:eastAsia="仿宋_GB2312"/>
              </w:rPr>
            </w:pPr>
            <w:r>
              <w:rPr>
                <w:rFonts w:ascii="仿宋_GB2312" w:eastAsia="仿宋_GB2312" w:hint="eastAsia"/>
              </w:rPr>
              <w:t>10分</w:t>
            </w:r>
          </w:p>
        </w:tc>
        <w:tc>
          <w:tcPr>
            <w:tcW w:w="3910" w:type="dxa"/>
            <w:vAlign w:val="center"/>
          </w:tcPr>
          <w:p w:rsidR="0060681A" w:rsidRDefault="006201E7" w:rsidP="00465F2E">
            <w:pPr>
              <w:widowControl/>
              <w:jc w:val="left"/>
              <w:rPr>
                <w:rFonts w:ascii="仿宋_GB2312" w:eastAsia="仿宋_GB2312"/>
              </w:rPr>
            </w:pPr>
            <w:r>
              <w:rPr>
                <w:rFonts w:ascii="仿宋_GB2312" w:eastAsia="仿宋_GB2312" w:hint="eastAsia"/>
              </w:rPr>
              <w:t>提供</w:t>
            </w:r>
            <w:r>
              <w:rPr>
                <w:rFonts w:ascii="仿宋_GB2312" w:eastAsia="仿宋_GB2312"/>
              </w:rPr>
              <w:t>完善的售后服务方案(</w:t>
            </w:r>
            <w:r>
              <w:rPr>
                <w:rFonts w:ascii="仿宋_GB2312" w:eastAsia="仿宋_GB2312" w:hint="eastAsia"/>
              </w:rPr>
              <w:t>内容</w:t>
            </w:r>
            <w:r>
              <w:rPr>
                <w:rFonts w:ascii="仿宋_GB2312" w:eastAsia="仿宋_GB2312"/>
              </w:rPr>
              <w:t>包括</w:t>
            </w:r>
            <w:r>
              <w:rPr>
                <w:rFonts w:ascii="仿宋_GB2312" w:eastAsia="仿宋_GB2312" w:hint="eastAsia"/>
              </w:rPr>
              <w:t>供应商</w:t>
            </w:r>
            <w:r>
              <w:rPr>
                <w:rFonts w:ascii="仿宋_GB2312" w:eastAsia="仿宋_GB2312"/>
              </w:rPr>
              <w:t>提供</w:t>
            </w:r>
            <w:r>
              <w:rPr>
                <w:rFonts w:ascii="仿宋_GB2312" w:eastAsia="仿宋_GB2312" w:hint="eastAsia"/>
              </w:rPr>
              <w:t>24小时响应</w:t>
            </w:r>
            <w:r>
              <w:rPr>
                <w:rFonts w:ascii="仿宋_GB2312" w:eastAsia="仿宋_GB2312"/>
              </w:rPr>
              <w:t>售后服务电话,响应时间、现场</w:t>
            </w:r>
            <w:r>
              <w:rPr>
                <w:rFonts w:ascii="仿宋_GB2312" w:eastAsia="仿宋_GB2312" w:hint="eastAsia"/>
              </w:rPr>
              <w:t>服务</w:t>
            </w:r>
            <w:r>
              <w:rPr>
                <w:rFonts w:ascii="仿宋_GB2312" w:eastAsia="仿宋_GB2312"/>
              </w:rPr>
              <w:t>支持能力、售后巡检、</w:t>
            </w:r>
            <w:r>
              <w:rPr>
                <w:rFonts w:ascii="仿宋_GB2312" w:eastAsia="仿宋_GB2312" w:hint="eastAsia"/>
              </w:rPr>
              <w:t>质量</w:t>
            </w:r>
            <w:r>
              <w:rPr>
                <w:rFonts w:ascii="仿宋_GB2312" w:eastAsia="仿宋_GB2312"/>
              </w:rPr>
              <w:t>保证期限及范围</w:t>
            </w:r>
            <w:r>
              <w:rPr>
                <w:rFonts w:ascii="仿宋_GB2312" w:eastAsia="仿宋_GB2312" w:hint="eastAsia"/>
              </w:rPr>
              <w:t>,本地化</w:t>
            </w:r>
            <w:r>
              <w:rPr>
                <w:rFonts w:ascii="仿宋_GB2312" w:eastAsia="仿宋_GB2312"/>
              </w:rPr>
              <w:t>服务情况等)</w:t>
            </w:r>
            <w:r>
              <w:rPr>
                <w:rFonts w:ascii="仿宋_GB2312" w:eastAsia="仿宋_GB2312" w:hint="eastAsia"/>
              </w:rPr>
              <w:t>对项目售后</w:t>
            </w:r>
            <w:r>
              <w:rPr>
                <w:rFonts w:ascii="仿宋_GB2312" w:eastAsia="仿宋_GB2312"/>
              </w:rPr>
              <w:t>服务</w:t>
            </w:r>
            <w:r>
              <w:rPr>
                <w:rFonts w:ascii="仿宋_GB2312" w:eastAsia="仿宋_GB2312" w:hint="eastAsia"/>
              </w:rPr>
              <w:t>内容</w:t>
            </w:r>
            <w:r>
              <w:rPr>
                <w:rFonts w:ascii="仿宋_GB2312" w:eastAsia="仿宋_GB2312"/>
              </w:rPr>
              <w:t>的合理性、全面性进行综合横向比较</w:t>
            </w:r>
            <w:proofErr w:type="gramStart"/>
            <w:r>
              <w:rPr>
                <w:rFonts w:ascii="仿宋_GB2312" w:eastAsia="仿宋_GB2312" w:hint="eastAsia"/>
              </w:rPr>
              <w:t>评分优</w:t>
            </w:r>
            <w:r>
              <w:rPr>
                <w:rFonts w:ascii="仿宋_GB2312" w:eastAsia="仿宋_GB2312"/>
              </w:rPr>
              <w:t>得</w:t>
            </w:r>
            <w:r>
              <w:rPr>
                <w:rFonts w:ascii="仿宋_GB2312" w:eastAsia="仿宋_GB2312" w:hint="eastAsia"/>
              </w:rPr>
              <w:t>10分</w:t>
            </w:r>
            <w:proofErr w:type="gramEnd"/>
            <w:r>
              <w:rPr>
                <w:rFonts w:ascii="仿宋_GB2312" w:eastAsia="仿宋_GB2312"/>
              </w:rPr>
              <w:t>,</w:t>
            </w:r>
            <w:proofErr w:type="gramStart"/>
            <w:r>
              <w:rPr>
                <w:rFonts w:ascii="仿宋_GB2312" w:eastAsia="仿宋_GB2312" w:hint="eastAsia"/>
              </w:rPr>
              <w:t>良得8分</w:t>
            </w:r>
            <w:proofErr w:type="gramEnd"/>
            <w:r>
              <w:rPr>
                <w:rFonts w:ascii="仿宋_GB2312" w:eastAsia="仿宋_GB2312"/>
              </w:rPr>
              <w:t>,</w:t>
            </w:r>
            <w:r>
              <w:rPr>
                <w:rFonts w:ascii="仿宋_GB2312" w:eastAsia="仿宋_GB2312" w:hint="eastAsia"/>
              </w:rPr>
              <w:t>一般及以下得4分</w:t>
            </w:r>
            <w:r w:rsidR="00465F2E">
              <w:rPr>
                <w:rFonts w:ascii="仿宋_GB2312" w:eastAsia="仿宋_GB2312" w:hint="eastAsia"/>
              </w:rPr>
              <w:t>，</w:t>
            </w:r>
            <w:r>
              <w:rPr>
                <w:rFonts w:ascii="仿宋_GB2312" w:eastAsia="仿宋_GB2312" w:hint="eastAsia"/>
              </w:rPr>
              <w:t>未提供</w:t>
            </w:r>
            <w:r>
              <w:rPr>
                <w:rFonts w:ascii="仿宋_GB2312" w:eastAsia="仿宋_GB2312"/>
              </w:rPr>
              <w:t>不得分</w:t>
            </w:r>
            <w:r>
              <w:rPr>
                <w:rFonts w:ascii="仿宋_GB2312" w:eastAsia="仿宋_GB2312" w:hint="eastAsia"/>
              </w:rPr>
              <w:t>。</w:t>
            </w:r>
          </w:p>
        </w:tc>
        <w:tc>
          <w:tcPr>
            <w:tcW w:w="1915" w:type="dxa"/>
            <w:vAlign w:val="center"/>
          </w:tcPr>
          <w:p w:rsidR="0060681A" w:rsidRDefault="0060681A">
            <w:pPr>
              <w:widowControl/>
              <w:jc w:val="left"/>
              <w:rPr>
                <w:rFonts w:ascii="仿宋_GB2312" w:eastAsia="仿宋_GB2312"/>
              </w:rPr>
            </w:pPr>
          </w:p>
        </w:tc>
      </w:tr>
      <w:tr w:rsidR="0060681A">
        <w:trPr>
          <w:cantSplit/>
          <w:trHeight w:val="1027"/>
        </w:trPr>
        <w:tc>
          <w:tcPr>
            <w:tcW w:w="810" w:type="dxa"/>
            <w:vAlign w:val="center"/>
          </w:tcPr>
          <w:p w:rsidR="0060681A" w:rsidRDefault="006201E7">
            <w:pPr>
              <w:widowControl/>
              <w:jc w:val="center"/>
              <w:rPr>
                <w:rFonts w:ascii="仿宋_GB2312" w:eastAsia="仿宋_GB2312"/>
              </w:rPr>
            </w:pPr>
            <w:r>
              <w:rPr>
                <w:rFonts w:ascii="仿宋_GB2312" w:eastAsia="仿宋_GB2312" w:hint="eastAsia"/>
              </w:rPr>
              <w:t>7</w:t>
            </w:r>
          </w:p>
        </w:tc>
        <w:tc>
          <w:tcPr>
            <w:tcW w:w="1130" w:type="dxa"/>
            <w:vAlign w:val="center"/>
          </w:tcPr>
          <w:p w:rsidR="0060681A" w:rsidRDefault="006201E7">
            <w:pPr>
              <w:widowControl/>
              <w:jc w:val="center"/>
              <w:rPr>
                <w:rFonts w:ascii="仿宋_GB2312" w:eastAsia="仿宋_GB2312"/>
              </w:rPr>
            </w:pPr>
            <w:r>
              <w:rPr>
                <w:rFonts w:ascii="仿宋_GB2312" w:eastAsia="仿宋_GB2312" w:hint="eastAsia"/>
              </w:rPr>
              <w:t>增值服务</w:t>
            </w:r>
          </w:p>
          <w:p w:rsidR="0060681A" w:rsidRDefault="006201E7">
            <w:pPr>
              <w:widowControl/>
              <w:jc w:val="center"/>
              <w:rPr>
                <w:rFonts w:ascii="仿宋_GB2312" w:eastAsia="仿宋_GB2312"/>
              </w:rPr>
            </w:pPr>
            <w:r>
              <w:rPr>
                <w:rFonts w:ascii="仿宋_GB2312" w:eastAsia="仿宋_GB2312" w:hint="eastAsia"/>
              </w:rPr>
              <w:t>3%</w:t>
            </w:r>
          </w:p>
        </w:tc>
        <w:tc>
          <w:tcPr>
            <w:tcW w:w="990" w:type="dxa"/>
            <w:vAlign w:val="center"/>
          </w:tcPr>
          <w:p w:rsidR="0060681A" w:rsidRDefault="006201E7">
            <w:pPr>
              <w:widowControl/>
              <w:jc w:val="center"/>
              <w:rPr>
                <w:rFonts w:ascii="仿宋_GB2312" w:eastAsia="仿宋_GB2312"/>
              </w:rPr>
            </w:pPr>
            <w:r>
              <w:rPr>
                <w:rFonts w:ascii="仿宋_GB2312" w:eastAsia="仿宋_GB2312" w:hint="eastAsia"/>
              </w:rPr>
              <w:t>3分</w:t>
            </w:r>
          </w:p>
        </w:tc>
        <w:tc>
          <w:tcPr>
            <w:tcW w:w="3910" w:type="dxa"/>
            <w:vAlign w:val="center"/>
          </w:tcPr>
          <w:p w:rsidR="0060681A" w:rsidRDefault="006201E7">
            <w:pPr>
              <w:widowControl/>
              <w:jc w:val="left"/>
              <w:rPr>
                <w:rFonts w:ascii="仿宋_GB2312" w:eastAsia="仿宋_GB2312"/>
              </w:rPr>
            </w:pPr>
            <w:r>
              <w:rPr>
                <w:rFonts w:ascii="仿宋_GB2312" w:eastAsia="仿宋_GB2312" w:hint="eastAsia"/>
              </w:rPr>
              <w:t>投标人每提供一项可行性增值服务的得1分，最高得3分。</w:t>
            </w:r>
          </w:p>
        </w:tc>
        <w:tc>
          <w:tcPr>
            <w:tcW w:w="1915" w:type="dxa"/>
            <w:vAlign w:val="center"/>
          </w:tcPr>
          <w:p w:rsidR="0060681A" w:rsidRDefault="0060681A">
            <w:pPr>
              <w:jc w:val="left"/>
              <w:rPr>
                <w:rFonts w:ascii="仿宋_GB2312" w:eastAsia="仿宋_GB2312"/>
              </w:rPr>
            </w:pPr>
          </w:p>
        </w:tc>
      </w:tr>
      <w:tr w:rsidR="0060681A">
        <w:trPr>
          <w:cantSplit/>
          <w:trHeight w:val="1542"/>
        </w:trPr>
        <w:tc>
          <w:tcPr>
            <w:tcW w:w="810" w:type="dxa"/>
            <w:vAlign w:val="center"/>
          </w:tcPr>
          <w:p w:rsidR="0060681A" w:rsidRDefault="006201E7">
            <w:pPr>
              <w:widowControl/>
              <w:jc w:val="center"/>
              <w:rPr>
                <w:rFonts w:ascii="仿宋_GB2312" w:eastAsia="仿宋_GB2312"/>
              </w:rPr>
            </w:pPr>
            <w:r>
              <w:rPr>
                <w:rFonts w:ascii="仿宋_GB2312" w:eastAsia="仿宋_GB2312" w:hint="eastAsia"/>
              </w:rPr>
              <w:lastRenderedPageBreak/>
              <w:t>8</w:t>
            </w:r>
          </w:p>
        </w:tc>
        <w:tc>
          <w:tcPr>
            <w:tcW w:w="1130" w:type="dxa"/>
            <w:vAlign w:val="center"/>
          </w:tcPr>
          <w:p w:rsidR="0060681A" w:rsidRDefault="006201E7">
            <w:pPr>
              <w:widowControl/>
              <w:jc w:val="center"/>
              <w:rPr>
                <w:rFonts w:ascii="仿宋_GB2312" w:eastAsia="仿宋_GB2312"/>
              </w:rPr>
            </w:pPr>
            <w:r>
              <w:rPr>
                <w:rFonts w:ascii="仿宋_GB2312" w:eastAsia="仿宋_GB2312" w:hint="eastAsia"/>
              </w:rPr>
              <w:t>应急方案</w:t>
            </w:r>
          </w:p>
          <w:p w:rsidR="0060681A" w:rsidRDefault="006201E7">
            <w:pPr>
              <w:widowControl/>
              <w:jc w:val="center"/>
              <w:rPr>
                <w:rFonts w:ascii="仿宋_GB2312" w:eastAsia="仿宋_GB2312"/>
              </w:rPr>
            </w:pPr>
            <w:r>
              <w:rPr>
                <w:rFonts w:ascii="仿宋_GB2312" w:eastAsia="仿宋_GB2312" w:hint="eastAsia"/>
              </w:rPr>
              <w:t>8%</w:t>
            </w:r>
          </w:p>
        </w:tc>
        <w:tc>
          <w:tcPr>
            <w:tcW w:w="990" w:type="dxa"/>
            <w:vAlign w:val="center"/>
          </w:tcPr>
          <w:p w:rsidR="0060681A" w:rsidRDefault="006201E7">
            <w:pPr>
              <w:widowControl/>
              <w:jc w:val="center"/>
              <w:rPr>
                <w:rFonts w:ascii="仿宋_GB2312" w:eastAsia="仿宋_GB2312"/>
              </w:rPr>
            </w:pPr>
            <w:r>
              <w:rPr>
                <w:rFonts w:ascii="仿宋_GB2312" w:eastAsia="仿宋_GB2312" w:hint="eastAsia"/>
              </w:rPr>
              <w:t>8分</w:t>
            </w:r>
          </w:p>
        </w:tc>
        <w:tc>
          <w:tcPr>
            <w:tcW w:w="3910" w:type="dxa"/>
            <w:vAlign w:val="center"/>
          </w:tcPr>
          <w:p w:rsidR="0060681A" w:rsidRDefault="006201E7" w:rsidP="00465F2E">
            <w:pPr>
              <w:widowControl/>
              <w:jc w:val="left"/>
              <w:rPr>
                <w:rFonts w:ascii="仿宋_GB2312" w:eastAsia="仿宋_GB2312"/>
              </w:rPr>
            </w:pPr>
            <w:r>
              <w:rPr>
                <w:rFonts w:ascii="仿宋_GB2312" w:eastAsia="仿宋_GB2312" w:hint="eastAsia"/>
              </w:rPr>
              <w:t>投标人根据我院特征提供物资供应应急方案。针对应急方案的可行性、可靠性、合理性的</w:t>
            </w:r>
            <w:r>
              <w:rPr>
                <w:rFonts w:ascii="仿宋_GB2312" w:eastAsia="仿宋_GB2312"/>
              </w:rPr>
              <w:t>综合横向比较</w:t>
            </w:r>
            <w:proofErr w:type="gramStart"/>
            <w:r>
              <w:rPr>
                <w:rFonts w:ascii="仿宋_GB2312" w:eastAsia="仿宋_GB2312" w:hint="eastAsia"/>
              </w:rPr>
              <w:t>评分优</w:t>
            </w:r>
            <w:r>
              <w:rPr>
                <w:rFonts w:ascii="仿宋_GB2312" w:eastAsia="仿宋_GB2312"/>
              </w:rPr>
              <w:t>得</w:t>
            </w:r>
            <w:r>
              <w:rPr>
                <w:rFonts w:ascii="仿宋_GB2312" w:eastAsia="仿宋_GB2312" w:hint="eastAsia"/>
              </w:rPr>
              <w:t>8分</w:t>
            </w:r>
            <w:proofErr w:type="gramEnd"/>
            <w:r>
              <w:rPr>
                <w:rFonts w:ascii="仿宋_GB2312" w:eastAsia="仿宋_GB2312"/>
              </w:rPr>
              <w:t>,</w:t>
            </w:r>
            <w:proofErr w:type="gramStart"/>
            <w:r>
              <w:rPr>
                <w:rFonts w:ascii="仿宋_GB2312" w:eastAsia="仿宋_GB2312" w:hint="eastAsia"/>
              </w:rPr>
              <w:t>良得6分</w:t>
            </w:r>
            <w:proofErr w:type="gramEnd"/>
            <w:r>
              <w:rPr>
                <w:rFonts w:ascii="仿宋_GB2312" w:eastAsia="仿宋_GB2312"/>
              </w:rPr>
              <w:t>,</w:t>
            </w:r>
            <w:r w:rsidR="00465F2E">
              <w:rPr>
                <w:rFonts w:ascii="仿宋_GB2312" w:eastAsia="仿宋_GB2312" w:hint="eastAsia"/>
              </w:rPr>
              <w:t>一般及以下</w:t>
            </w:r>
            <w:r w:rsidR="00465F2E">
              <w:rPr>
                <w:rFonts w:ascii="仿宋_GB2312" w:eastAsia="仿宋_GB2312" w:hint="eastAsia"/>
              </w:rPr>
              <w:t>得3分</w:t>
            </w:r>
            <w:r>
              <w:rPr>
                <w:rFonts w:ascii="仿宋_GB2312" w:eastAsia="仿宋_GB2312" w:hint="eastAsia"/>
              </w:rPr>
              <w:t>，未提供</w:t>
            </w:r>
            <w:r>
              <w:rPr>
                <w:rFonts w:ascii="仿宋_GB2312" w:eastAsia="仿宋_GB2312"/>
              </w:rPr>
              <w:t>不得分</w:t>
            </w:r>
            <w:r>
              <w:rPr>
                <w:rFonts w:ascii="仿宋_GB2312" w:eastAsia="仿宋_GB2312" w:hint="eastAsia"/>
              </w:rPr>
              <w:t>。</w:t>
            </w:r>
          </w:p>
        </w:tc>
        <w:tc>
          <w:tcPr>
            <w:tcW w:w="1915" w:type="dxa"/>
            <w:vAlign w:val="center"/>
          </w:tcPr>
          <w:p w:rsidR="0060681A" w:rsidRDefault="006201E7">
            <w:pPr>
              <w:jc w:val="left"/>
              <w:rPr>
                <w:rFonts w:ascii="仿宋_GB2312" w:eastAsia="仿宋_GB2312"/>
              </w:rPr>
            </w:pPr>
            <w:r>
              <w:rPr>
                <w:rFonts w:ascii="仿宋_GB2312" w:eastAsia="仿宋_GB2312" w:hint="eastAsia"/>
              </w:rPr>
              <w:t>投标人须提供应急物资供应案例</w:t>
            </w:r>
          </w:p>
        </w:tc>
      </w:tr>
      <w:tr w:rsidR="0060681A">
        <w:trPr>
          <w:cantSplit/>
          <w:trHeight w:val="1702"/>
        </w:trPr>
        <w:tc>
          <w:tcPr>
            <w:tcW w:w="810" w:type="dxa"/>
            <w:vAlign w:val="center"/>
          </w:tcPr>
          <w:p w:rsidR="0060681A" w:rsidRDefault="006201E7">
            <w:pPr>
              <w:widowControl/>
              <w:jc w:val="center"/>
              <w:rPr>
                <w:rFonts w:ascii="仿宋_GB2312" w:eastAsia="仿宋_GB2312"/>
              </w:rPr>
            </w:pPr>
            <w:r>
              <w:rPr>
                <w:rFonts w:ascii="仿宋_GB2312" w:eastAsia="仿宋_GB2312" w:hint="eastAsia"/>
              </w:rPr>
              <w:t>9</w:t>
            </w:r>
          </w:p>
        </w:tc>
        <w:tc>
          <w:tcPr>
            <w:tcW w:w="1130" w:type="dxa"/>
            <w:vAlign w:val="center"/>
          </w:tcPr>
          <w:p w:rsidR="0060681A" w:rsidRDefault="006201E7">
            <w:pPr>
              <w:widowControl/>
              <w:jc w:val="center"/>
              <w:rPr>
                <w:rFonts w:ascii="仿宋_GB2312" w:eastAsia="仿宋_GB2312"/>
              </w:rPr>
            </w:pPr>
            <w:r>
              <w:rPr>
                <w:rFonts w:ascii="仿宋_GB2312" w:eastAsia="仿宋_GB2312" w:hint="eastAsia"/>
              </w:rPr>
              <w:t>响应文件规范性</w:t>
            </w:r>
          </w:p>
          <w:p w:rsidR="0060681A" w:rsidRDefault="006201E7">
            <w:pPr>
              <w:widowControl/>
              <w:jc w:val="center"/>
              <w:rPr>
                <w:rFonts w:ascii="仿宋_GB2312" w:eastAsia="仿宋_GB2312"/>
              </w:rPr>
            </w:pPr>
            <w:r>
              <w:rPr>
                <w:rFonts w:ascii="仿宋_GB2312" w:eastAsia="仿宋_GB2312" w:hint="eastAsia"/>
              </w:rPr>
              <w:t>2%</w:t>
            </w:r>
          </w:p>
        </w:tc>
        <w:tc>
          <w:tcPr>
            <w:tcW w:w="990" w:type="dxa"/>
            <w:vAlign w:val="center"/>
          </w:tcPr>
          <w:p w:rsidR="0060681A" w:rsidRDefault="006201E7">
            <w:pPr>
              <w:widowControl/>
              <w:jc w:val="center"/>
              <w:rPr>
                <w:rFonts w:ascii="仿宋_GB2312" w:eastAsia="仿宋_GB2312"/>
              </w:rPr>
            </w:pPr>
            <w:r>
              <w:rPr>
                <w:rFonts w:ascii="仿宋_GB2312" w:eastAsia="仿宋_GB2312" w:hint="eastAsia"/>
              </w:rPr>
              <w:t>2分</w:t>
            </w:r>
          </w:p>
        </w:tc>
        <w:tc>
          <w:tcPr>
            <w:tcW w:w="3910" w:type="dxa"/>
            <w:vAlign w:val="center"/>
          </w:tcPr>
          <w:p w:rsidR="0060681A" w:rsidRDefault="006201E7">
            <w:pPr>
              <w:widowControl/>
              <w:jc w:val="left"/>
              <w:rPr>
                <w:rFonts w:ascii="仿宋_GB2312" w:eastAsia="仿宋_GB2312"/>
              </w:rPr>
            </w:pPr>
            <w:r>
              <w:rPr>
                <w:rFonts w:ascii="仿宋_GB2312" w:eastAsia="仿宋_GB2312" w:hint="eastAsia"/>
              </w:rPr>
              <w:t>响应文件制作规范，没有细微偏差情形的得2分；有一项细微偏差扣0.5分，直至该项分值扣完为止。</w:t>
            </w:r>
          </w:p>
        </w:tc>
        <w:tc>
          <w:tcPr>
            <w:tcW w:w="1915" w:type="dxa"/>
            <w:vAlign w:val="center"/>
          </w:tcPr>
          <w:p w:rsidR="0060681A" w:rsidRDefault="0060681A">
            <w:pPr>
              <w:widowControl/>
              <w:jc w:val="left"/>
              <w:rPr>
                <w:rFonts w:ascii="仿宋_GB2312" w:eastAsia="仿宋_GB2312"/>
              </w:rPr>
            </w:pPr>
          </w:p>
          <w:p w:rsidR="0060681A" w:rsidRDefault="0060681A">
            <w:pPr>
              <w:widowControl/>
              <w:jc w:val="left"/>
              <w:rPr>
                <w:rFonts w:ascii="仿宋_GB2312" w:eastAsia="仿宋_GB2312"/>
              </w:rPr>
            </w:pPr>
          </w:p>
          <w:p w:rsidR="0060681A" w:rsidRDefault="0060681A">
            <w:pPr>
              <w:jc w:val="left"/>
              <w:rPr>
                <w:rFonts w:ascii="仿宋_GB2312" w:eastAsia="仿宋_GB2312"/>
              </w:rPr>
            </w:pPr>
          </w:p>
        </w:tc>
      </w:tr>
    </w:tbl>
    <w:p w:rsidR="0060681A" w:rsidRDefault="0060681A"/>
    <w:p w:rsidR="0060681A" w:rsidRDefault="006201E7">
      <w:pPr>
        <w:spacing w:line="440" w:lineRule="exact"/>
        <w:ind w:firstLineChars="202" w:firstLine="568"/>
        <w:rPr>
          <w:rFonts w:ascii="仿宋_GB2312" w:eastAsia="仿宋_GB2312" w:cs="仿宋_GB2312"/>
          <w:b/>
          <w:bCs/>
          <w:sz w:val="28"/>
          <w:szCs w:val="28"/>
        </w:rPr>
      </w:pPr>
      <w:r>
        <w:rPr>
          <w:rFonts w:ascii="仿宋_GB2312" w:eastAsia="仿宋_GB2312" w:cs="仿宋_GB2312" w:hint="eastAsia"/>
          <w:b/>
          <w:bCs/>
          <w:sz w:val="28"/>
          <w:szCs w:val="28"/>
        </w:rPr>
        <w:t>五、基础价格</w:t>
      </w:r>
    </w:p>
    <w:p w:rsidR="0060681A" w:rsidRDefault="006201E7">
      <w:pPr>
        <w:widowControl/>
        <w:spacing w:line="440" w:lineRule="atLeast"/>
        <w:ind w:firstLine="485"/>
        <w:jc w:val="left"/>
        <w:rPr>
          <w:rFonts w:ascii="仿宋_GB2312" w:eastAsia="仿宋_GB2312" w:cs="仿宋_GB2312"/>
          <w:sz w:val="28"/>
          <w:szCs w:val="28"/>
        </w:rPr>
      </w:pPr>
      <w:r>
        <w:rPr>
          <w:rFonts w:ascii="仿宋_GB2312" w:eastAsia="仿宋_GB2312" w:cs="仿宋_GB2312" w:hint="eastAsia"/>
          <w:sz w:val="28"/>
          <w:szCs w:val="28"/>
        </w:rPr>
        <w:t>（1）以下价格为招标基础价格，表中品牌为参照品牌，但投标人所有产品应为一线品牌。</w:t>
      </w:r>
    </w:p>
    <w:p w:rsidR="0060681A" w:rsidRDefault="006201E7">
      <w:pPr>
        <w:widowControl/>
        <w:spacing w:line="440" w:lineRule="atLeast"/>
        <w:ind w:firstLine="485"/>
        <w:jc w:val="left"/>
        <w:rPr>
          <w:rFonts w:ascii="仿宋_GB2312" w:eastAsia="仿宋_GB2312" w:cs="仿宋_GB2312"/>
          <w:sz w:val="28"/>
          <w:szCs w:val="28"/>
        </w:rPr>
      </w:pPr>
      <w:r>
        <w:rPr>
          <w:rFonts w:ascii="仿宋_GB2312" w:eastAsia="仿宋_GB2312" w:cs="仿宋_GB2312" w:hint="eastAsia"/>
          <w:sz w:val="28"/>
          <w:szCs w:val="28"/>
        </w:rPr>
        <w:t>（2）投标产品应保证设备兼容性。</w:t>
      </w:r>
    </w:p>
    <w:p w:rsidR="0060681A" w:rsidRDefault="006201E7">
      <w:pPr>
        <w:widowControl/>
        <w:spacing w:line="440" w:lineRule="atLeast"/>
        <w:ind w:firstLine="485"/>
        <w:jc w:val="left"/>
        <w:rPr>
          <w:rFonts w:ascii="仿宋_GB2312" w:eastAsia="仿宋_GB2312" w:cs="仿宋_GB2312"/>
          <w:sz w:val="28"/>
          <w:szCs w:val="28"/>
        </w:rPr>
      </w:pPr>
      <w:r>
        <w:rPr>
          <w:rFonts w:ascii="仿宋_GB2312" w:eastAsia="仿宋_GB2312" w:cs="仿宋_GB2312" w:hint="eastAsia"/>
          <w:sz w:val="28"/>
          <w:szCs w:val="28"/>
        </w:rPr>
        <w:t>（3）因规格较多，无法提供详细规格。</w:t>
      </w:r>
    </w:p>
    <w:p w:rsidR="0060681A" w:rsidRDefault="006201E7">
      <w:pPr>
        <w:widowControl/>
        <w:spacing w:line="440" w:lineRule="atLeast"/>
        <w:ind w:firstLine="485"/>
        <w:jc w:val="left"/>
        <w:rPr>
          <w:rFonts w:ascii="仿宋_GB2312" w:eastAsia="仿宋_GB2312" w:cs="仿宋_GB2312"/>
          <w:sz w:val="28"/>
          <w:szCs w:val="28"/>
        </w:rPr>
      </w:pPr>
      <w:r>
        <w:rPr>
          <w:rFonts w:ascii="仿宋_GB2312" w:eastAsia="仿宋_GB2312" w:cs="仿宋_GB2312" w:hint="eastAsia"/>
          <w:sz w:val="28"/>
          <w:szCs w:val="28"/>
        </w:rPr>
        <w:t>（4）若有无法报价的产品应附说明情况，并应在清单中采用红色突出显示。</w:t>
      </w:r>
    </w:p>
    <w:p w:rsidR="0060681A" w:rsidRDefault="0060681A"/>
    <w:tbl>
      <w:tblPr>
        <w:tblpPr w:leftFromText="180" w:rightFromText="180" w:vertAnchor="text" w:horzAnchor="page" w:tblpX="1369" w:tblpY="351"/>
        <w:tblOverlap w:val="never"/>
        <w:tblW w:w="9486" w:type="dxa"/>
        <w:tblLayout w:type="fixed"/>
        <w:tblLook w:val="04A0" w:firstRow="1" w:lastRow="0" w:firstColumn="1" w:lastColumn="0" w:noHBand="0" w:noVBand="1"/>
      </w:tblPr>
      <w:tblGrid>
        <w:gridCol w:w="677"/>
        <w:gridCol w:w="983"/>
        <w:gridCol w:w="380"/>
        <w:gridCol w:w="1600"/>
        <w:gridCol w:w="1195"/>
        <w:gridCol w:w="1276"/>
        <w:gridCol w:w="283"/>
        <w:gridCol w:w="1276"/>
        <w:gridCol w:w="425"/>
        <w:gridCol w:w="567"/>
        <w:gridCol w:w="142"/>
        <w:gridCol w:w="682"/>
      </w:tblGrid>
      <w:tr w:rsidR="0060681A">
        <w:trPr>
          <w:trHeight w:val="762"/>
        </w:trPr>
        <w:tc>
          <w:tcPr>
            <w:tcW w:w="948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b/>
                <w:bCs/>
                <w:kern w:val="0"/>
                <w:sz w:val="28"/>
                <w:szCs w:val="28"/>
              </w:rPr>
            </w:pPr>
            <w:r>
              <w:rPr>
                <w:rFonts w:ascii="宋体" w:hAnsi="宋体" w:cs="宋体" w:hint="eastAsia"/>
                <w:b/>
                <w:bCs/>
                <w:kern w:val="0"/>
                <w:sz w:val="28"/>
                <w:szCs w:val="28"/>
              </w:rPr>
              <w:t>零星办公用品、日用品基础价</w:t>
            </w:r>
          </w:p>
        </w:tc>
      </w:tr>
      <w:tr w:rsidR="0060681A">
        <w:trPr>
          <w:trHeight w:val="1122"/>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4"/>
                <w:szCs w:val="24"/>
              </w:rPr>
            </w:pPr>
            <w:r>
              <w:rPr>
                <w:rFonts w:ascii="宋体" w:hAnsi="宋体" w:cs="宋体" w:hint="eastAsia"/>
                <w:kern w:val="0"/>
                <w:sz w:val="24"/>
                <w:szCs w:val="24"/>
              </w:rPr>
              <w:t>序号</w:t>
            </w:r>
          </w:p>
        </w:tc>
        <w:tc>
          <w:tcPr>
            <w:tcW w:w="1363"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4"/>
                <w:szCs w:val="24"/>
              </w:rPr>
            </w:pPr>
            <w:r>
              <w:rPr>
                <w:rFonts w:ascii="宋体" w:hAnsi="宋体" w:cs="宋体" w:hint="eastAsia"/>
                <w:kern w:val="0"/>
                <w:sz w:val="24"/>
                <w:szCs w:val="24"/>
              </w:rPr>
              <w:t>分类</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4"/>
                <w:szCs w:val="24"/>
              </w:rPr>
            </w:pPr>
            <w:r>
              <w:rPr>
                <w:rFonts w:ascii="宋体" w:hAnsi="宋体" w:cs="宋体" w:hint="eastAsia"/>
                <w:kern w:val="0"/>
                <w:sz w:val="24"/>
                <w:szCs w:val="24"/>
              </w:rPr>
              <w:t>名称</w:t>
            </w:r>
          </w:p>
        </w:tc>
        <w:tc>
          <w:tcPr>
            <w:tcW w:w="1559"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4"/>
                <w:szCs w:val="24"/>
              </w:rPr>
            </w:pPr>
            <w:r>
              <w:rPr>
                <w:rFonts w:ascii="宋体" w:hAnsi="宋体" w:cs="宋体" w:hint="eastAsia"/>
                <w:kern w:val="0"/>
                <w:sz w:val="24"/>
                <w:szCs w:val="24"/>
              </w:rPr>
              <w:t>规格</w:t>
            </w:r>
          </w:p>
        </w:tc>
        <w:tc>
          <w:tcPr>
            <w:tcW w:w="1701"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4"/>
                <w:szCs w:val="24"/>
              </w:rPr>
            </w:pPr>
            <w:r>
              <w:rPr>
                <w:rFonts w:ascii="宋体" w:hAnsi="宋体" w:cs="宋体" w:hint="eastAsia"/>
                <w:kern w:val="0"/>
                <w:sz w:val="24"/>
                <w:szCs w:val="24"/>
              </w:rPr>
              <w:t>品牌（注：所有</w:t>
            </w:r>
            <w:proofErr w:type="gramStart"/>
            <w:r>
              <w:rPr>
                <w:rFonts w:ascii="宋体" w:hAnsi="宋体" w:cs="宋体" w:hint="eastAsia"/>
                <w:kern w:val="0"/>
                <w:sz w:val="24"/>
                <w:szCs w:val="24"/>
              </w:rPr>
              <w:t>品牌须</w:t>
            </w:r>
            <w:proofErr w:type="gramEnd"/>
            <w:r>
              <w:rPr>
                <w:rFonts w:ascii="宋体" w:hAnsi="宋体" w:cs="宋体" w:hint="eastAsia"/>
                <w:kern w:val="0"/>
                <w:sz w:val="24"/>
                <w:szCs w:val="24"/>
              </w:rPr>
              <w:t>为国内一线品牌）</w:t>
            </w:r>
          </w:p>
        </w:tc>
        <w:tc>
          <w:tcPr>
            <w:tcW w:w="709"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4"/>
                <w:szCs w:val="24"/>
              </w:rPr>
            </w:pPr>
            <w:r>
              <w:rPr>
                <w:rFonts w:ascii="宋体" w:hAnsi="宋体" w:cs="宋体" w:hint="eastAsia"/>
                <w:kern w:val="0"/>
                <w:sz w:val="24"/>
                <w:szCs w:val="24"/>
              </w:rPr>
              <w:t>单位</w:t>
            </w:r>
          </w:p>
        </w:tc>
        <w:tc>
          <w:tcPr>
            <w:tcW w:w="682" w:type="dxa"/>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4"/>
                <w:szCs w:val="24"/>
              </w:rPr>
            </w:pPr>
            <w:r>
              <w:rPr>
                <w:rFonts w:ascii="宋体" w:hAnsi="宋体" w:cs="宋体" w:hint="eastAsia"/>
                <w:kern w:val="0"/>
                <w:sz w:val="24"/>
                <w:szCs w:val="24"/>
              </w:rPr>
              <w:t>单价（元）</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hint="eastAsia"/>
                <w:kern w:val="0"/>
                <w:sz w:val="22"/>
                <w:szCs w:val="22"/>
              </w:rPr>
              <w:t>1</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hint="eastAsia"/>
                <w:kern w:val="0"/>
                <w:sz w:val="22"/>
                <w:szCs w:val="22"/>
              </w:rPr>
              <w:t>笔</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hint="eastAsia"/>
                <w:kern w:val="0"/>
                <w:sz w:val="22"/>
                <w:szCs w:val="22"/>
              </w:rPr>
              <w:t>签字笔</w:t>
            </w:r>
          </w:p>
        </w:tc>
        <w:tc>
          <w:tcPr>
            <w:tcW w:w="1559"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hint="eastAsia"/>
                <w:kern w:val="0"/>
                <w:sz w:val="22"/>
                <w:szCs w:val="22"/>
              </w:rPr>
              <w:t xml:space="preserve"> K-35 按动 0.5mm）</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hint="eastAsia"/>
                <w:kern w:val="0"/>
                <w:sz w:val="22"/>
                <w:szCs w:val="22"/>
              </w:rPr>
              <w:t>晨光</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hint="eastAsia"/>
                <w:kern w:val="0"/>
                <w:sz w:val="22"/>
                <w:szCs w:val="22"/>
              </w:rPr>
              <w:t>支</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2.8</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笔</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签字笔笔芯(0.5mm）</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晨光</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支</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1.35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笔</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极细记号笔</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听雨轩</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支</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笔</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粘贴笔</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宝克</w:t>
            </w:r>
            <w:proofErr w:type="gramEnd"/>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支</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笔</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铅笔</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中华</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支</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1.2</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lastRenderedPageBreak/>
              <w:t>6</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笔</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白板笔</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支</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笔</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白板刷</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8</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笔</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鼠标垫</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长尾夹</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19mm彩色长尾夹</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19mm</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新九龙</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筒</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10</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长尾夹</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长尾夹( 51mm)</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51mm</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新九龙</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筒</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14</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11</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长尾夹</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长尾夹( 32mm)</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32mm</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新九龙</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筒</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10</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12</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长尾夹</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彩色长尾夹</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25mm</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新九龙</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筒</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9.6</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13</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文件夹</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传阅文件夹</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杰发</w:t>
            </w:r>
            <w:proofErr w:type="gramEnd"/>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5.8</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14</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文件夹</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二页文件夹</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杰发</w:t>
            </w:r>
            <w:proofErr w:type="gramEnd"/>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15</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文件夹</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扣式文件袋</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杰发</w:t>
            </w:r>
            <w:proofErr w:type="gramEnd"/>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16</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文件夹</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档案盒</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5.5</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杰发</w:t>
            </w:r>
            <w:proofErr w:type="gramEnd"/>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17</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文件夹</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A4塑料文件框</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12</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18</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文件夹</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资料册</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60页</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恒</w:t>
            </w:r>
            <w:proofErr w:type="gramEnd"/>
            <w:r>
              <w:rPr>
                <w:rFonts w:ascii="宋体" w:hAnsi="宋体" w:cs="宋体"/>
                <w:kern w:val="0"/>
                <w:sz w:val="22"/>
                <w:szCs w:val="22"/>
              </w:rPr>
              <w:t>丰博</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7.8</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19</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文件夹</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牛皮纸档案袋</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20</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笔记本</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硬抄</w:t>
            </w:r>
            <w:proofErr w:type="gramEnd"/>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16K</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申士</w:t>
            </w:r>
            <w:proofErr w:type="gramEnd"/>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21</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笔记本</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proofErr w:type="gramStart"/>
            <w:r>
              <w:rPr>
                <w:rFonts w:ascii="宋体" w:hAnsi="宋体" w:cs="宋体"/>
                <w:color w:val="000000"/>
                <w:kern w:val="0"/>
                <w:sz w:val="22"/>
                <w:szCs w:val="22"/>
              </w:rPr>
              <w:t>软抄(</w:t>
            </w:r>
            <w:proofErr w:type="gramEnd"/>
            <w:r>
              <w:rPr>
                <w:rFonts w:ascii="宋体" w:hAnsi="宋体" w:cs="宋体"/>
                <w:color w:val="000000"/>
                <w:kern w:val="0"/>
                <w:sz w:val="22"/>
                <w:szCs w:val="22"/>
              </w:rPr>
              <w:t>A5 )</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3280</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22</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笔记本</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告示贴</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宝克</w:t>
            </w:r>
            <w:proofErr w:type="gramEnd"/>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本</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2.4</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23</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办公装订</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订书钉（ 23/10）</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得力</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盒</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24</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办公装订</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订书钉(23/13）</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得力</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盒</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2.6</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25</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办公装订</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订书钉（24/6)</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得力</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盒</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1.2</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lastRenderedPageBreak/>
              <w:t>26</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办公装订</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回形针（0050）</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得力</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盒</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27</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办公装订</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回形针（小号）</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得力</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盒</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28</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办公装订</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订书机</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得力</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29</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印油</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原子印油</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得力</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瓶</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30</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印油</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快干印台（圆形 ）</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三木</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31</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计算器</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计算器</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得力</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32</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胶黏制品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胶水（125ml 大瓶）</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东裕</w:t>
            </w:r>
            <w:proofErr w:type="gramEnd"/>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瓶</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3.7</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33</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胶黏制品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胶棒</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得力</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支</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34</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胶黏制品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宽胶带</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5cm</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卷</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35</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垃圾桶</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弹盖垃圾桶</w:t>
            </w:r>
            <w:proofErr w:type="gramEnd"/>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1号</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恒丰</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75</w:t>
            </w:r>
          </w:p>
        </w:tc>
      </w:tr>
      <w:tr w:rsidR="0060681A">
        <w:trPr>
          <w:trHeight w:val="679"/>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36</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垃圾桶</w:t>
            </w:r>
          </w:p>
        </w:tc>
        <w:tc>
          <w:tcPr>
            <w:tcW w:w="2795" w:type="dxa"/>
            <w:gridSpan w:val="2"/>
            <w:tcBorders>
              <w:top w:val="single" w:sz="4" w:space="0" w:color="auto"/>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脚踏垃圾桶</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30L</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中天</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75</w:t>
            </w:r>
          </w:p>
        </w:tc>
      </w:tr>
      <w:tr w:rsidR="0060681A">
        <w:trPr>
          <w:trHeight w:val="679"/>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37</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垃圾桶</w:t>
            </w:r>
          </w:p>
        </w:tc>
        <w:tc>
          <w:tcPr>
            <w:tcW w:w="2795" w:type="dxa"/>
            <w:gridSpan w:val="2"/>
            <w:tcBorders>
              <w:top w:val="single" w:sz="4" w:space="0" w:color="auto"/>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垃圾桶（不锈钢）</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rPr>
                <w:rFonts w:ascii="宋体" w:hAnsi="宋体" w:cs="宋体"/>
                <w:kern w:val="0"/>
                <w:sz w:val="22"/>
                <w:szCs w:val="22"/>
              </w:rPr>
            </w:pPr>
            <w:r>
              <w:rPr>
                <w:rFonts w:ascii="宋体" w:hAnsi="宋体" w:cs="宋体"/>
                <w:kern w:val="0"/>
                <w:sz w:val="22"/>
                <w:szCs w:val="22"/>
              </w:rPr>
              <w:t>350</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38</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垃圾桶</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铁质垃圾桶</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200　</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39</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垃圾桶</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垃圾筐</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小号</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9.8</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40</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垃圾桶</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垃圾袋</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黑小</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41</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纸制品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大卷纸</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BJ02JY</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清风</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卷</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16.5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42</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纸制品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擦手纸</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B914JY</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清风</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包</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10.3</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43</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纸制品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大卷纸盒</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瑞沃</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44</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纸制品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擦手纸盒</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瑞沃</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45</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插线板</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插线板</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1.8米</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公牛</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lastRenderedPageBreak/>
              <w:t>46</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插线板</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插线板</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3米</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公牛</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48</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47</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电池  </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电池   </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(1号)</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南孚</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对</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16</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48</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电池  </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电池</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(2号)</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南孚</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对</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13</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49</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电池  </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电池</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(5号)</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南孚</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对</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50</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电池  </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电池</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(7号)</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南孚</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对</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51</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电池  </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电池</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(9V)</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南孚</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11</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52</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小家电</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电热毯</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彩虹</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53</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小家电</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吹风机</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飞利浦</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159</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54</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小家电</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 xml:space="preserve">电水壶 </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不锈钢</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飞利浦</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378</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55</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小家电</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扩音器（小蜜蜂）</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158</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56</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小家电</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proofErr w:type="gramStart"/>
            <w:r>
              <w:rPr>
                <w:rFonts w:ascii="宋体" w:hAnsi="宋体" w:cs="宋体"/>
                <w:color w:val="000000"/>
                <w:kern w:val="0"/>
                <w:sz w:val="22"/>
                <w:szCs w:val="22"/>
              </w:rPr>
              <w:t>暖奶器</w:t>
            </w:r>
            <w:proofErr w:type="gramEnd"/>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200　</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57</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灭蚊器</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电热蚊香片灭蚊器</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彩虹</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18.5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58</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灭蚊器</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灭蚊片</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30片</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彩虹</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盒</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13.5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59</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灭蚊器</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液体灭蚊器</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灭蚊器1+1</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彩虹</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19.5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60</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灭蚊器</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液体蚊香</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彩虹</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11.5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61</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温度计</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干湿温度计</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得力</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62</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温度计</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冰箱温度计</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明高</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63</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温度计</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水温计</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38</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64</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温度计</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温湿度计</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20</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65</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塑料制品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钢化3号箱</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恒丰</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65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lastRenderedPageBreak/>
              <w:t>66</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塑料制品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钢化4号箱</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恒丰</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58</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67</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塑料制品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整理箱（45*30）</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48</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68</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塑料制品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塑料桶</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钢化桶</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8</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69</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塑料制品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路椎桶</w:t>
            </w:r>
            <w:proofErr w:type="gramEnd"/>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42</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70</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保鲜袋</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大号</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妙洁</w:t>
            </w:r>
            <w:proofErr w:type="gramEnd"/>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卷</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18</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71</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保鲜膜</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45cm</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卷</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72</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剪刀</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得力</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把</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73</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不锈钢勺子</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把</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5.5</w:t>
            </w:r>
          </w:p>
        </w:tc>
      </w:tr>
      <w:tr w:rsidR="0060681A">
        <w:trPr>
          <w:trHeight w:val="679"/>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74</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single" w:sz="4" w:space="0" w:color="auto"/>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米尺</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30cm</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得力</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把</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2.5</w:t>
            </w:r>
          </w:p>
        </w:tc>
      </w:tr>
      <w:tr w:rsidR="0060681A">
        <w:trPr>
          <w:trHeight w:val="679"/>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75</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single" w:sz="4" w:space="0" w:color="auto"/>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软尺</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把</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1.5</w:t>
            </w:r>
          </w:p>
        </w:tc>
      </w:tr>
      <w:tr w:rsidR="0060681A">
        <w:trPr>
          <w:trHeight w:val="679"/>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76</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single" w:sz="4" w:space="0" w:color="auto"/>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凉拖</w:t>
            </w:r>
            <w:proofErr w:type="gramEnd"/>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双</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16</w:t>
            </w:r>
          </w:p>
        </w:tc>
      </w:tr>
      <w:tr w:rsidR="0060681A">
        <w:trPr>
          <w:trHeight w:val="679"/>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77</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single" w:sz="4" w:space="0" w:color="auto"/>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牛筋加厚手套</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短</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牛头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付</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8.5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78</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新生儿胎帽</w:t>
            </w:r>
            <w:proofErr w:type="gramEnd"/>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顶</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79</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小方巾</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条</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80</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棉絮</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床</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hint="eastAsia"/>
                <w:kern w:val="0"/>
                <w:sz w:val="22"/>
                <w:szCs w:val="22"/>
              </w:rPr>
              <w:t>100</w:t>
            </w:r>
            <w:r>
              <w:rPr>
                <w:rFonts w:ascii="宋体" w:hAnsi="宋体" w:cs="宋体"/>
                <w:kern w:val="0"/>
                <w:sz w:val="22"/>
                <w:szCs w:val="22"/>
              </w:rPr>
              <w:t xml:space="preserve">　</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81</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加厚自封袋(10*15)</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100</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包</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82</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加厚自封袋（14*20 ）</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50</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包</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83</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奶瓶（ 120ml）</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14.5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84</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奶嘴</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3.4</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85</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排钩</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7钩</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33</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lastRenderedPageBreak/>
              <w:t>86</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粘钩</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板</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87</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吸管</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包</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88</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一次性纸杯</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proofErr w:type="gramStart"/>
            <w:r>
              <w:rPr>
                <w:rFonts w:ascii="宋体" w:hAnsi="宋体" w:cs="宋体"/>
                <w:kern w:val="0"/>
                <w:sz w:val="22"/>
                <w:szCs w:val="22"/>
              </w:rPr>
              <w:t>个</w:t>
            </w:r>
            <w:proofErr w:type="gramEnd"/>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0.1</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89</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游泳纸尿裤 </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条</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8.5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90</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日用品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折叠躺椅</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把</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200　</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91</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洗涤清洁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肥皂</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透明皂</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连</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3.4</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92</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洗涤清洁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洗洁精（大桶）</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桶</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45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93</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洗涤清洁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洗衣粉</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252g</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雕牌</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包</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3.5</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94</w:t>
            </w:r>
          </w:p>
        </w:tc>
        <w:tc>
          <w:tcPr>
            <w:tcW w:w="1363"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洗涤清洁</w:t>
            </w:r>
          </w:p>
        </w:tc>
        <w:tc>
          <w:tcPr>
            <w:tcW w:w="2795" w:type="dxa"/>
            <w:gridSpan w:val="2"/>
            <w:tcBorders>
              <w:top w:val="nil"/>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消洗灵</w:t>
            </w:r>
          </w:p>
        </w:tc>
        <w:tc>
          <w:tcPr>
            <w:tcW w:w="155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包</w:t>
            </w:r>
          </w:p>
        </w:tc>
        <w:tc>
          <w:tcPr>
            <w:tcW w:w="682" w:type="dxa"/>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3.5</w:t>
            </w:r>
          </w:p>
        </w:tc>
      </w:tr>
      <w:tr w:rsidR="0060681A">
        <w:trPr>
          <w:trHeight w:val="679"/>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95</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洗涤清洁</w:t>
            </w:r>
          </w:p>
        </w:tc>
        <w:tc>
          <w:tcPr>
            <w:tcW w:w="2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洁厕净</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瓶</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7</w:t>
            </w:r>
          </w:p>
        </w:tc>
      </w:tr>
      <w:tr w:rsidR="0060681A">
        <w:trPr>
          <w:trHeight w:val="679"/>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96</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证件</w:t>
            </w:r>
          </w:p>
        </w:tc>
        <w:tc>
          <w:tcPr>
            <w:tcW w:w="2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证件卡套</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套</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1.2</w:t>
            </w:r>
          </w:p>
        </w:tc>
      </w:tr>
      <w:tr w:rsidR="0060681A">
        <w:trPr>
          <w:trHeight w:val="679"/>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97</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证件</w:t>
            </w:r>
          </w:p>
        </w:tc>
        <w:tc>
          <w:tcPr>
            <w:tcW w:w="2795" w:type="dxa"/>
            <w:gridSpan w:val="2"/>
            <w:tcBorders>
              <w:top w:val="single" w:sz="4" w:space="0" w:color="auto"/>
              <w:left w:val="nil"/>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color w:val="000000"/>
                <w:kern w:val="0"/>
                <w:sz w:val="22"/>
                <w:szCs w:val="22"/>
              </w:rPr>
            </w:pPr>
            <w:r>
              <w:rPr>
                <w:rFonts w:ascii="宋体" w:hAnsi="宋体" w:cs="宋体"/>
                <w:color w:val="000000"/>
                <w:kern w:val="0"/>
                <w:sz w:val="22"/>
                <w:szCs w:val="22"/>
              </w:rPr>
              <w:t>胸牌挂绳</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套</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kern w:val="0"/>
                <w:sz w:val="22"/>
                <w:szCs w:val="22"/>
              </w:rPr>
              <w:t>2</w:t>
            </w:r>
          </w:p>
        </w:tc>
      </w:tr>
      <w:tr w:rsidR="0060681A">
        <w:trPr>
          <w:trHeight w:val="679"/>
        </w:trPr>
        <w:tc>
          <w:tcPr>
            <w:tcW w:w="677" w:type="dxa"/>
            <w:tcBorders>
              <w:top w:val="nil"/>
              <w:left w:val="single" w:sz="4" w:space="0" w:color="auto"/>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hint="eastAsia"/>
                <w:kern w:val="0"/>
                <w:sz w:val="22"/>
                <w:szCs w:val="22"/>
              </w:rPr>
              <w:t>98</w:t>
            </w:r>
          </w:p>
        </w:tc>
        <w:tc>
          <w:tcPr>
            <w:tcW w:w="7418" w:type="dxa"/>
            <w:gridSpan w:val="8"/>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hint="eastAsia"/>
                <w:kern w:val="0"/>
                <w:sz w:val="22"/>
                <w:szCs w:val="22"/>
              </w:rPr>
              <w:t>合计</w:t>
            </w:r>
          </w:p>
        </w:tc>
        <w:tc>
          <w:tcPr>
            <w:tcW w:w="1391" w:type="dxa"/>
            <w:gridSpan w:val="3"/>
            <w:tcBorders>
              <w:top w:val="nil"/>
              <w:left w:val="nil"/>
              <w:bottom w:val="single" w:sz="4" w:space="0" w:color="auto"/>
              <w:right w:val="single" w:sz="4" w:space="0" w:color="auto"/>
            </w:tcBorders>
            <w:shd w:val="clear" w:color="auto" w:fill="auto"/>
            <w:noWrap/>
            <w:vAlign w:val="center"/>
          </w:tcPr>
          <w:p w:rsidR="0060681A" w:rsidRDefault="006201E7">
            <w:pPr>
              <w:widowControl/>
              <w:jc w:val="center"/>
              <w:rPr>
                <w:rFonts w:ascii="宋体" w:hAnsi="宋体" w:cs="宋体"/>
                <w:kern w:val="0"/>
                <w:sz w:val="22"/>
                <w:szCs w:val="22"/>
              </w:rPr>
            </w:pPr>
            <w:r>
              <w:rPr>
                <w:rFonts w:ascii="宋体" w:hAnsi="宋体" w:cs="宋体" w:hint="eastAsia"/>
                <w:kern w:val="0"/>
                <w:sz w:val="22"/>
                <w:szCs w:val="22"/>
              </w:rPr>
              <w:t>3095.65</w:t>
            </w:r>
          </w:p>
        </w:tc>
      </w:tr>
      <w:tr w:rsidR="0060681A">
        <w:trPr>
          <w:trHeight w:val="679"/>
        </w:trPr>
        <w:tc>
          <w:tcPr>
            <w:tcW w:w="948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0681A" w:rsidRDefault="006201E7">
            <w:pPr>
              <w:widowControl/>
              <w:jc w:val="center"/>
              <w:rPr>
                <w:rFonts w:ascii="宋体" w:hAnsi="宋体" w:cs="宋体"/>
                <w:b/>
                <w:bCs/>
                <w:kern w:val="0"/>
                <w:sz w:val="28"/>
                <w:szCs w:val="28"/>
              </w:rPr>
            </w:pPr>
            <w:r>
              <w:rPr>
                <w:rFonts w:ascii="宋体" w:hAnsi="宋体" w:cs="宋体" w:hint="eastAsia"/>
                <w:b/>
                <w:bCs/>
                <w:kern w:val="0"/>
                <w:sz w:val="28"/>
                <w:szCs w:val="28"/>
              </w:rPr>
              <w:t>五金用品基础价</w:t>
            </w:r>
          </w:p>
        </w:tc>
      </w:tr>
      <w:tr w:rsidR="0060681A">
        <w:trPr>
          <w:trHeight w:val="12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编号</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分类</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名称</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规格</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品牌（注：所有</w:t>
            </w:r>
            <w:proofErr w:type="gramStart"/>
            <w:r w:rsidRPr="00E3487A">
              <w:rPr>
                <w:rFonts w:ascii="宋体" w:hAnsi="宋体" w:cs="宋体" w:hint="eastAsia"/>
                <w:kern w:val="0"/>
                <w:sz w:val="22"/>
                <w:szCs w:val="22"/>
              </w:rPr>
              <w:t>品牌须</w:t>
            </w:r>
            <w:proofErr w:type="gramEnd"/>
            <w:r w:rsidRPr="00E3487A">
              <w:rPr>
                <w:rFonts w:ascii="宋体" w:hAnsi="宋体" w:cs="宋体" w:hint="eastAsia"/>
                <w:kern w:val="0"/>
                <w:sz w:val="22"/>
                <w:szCs w:val="22"/>
              </w:rPr>
              <w:t>为国内一线品牌）</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单位</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调研价格（单位元）</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T型继电器</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t90-12v</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不锈钢按钮门禁开关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15</w:t>
            </w:r>
          </w:p>
        </w:tc>
      </w:tr>
      <w:tr w:rsidR="0060681A">
        <w:trPr>
          <w:trHeight w:val="72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不锈钢</w:t>
            </w:r>
            <w:proofErr w:type="gramStart"/>
            <w:r w:rsidRPr="00E3487A">
              <w:rPr>
                <w:rFonts w:ascii="宋体" w:hAnsi="宋体" w:cs="宋体" w:hint="eastAsia"/>
                <w:kern w:val="0"/>
                <w:sz w:val="22"/>
                <w:szCs w:val="22"/>
              </w:rPr>
              <w:t>户外电</w:t>
            </w:r>
            <w:proofErr w:type="gramEnd"/>
            <w:r w:rsidRPr="00E3487A">
              <w:rPr>
                <w:rFonts w:ascii="宋体" w:hAnsi="宋体" w:cs="宋体" w:hint="eastAsia"/>
                <w:kern w:val="0"/>
                <w:sz w:val="22"/>
                <w:szCs w:val="22"/>
              </w:rPr>
              <w:t>箱</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60cm*80cm ，电箱板材：采用不锈钢 304 材料厚度≧2mm；</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395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单级空气开关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32A</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lastRenderedPageBreak/>
              <w:t>5</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单级空气开关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40A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单级空气开关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63A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绝缘电工胶布</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10米无铅阻燃</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卷</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空气带漏电开关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32A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42</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空气带漏电开关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63A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10</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空气带漏电开关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2*32A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11</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空气带漏电开关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2*63A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60</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12</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空气带漏电开关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3*32A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13</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空气带漏电开关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3*63A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89</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14</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空气带漏电开关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4*63A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15</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空气开关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2*32A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16</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空气开关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2*63A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40</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17</w:t>
            </w:r>
          </w:p>
        </w:tc>
        <w:tc>
          <w:tcPr>
            <w:tcW w:w="983"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980"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空气开关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3*63A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18</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空气开关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4*32A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正泰</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只</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50</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19</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明盒</w:t>
            </w:r>
            <w:proofErr w:type="gramEnd"/>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20</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配电</w:t>
            </w:r>
            <w:proofErr w:type="gramStart"/>
            <w:r w:rsidRPr="00E3487A">
              <w:rPr>
                <w:rFonts w:ascii="宋体" w:hAnsi="宋体" w:cs="宋体" w:hint="eastAsia"/>
                <w:kern w:val="0"/>
                <w:sz w:val="22"/>
                <w:szCs w:val="22"/>
              </w:rPr>
              <w:t>电</w:t>
            </w:r>
            <w:proofErr w:type="gramEnd"/>
            <w:r w:rsidRPr="00E3487A">
              <w:rPr>
                <w:rFonts w:ascii="宋体" w:hAnsi="宋体" w:cs="宋体" w:hint="eastAsia"/>
                <w:kern w:val="0"/>
                <w:sz w:val="22"/>
                <w:szCs w:val="22"/>
              </w:rPr>
              <w:t>箱</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60cm*80cm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21</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三孔插头</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10A</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公牛</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22</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三孔插座</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16A</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公牛</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18.5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23</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一开双控开关</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松本</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24</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浴霸开关</w:t>
            </w:r>
            <w:proofErr w:type="gramEnd"/>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4开</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松本</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25</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电气元件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转接插头</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10A转16A</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公牛</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26</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PPR 内牙弯头</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32MM*1寸</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lastRenderedPageBreak/>
              <w:t>27</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PPR 球阀</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DN50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23</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28</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PPR管卡</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DN32</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29</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PPR</w:t>
            </w:r>
            <w:proofErr w:type="gramStart"/>
            <w:r w:rsidRPr="00E3487A">
              <w:rPr>
                <w:rFonts w:ascii="宋体" w:hAnsi="宋体" w:cs="宋体" w:hint="eastAsia"/>
                <w:color w:val="000000"/>
                <w:kern w:val="0"/>
                <w:sz w:val="22"/>
                <w:szCs w:val="22"/>
              </w:rPr>
              <w:t>活接</w:t>
            </w:r>
            <w:proofErr w:type="gramEnd"/>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 xml:space="preserve">DN50 </w:t>
            </w:r>
            <w:proofErr w:type="gramStart"/>
            <w:r w:rsidRPr="00E3487A">
              <w:rPr>
                <w:rFonts w:ascii="宋体" w:hAnsi="宋体" w:cs="宋体" w:hint="eastAsia"/>
                <w:color w:val="000000"/>
                <w:kern w:val="0"/>
                <w:sz w:val="22"/>
                <w:szCs w:val="22"/>
              </w:rPr>
              <w:t>双活接</w:t>
            </w:r>
            <w:proofErr w:type="gramEnd"/>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30</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PPR</w:t>
            </w:r>
            <w:proofErr w:type="gramStart"/>
            <w:r w:rsidRPr="00E3487A">
              <w:rPr>
                <w:rFonts w:ascii="宋体" w:hAnsi="宋体" w:cs="宋体" w:hint="eastAsia"/>
                <w:color w:val="000000"/>
                <w:kern w:val="0"/>
                <w:sz w:val="22"/>
                <w:szCs w:val="22"/>
              </w:rPr>
              <w:t>活接</w:t>
            </w:r>
            <w:proofErr w:type="gramEnd"/>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DN50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11</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31</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PPR内牙直通</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50MM*1-1/2寸</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32</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PPR热水管</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DN32</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米</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11</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33</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PPR铜内牙三通</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32MM*1寸</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16</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34</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PPR</w:t>
            </w:r>
            <w:proofErr w:type="gramStart"/>
            <w:r w:rsidRPr="00E3487A">
              <w:rPr>
                <w:rFonts w:ascii="宋体" w:hAnsi="宋体" w:cs="宋体" w:hint="eastAsia"/>
                <w:color w:val="000000"/>
                <w:kern w:val="0"/>
                <w:sz w:val="22"/>
                <w:szCs w:val="22"/>
              </w:rPr>
              <w:t>外牙直通</w:t>
            </w:r>
            <w:proofErr w:type="gramEnd"/>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50MM*1-1/2寸</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39</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35</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PPR</w:t>
            </w:r>
            <w:proofErr w:type="gramStart"/>
            <w:r w:rsidRPr="00E3487A">
              <w:rPr>
                <w:rFonts w:ascii="宋体" w:hAnsi="宋体" w:cs="宋体" w:hint="eastAsia"/>
                <w:color w:val="000000"/>
                <w:kern w:val="0"/>
                <w:sz w:val="22"/>
                <w:szCs w:val="22"/>
              </w:rPr>
              <w:t>外牙直通</w:t>
            </w:r>
            <w:proofErr w:type="gramEnd"/>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32MM*1寸</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16</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36</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PPR弯头</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DN50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37</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PPR</w:t>
            </w:r>
            <w:proofErr w:type="gramStart"/>
            <w:r w:rsidRPr="00E3487A">
              <w:rPr>
                <w:rFonts w:ascii="宋体" w:hAnsi="宋体" w:cs="宋体" w:hint="eastAsia"/>
                <w:color w:val="000000"/>
                <w:kern w:val="0"/>
                <w:sz w:val="22"/>
                <w:szCs w:val="22"/>
              </w:rPr>
              <w:t>异径三通</w:t>
            </w:r>
            <w:proofErr w:type="gramEnd"/>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DN50*40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38</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PPR</w:t>
            </w:r>
            <w:proofErr w:type="gramStart"/>
            <w:r w:rsidRPr="00E3487A">
              <w:rPr>
                <w:rFonts w:ascii="宋体" w:hAnsi="宋体" w:cs="宋体" w:hint="eastAsia"/>
                <w:color w:val="000000"/>
                <w:kern w:val="0"/>
                <w:sz w:val="22"/>
                <w:szCs w:val="22"/>
              </w:rPr>
              <w:t>异径三通</w:t>
            </w:r>
            <w:proofErr w:type="gramEnd"/>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DN50*25</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39</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PPR</w:t>
            </w:r>
            <w:proofErr w:type="gramStart"/>
            <w:r w:rsidRPr="00E3487A">
              <w:rPr>
                <w:rFonts w:ascii="宋体" w:hAnsi="宋体" w:cs="宋体" w:hint="eastAsia"/>
                <w:color w:val="000000"/>
                <w:kern w:val="0"/>
                <w:sz w:val="22"/>
                <w:szCs w:val="22"/>
              </w:rPr>
              <w:t>异径铜内</w:t>
            </w:r>
            <w:proofErr w:type="gramEnd"/>
            <w:r w:rsidRPr="00E3487A">
              <w:rPr>
                <w:rFonts w:ascii="宋体" w:hAnsi="宋体" w:cs="宋体" w:hint="eastAsia"/>
                <w:color w:val="000000"/>
                <w:kern w:val="0"/>
                <w:sz w:val="22"/>
                <w:szCs w:val="22"/>
              </w:rPr>
              <w:t>牙三通</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DN32*20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40</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PPR异径直通</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50MM*40MM</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41</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PPR异径直通</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50MM*32MM</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proofErr w:type="gramStart"/>
            <w:r w:rsidRPr="00E3487A">
              <w:rPr>
                <w:rFonts w:ascii="宋体" w:hAnsi="宋体" w:cs="宋体" w:hint="eastAsia"/>
                <w:color w:val="000000"/>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42</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PPR正三通</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DN50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10</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43</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PPR直接</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DN50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44</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PVC弯头</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DN50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45</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PVC线管</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DN110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米</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46</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PVC线管</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DN50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米</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47</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PVC线管</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DN40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米</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48</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PVC线管</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DN25</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米</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lastRenderedPageBreak/>
              <w:t>49</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PVC正三通</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DN50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50</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管和管件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PVC直接</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DN50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多联</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51</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换气排风</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不锈钢空调积水盘</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5p</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185</w:t>
            </w:r>
          </w:p>
        </w:tc>
      </w:tr>
      <w:tr w:rsidR="0060681A">
        <w:trPr>
          <w:trHeight w:val="72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52</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换气排风</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管道排气扇</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320*320，abs机身，54w，风量240m³/h，噪音53分贝</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155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53</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换气排风</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空调偏心扩管器</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套</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54</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换气排风</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制冷剂</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r22/13.6KG</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瓶</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150</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55</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胶和漆类</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玻璃胶</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透明</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瓶</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18.5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56</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胶和漆类</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防腐木油</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2.5l</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罐</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60</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57</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胶和漆类</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腻子膏</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20KG</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303</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件</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32</w:t>
            </w:r>
          </w:p>
        </w:tc>
      </w:tr>
      <w:tr w:rsidR="0060681A">
        <w:trPr>
          <w:trHeight w:val="72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58</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胶和漆类</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墙挂排气扇</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350*350，abs机身金属底部，36w，风量860m³/h，噪音44分贝</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178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59</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胶和漆类</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脂胶调和漆</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20kg</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桶</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245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60</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胶和漆类</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中性硅酮耐候胶</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透明</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瓶</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16</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61</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锁和配件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抽锁</w:t>
            </w:r>
            <w:proofErr w:type="gramEnd"/>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50*32</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把</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62</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锁和配件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静音闭门器</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承重45-65kg，液压</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63</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锁和配件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球形锁</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有匙</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套</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64</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锁和配件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全铜挂锁</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把</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12</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65</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锁和配件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全铜挂锁</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32</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把</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10</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66</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锁和配件</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文件柜锁</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把</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w:t>
            </w:r>
          </w:p>
        </w:tc>
      </w:tr>
      <w:tr w:rsidR="0060681A">
        <w:trPr>
          <w:trHeight w:val="825"/>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67</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304不锈钢水龙头</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大U型单冷可旋转，材质：304 不锈钢；阀芯类型：优质陶瓷片阀芯；表面工艺镀铬</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套</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68</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U</w:t>
            </w:r>
            <w:proofErr w:type="gramStart"/>
            <w:r w:rsidRPr="00E3487A">
              <w:rPr>
                <w:rFonts w:ascii="宋体" w:hAnsi="宋体" w:cs="宋体" w:hint="eastAsia"/>
                <w:kern w:val="0"/>
                <w:sz w:val="22"/>
                <w:szCs w:val="22"/>
              </w:rPr>
              <w:t>型混水阀</w:t>
            </w:r>
            <w:proofErr w:type="gramEnd"/>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全铜铸造多层电镀</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套</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110</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lastRenderedPageBreak/>
              <w:t>69</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不锈钢地漏</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深水封防臭</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45</w:t>
            </w:r>
          </w:p>
        </w:tc>
      </w:tr>
      <w:tr w:rsidR="0060681A">
        <w:trPr>
          <w:trHeight w:val="69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70</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大便感应器</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材质：铜；冲水时间：3-8 秒；交直流双用；感应距离：60CM 误差 10CM</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套</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245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71</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大便脚踏阀</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全铜铸造多层电镀，直筒式</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套</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125</w:t>
            </w:r>
          </w:p>
        </w:tc>
      </w:tr>
      <w:tr w:rsidR="0060681A">
        <w:trPr>
          <w:trHeight w:val="69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72</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花洒</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材质：ABS；款式：四功能；表面工艺：镀铬；种类：手提式</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套</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18</w:t>
            </w:r>
          </w:p>
        </w:tc>
      </w:tr>
      <w:tr w:rsidR="0060681A">
        <w:trPr>
          <w:trHeight w:val="765"/>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73</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角阀</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材质：304 不锈钢；阀芯类型：优质陶瓷片阀芯；表面工艺镀铬</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九牧</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22</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74</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开水器龙头</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304不锈钢</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39</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75</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马桶盖</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套</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76</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面盆脚踏阀</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大号，全铜铸造多层电镀</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锦居</w:t>
            </w:r>
            <w:proofErr w:type="gramEnd"/>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套</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125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77</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生料带</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78</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手按式冲水阀</w:t>
            </w:r>
            <w:proofErr w:type="gramEnd"/>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全铜阀体多层电镀</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79</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铜排气阀</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dn25</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50</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80</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卫浴水冷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长颈水龙头(九牧）</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DN15</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套</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81</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五金工具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本色外六角螺栓（带螺母，</w:t>
            </w:r>
            <w:proofErr w:type="gramStart"/>
            <w:r w:rsidRPr="00E3487A">
              <w:rPr>
                <w:rFonts w:ascii="宋体" w:hAnsi="宋体" w:cs="宋体" w:hint="eastAsia"/>
                <w:kern w:val="0"/>
                <w:sz w:val="22"/>
                <w:szCs w:val="22"/>
              </w:rPr>
              <w:t>平弹垫</w:t>
            </w:r>
            <w:proofErr w:type="gramEnd"/>
            <w:r w:rsidRPr="00E3487A">
              <w:rPr>
                <w:rFonts w:ascii="宋体" w:hAnsi="宋体" w:cs="宋体" w:hint="eastAsia"/>
                <w:kern w:val="0"/>
                <w:sz w:val="22"/>
                <w:szCs w:val="22"/>
              </w:rPr>
              <w:t>）</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m16*80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套</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82</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五金工具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不锈钢伸缩撑</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10寸</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套</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19</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83</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五金工具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不锈钢双头钻花</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5.2</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支</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84</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五金工具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沉头</w:t>
            </w:r>
            <w:proofErr w:type="gramStart"/>
            <w:r w:rsidRPr="00E3487A">
              <w:rPr>
                <w:rFonts w:ascii="宋体" w:hAnsi="宋体" w:cs="宋体" w:hint="eastAsia"/>
                <w:kern w:val="0"/>
                <w:sz w:val="22"/>
                <w:szCs w:val="22"/>
              </w:rPr>
              <w:t>钻尾钉</w:t>
            </w:r>
            <w:proofErr w:type="gramEnd"/>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m4*16</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85</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五金工具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电锤钻花</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m14</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支</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86</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五金工具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螺栓松动剂</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400ml</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瓶</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10</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87</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五金工具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铝合金窗户把手</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lastRenderedPageBreak/>
              <w:t>88</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五金工具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内六角螺丝</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16MM*100MM 12.9级</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color w:val="000000"/>
                <w:kern w:val="0"/>
                <w:sz w:val="22"/>
                <w:szCs w:val="22"/>
              </w:rPr>
            </w:pPr>
            <w:r w:rsidRPr="00E3487A">
              <w:rPr>
                <w:rFonts w:ascii="宋体" w:hAnsi="宋体" w:cs="宋体" w:hint="eastAsia"/>
                <w:color w:val="000000"/>
                <w:kern w:val="0"/>
                <w:sz w:val="22"/>
                <w:szCs w:val="22"/>
              </w:rPr>
              <w:t>支</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89</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五金工具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排钩7钩</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304不锈钢</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90</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五金工具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球墨井盖</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700*700/25T</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张</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385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91</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五金工具</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自攻螺丝</w:t>
            </w:r>
            <w:proofErr w:type="gramEnd"/>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4*20</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盒</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16</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92</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线缆</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电话线200米 </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（4*0.5）国标</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卷</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260</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93</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线缆</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三芯护套线</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国标全铜3*2.5²</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卷</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750</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94</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线缆</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铜芯线</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国标ZR-BVV2.5²</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卷</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180</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95</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线缆</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铜芯线</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国标ZR-BVV4²</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卷</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265</w:t>
            </w:r>
          </w:p>
        </w:tc>
      </w:tr>
      <w:tr w:rsidR="0060681A">
        <w:trPr>
          <w:trHeight w:val="600"/>
        </w:trPr>
        <w:tc>
          <w:tcPr>
            <w:tcW w:w="677" w:type="dxa"/>
            <w:tcBorders>
              <w:top w:val="nil"/>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96</w:t>
            </w:r>
          </w:p>
        </w:tc>
        <w:tc>
          <w:tcPr>
            <w:tcW w:w="1363"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线缆</w:t>
            </w:r>
          </w:p>
        </w:tc>
        <w:tc>
          <w:tcPr>
            <w:tcW w:w="1600" w:type="dxa"/>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铜芯线</w:t>
            </w:r>
          </w:p>
        </w:tc>
        <w:tc>
          <w:tcPr>
            <w:tcW w:w="2471"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国标ZR-BVV6²</w:t>
            </w:r>
          </w:p>
        </w:tc>
        <w:tc>
          <w:tcPr>
            <w:tcW w:w="1559"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卷</w:t>
            </w:r>
          </w:p>
        </w:tc>
        <w:tc>
          <w:tcPr>
            <w:tcW w:w="824" w:type="dxa"/>
            <w:gridSpan w:val="2"/>
            <w:tcBorders>
              <w:top w:val="nil"/>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365</w:t>
            </w:r>
          </w:p>
        </w:tc>
      </w:tr>
      <w:tr w:rsidR="0060681A">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97</w:t>
            </w:r>
          </w:p>
        </w:tc>
        <w:tc>
          <w:tcPr>
            <w:tcW w:w="1363" w:type="dxa"/>
            <w:gridSpan w:val="2"/>
            <w:tcBorders>
              <w:top w:val="single" w:sz="4" w:space="0" w:color="auto"/>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照明</w:t>
            </w:r>
          </w:p>
        </w:tc>
        <w:tc>
          <w:tcPr>
            <w:tcW w:w="1600" w:type="dxa"/>
            <w:tcBorders>
              <w:top w:val="single" w:sz="4" w:space="0" w:color="auto"/>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LED灯管</w:t>
            </w:r>
          </w:p>
        </w:tc>
        <w:tc>
          <w:tcPr>
            <w:tcW w:w="2471" w:type="dxa"/>
            <w:gridSpan w:val="2"/>
            <w:tcBorders>
              <w:top w:val="single" w:sz="4" w:space="0" w:color="auto"/>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T8/8W</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根</w:t>
            </w:r>
          </w:p>
        </w:tc>
        <w:tc>
          <w:tcPr>
            <w:tcW w:w="824" w:type="dxa"/>
            <w:gridSpan w:val="2"/>
            <w:tcBorders>
              <w:top w:val="single" w:sz="4" w:space="0" w:color="auto"/>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17.5</w:t>
            </w:r>
          </w:p>
        </w:tc>
      </w:tr>
      <w:tr w:rsidR="0060681A">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98</w:t>
            </w:r>
          </w:p>
        </w:tc>
        <w:tc>
          <w:tcPr>
            <w:tcW w:w="1363" w:type="dxa"/>
            <w:gridSpan w:val="2"/>
            <w:tcBorders>
              <w:top w:val="single" w:sz="4" w:space="0" w:color="auto"/>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照明</w:t>
            </w:r>
          </w:p>
        </w:tc>
        <w:tc>
          <w:tcPr>
            <w:tcW w:w="1600" w:type="dxa"/>
            <w:tcBorders>
              <w:top w:val="single" w:sz="4" w:space="0" w:color="auto"/>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LED灯管</w:t>
            </w:r>
          </w:p>
        </w:tc>
        <w:tc>
          <w:tcPr>
            <w:tcW w:w="2471" w:type="dxa"/>
            <w:gridSpan w:val="2"/>
            <w:tcBorders>
              <w:top w:val="single" w:sz="4" w:space="0" w:color="auto"/>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T5/8W</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根</w:t>
            </w:r>
          </w:p>
        </w:tc>
        <w:tc>
          <w:tcPr>
            <w:tcW w:w="824" w:type="dxa"/>
            <w:gridSpan w:val="2"/>
            <w:tcBorders>
              <w:top w:val="single" w:sz="4" w:space="0" w:color="auto"/>
              <w:left w:val="nil"/>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17.5</w:t>
            </w:r>
          </w:p>
        </w:tc>
      </w:tr>
      <w:tr w:rsidR="0060681A">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99</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照明</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LED</w:t>
            </w:r>
            <w:proofErr w:type="gramStart"/>
            <w:r w:rsidRPr="00E3487A">
              <w:rPr>
                <w:rFonts w:ascii="宋体" w:hAnsi="宋体" w:cs="宋体" w:hint="eastAsia"/>
                <w:kern w:val="0"/>
                <w:sz w:val="22"/>
                <w:szCs w:val="22"/>
              </w:rPr>
              <w:t>球泡</w:t>
            </w:r>
            <w:proofErr w:type="gramEnd"/>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5W</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proofErr w:type="gramStart"/>
            <w:r w:rsidRPr="00E3487A">
              <w:rPr>
                <w:rFonts w:ascii="宋体" w:hAnsi="宋体" w:cs="宋体" w:hint="eastAsia"/>
                <w:kern w:val="0"/>
                <w:sz w:val="22"/>
                <w:szCs w:val="22"/>
              </w:rPr>
              <w:t>个</w:t>
            </w:r>
            <w:proofErr w:type="gramEnd"/>
          </w:p>
        </w:tc>
        <w:tc>
          <w:tcPr>
            <w:tcW w:w="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7</w:t>
            </w:r>
          </w:p>
        </w:tc>
      </w:tr>
      <w:tr w:rsidR="0060681A">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100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照明</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LED一体化灯</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t8/16w</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套</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22</w:t>
            </w:r>
          </w:p>
        </w:tc>
      </w:tr>
      <w:tr w:rsidR="0060681A">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101</w:t>
            </w:r>
          </w:p>
        </w:tc>
        <w:tc>
          <w:tcPr>
            <w:tcW w:w="69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合计</w:t>
            </w:r>
          </w:p>
        </w:tc>
        <w:tc>
          <w:tcPr>
            <w:tcW w:w="18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681A" w:rsidRPr="00E3487A" w:rsidRDefault="006201E7">
            <w:pPr>
              <w:widowControl/>
              <w:jc w:val="center"/>
              <w:rPr>
                <w:rFonts w:ascii="宋体" w:hAnsi="宋体" w:cs="宋体"/>
                <w:kern w:val="0"/>
                <w:sz w:val="22"/>
                <w:szCs w:val="22"/>
              </w:rPr>
            </w:pPr>
            <w:r w:rsidRPr="00E3487A">
              <w:rPr>
                <w:rFonts w:ascii="宋体" w:hAnsi="宋体" w:cs="宋体" w:hint="eastAsia"/>
                <w:kern w:val="0"/>
                <w:sz w:val="22"/>
                <w:szCs w:val="22"/>
              </w:rPr>
              <w:t>6295.50</w:t>
            </w:r>
          </w:p>
        </w:tc>
      </w:tr>
    </w:tbl>
    <w:p w:rsidR="0060681A" w:rsidRDefault="0060681A"/>
    <w:p w:rsidR="0060681A" w:rsidRDefault="006201E7">
      <w:pPr>
        <w:widowControl/>
        <w:spacing w:line="400" w:lineRule="atLeast"/>
        <w:jc w:val="left"/>
        <w:rPr>
          <w:rFonts w:ascii="Arial" w:hAnsi="Arial" w:cs="Arial"/>
          <w:color w:val="333333"/>
          <w:kern w:val="0"/>
        </w:rPr>
      </w:pPr>
      <w:r>
        <w:rPr>
          <w:rFonts w:ascii="宋体" w:hAnsi="宋体" w:cs="Arial"/>
          <w:b/>
          <w:bCs/>
          <w:color w:val="000000"/>
          <w:kern w:val="0"/>
          <w:sz w:val="28"/>
          <w:szCs w:val="28"/>
        </w:rPr>
        <w:t>附件2：</w:t>
      </w:r>
    </w:p>
    <w:p w:rsidR="0060681A" w:rsidRDefault="006201E7">
      <w:pPr>
        <w:widowControl/>
        <w:spacing w:line="400" w:lineRule="atLeast"/>
        <w:jc w:val="left"/>
        <w:rPr>
          <w:rFonts w:ascii="Arial" w:hAnsi="Arial" w:cs="Arial"/>
          <w:color w:val="333333"/>
          <w:kern w:val="0"/>
        </w:rPr>
      </w:pPr>
      <w:r>
        <w:rPr>
          <w:rFonts w:ascii="宋体" w:hAnsi="宋体" w:cs="Arial"/>
          <w:b/>
          <w:bCs/>
          <w:color w:val="000000"/>
          <w:kern w:val="0"/>
          <w:sz w:val="28"/>
          <w:szCs w:val="28"/>
        </w:rPr>
        <w:t xml:space="preserve"> </w:t>
      </w:r>
    </w:p>
    <w:p w:rsidR="0060681A" w:rsidRDefault="006201E7">
      <w:pPr>
        <w:widowControl/>
        <w:jc w:val="center"/>
        <w:rPr>
          <w:rFonts w:ascii="Arial" w:hAnsi="Arial" w:cs="Arial"/>
          <w:color w:val="333333"/>
          <w:kern w:val="0"/>
        </w:rPr>
      </w:pPr>
      <w:r>
        <w:rPr>
          <w:rFonts w:ascii="宋体" w:hAnsi="宋体" w:cs="Arial"/>
          <w:b/>
          <w:bCs/>
          <w:color w:val="000000"/>
          <w:kern w:val="0"/>
          <w:sz w:val="28"/>
          <w:szCs w:val="28"/>
        </w:rPr>
        <w:t>采购文件书装订顺序</w:t>
      </w:r>
    </w:p>
    <w:p w:rsidR="0060681A" w:rsidRDefault="006201E7">
      <w:pPr>
        <w:widowControl/>
        <w:ind w:firstLine="592"/>
        <w:jc w:val="left"/>
        <w:rPr>
          <w:rFonts w:ascii="Arial" w:hAnsi="Arial" w:cs="Arial"/>
          <w:color w:val="333333"/>
          <w:kern w:val="0"/>
        </w:rPr>
      </w:pPr>
      <w:r>
        <w:rPr>
          <w:rFonts w:ascii="宋体" w:hAnsi="宋体" w:cs="Arial"/>
          <w:color w:val="000000"/>
          <w:spacing w:val="8"/>
          <w:kern w:val="0"/>
          <w:sz w:val="28"/>
          <w:szCs w:val="28"/>
        </w:rPr>
        <w:t>1、封面（公司、项目、联系人、联系方式）</w:t>
      </w:r>
    </w:p>
    <w:p w:rsidR="0060681A" w:rsidRDefault="006201E7">
      <w:pPr>
        <w:widowControl/>
        <w:ind w:firstLine="592"/>
        <w:jc w:val="left"/>
        <w:rPr>
          <w:rFonts w:ascii="Arial" w:hAnsi="Arial" w:cs="Arial"/>
          <w:color w:val="333333"/>
          <w:kern w:val="0"/>
        </w:rPr>
      </w:pPr>
      <w:r>
        <w:rPr>
          <w:rFonts w:ascii="宋体" w:hAnsi="宋体" w:cs="Arial"/>
          <w:color w:val="000000"/>
          <w:spacing w:val="8"/>
          <w:kern w:val="0"/>
          <w:sz w:val="28"/>
          <w:szCs w:val="28"/>
        </w:rPr>
        <w:t>2、目录</w:t>
      </w:r>
    </w:p>
    <w:p w:rsidR="0060681A" w:rsidRDefault="006201E7">
      <w:pPr>
        <w:widowControl/>
        <w:ind w:firstLine="592"/>
        <w:jc w:val="left"/>
        <w:rPr>
          <w:rFonts w:ascii="Arial" w:hAnsi="Arial" w:cs="Arial"/>
          <w:color w:val="333333"/>
          <w:kern w:val="0"/>
        </w:rPr>
      </w:pPr>
      <w:r>
        <w:rPr>
          <w:rFonts w:ascii="宋体" w:hAnsi="宋体" w:cs="Arial"/>
          <w:color w:val="000000"/>
          <w:spacing w:val="8"/>
          <w:kern w:val="0"/>
          <w:sz w:val="28"/>
          <w:szCs w:val="28"/>
        </w:rPr>
        <w:t>3、品目及报价表（格式见附件1）</w:t>
      </w:r>
    </w:p>
    <w:p w:rsidR="0060681A" w:rsidRDefault="006201E7">
      <w:pPr>
        <w:widowControl/>
        <w:ind w:firstLine="592"/>
        <w:jc w:val="left"/>
        <w:rPr>
          <w:rFonts w:ascii="Arial" w:hAnsi="Arial" w:cs="Arial"/>
          <w:color w:val="333333"/>
          <w:kern w:val="0"/>
        </w:rPr>
      </w:pPr>
      <w:r>
        <w:rPr>
          <w:rFonts w:ascii="宋体" w:hAnsi="宋体" w:cs="Arial"/>
          <w:color w:val="000000"/>
          <w:spacing w:val="8"/>
          <w:kern w:val="0"/>
          <w:sz w:val="28"/>
          <w:szCs w:val="28"/>
        </w:rPr>
        <w:t>4、企业营业执照（复印件）</w:t>
      </w:r>
    </w:p>
    <w:p w:rsidR="0060681A" w:rsidRDefault="006201E7">
      <w:pPr>
        <w:widowControl/>
        <w:spacing w:line="400" w:lineRule="atLeast"/>
        <w:ind w:firstLine="592"/>
        <w:jc w:val="left"/>
        <w:rPr>
          <w:rFonts w:ascii="Arial" w:hAnsi="Arial" w:cs="Arial"/>
          <w:color w:val="333333"/>
          <w:kern w:val="0"/>
        </w:rPr>
      </w:pPr>
      <w:r>
        <w:rPr>
          <w:rFonts w:ascii="宋体" w:hAnsi="宋体" w:cs="Arial"/>
          <w:color w:val="000000"/>
          <w:spacing w:val="8"/>
          <w:kern w:val="0"/>
          <w:sz w:val="28"/>
          <w:szCs w:val="28"/>
        </w:rPr>
        <w:t>5、</w:t>
      </w:r>
      <w:r>
        <w:rPr>
          <w:rFonts w:ascii="宋体" w:hAnsi="宋体" w:cs="Arial"/>
          <w:color w:val="000000"/>
          <w:kern w:val="0"/>
          <w:sz w:val="28"/>
          <w:szCs w:val="28"/>
        </w:rPr>
        <w:t>组织机构代码证、税务登记证（复印件）</w:t>
      </w:r>
    </w:p>
    <w:p w:rsidR="0060681A" w:rsidRDefault="006201E7">
      <w:pPr>
        <w:widowControl/>
        <w:ind w:firstLine="560"/>
        <w:jc w:val="left"/>
        <w:rPr>
          <w:rFonts w:ascii="Arial" w:hAnsi="Arial" w:cs="Arial"/>
          <w:color w:val="333333"/>
          <w:kern w:val="0"/>
        </w:rPr>
      </w:pPr>
      <w:r>
        <w:rPr>
          <w:rFonts w:ascii="宋体" w:hAnsi="宋体" w:cs="Arial"/>
          <w:color w:val="000000"/>
          <w:kern w:val="0"/>
          <w:sz w:val="28"/>
          <w:szCs w:val="28"/>
        </w:rPr>
        <w:lastRenderedPageBreak/>
        <w:t>6、法定代表人授权书、暨经办人授权书，法人、经办人身份证（复印件）</w:t>
      </w:r>
    </w:p>
    <w:p w:rsidR="0060681A" w:rsidRDefault="006201E7">
      <w:pPr>
        <w:widowControl/>
        <w:ind w:firstLine="560"/>
        <w:jc w:val="left"/>
        <w:rPr>
          <w:rFonts w:ascii="Arial" w:hAnsi="Arial" w:cs="Arial"/>
          <w:color w:val="333333"/>
          <w:kern w:val="0"/>
        </w:rPr>
      </w:pPr>
      <w:r>
        <w:rPr>
          <w:rFonts w:ascii="宋体" w:hAnsi="宋体" w:cs="Arial"/>
          <w:color w:val="000000"/>
          <w:kern w:val="0"/>
          <w:sz w:val="28"/>
          <w:szCs w:val="28"/>
        </w:rPr>
        <w:t>7、生产厂家授权书（投标人不是生产厂家的）</w:t>
      </w:r>
    </w:p>
    <w:p w:rsidR="0060681A" w:rsidRDefault="006201E7">
      <w:pPr>
        <w:widowControl/>
        <w:ind w:firstLine="560"/>
        <w:jc w:val="left"/>
        <w:rPr>
          <w:rFonts w:ascii="Arial" w:hAnsi="Arial" w:cs="Arial"/>
          <w:color w:val="333333"/>
          <w:kern w:val="0"/>
        </w:rPr>
      </w:pPr>
      <w:r>
        <w:rPr>
          <w:rFonts w:ascii="宋体" w:hAnsi="宋体" w:cs="Arial"/>
          <w:color w:val="000000"/>
          <w:kern w:val="0"/>
          <w:sz w:val="28"/>
          <w:szCs w:val="28"/>
        </w:rPr>
        <w:t>8、如有产品质量和企业管理体系认证（考核），请提供的有效证明文件的复印或扫描件，质量管理体系认证包括FDA、CE、ISO等认证（提供中文翻译复印件）</w:t>
      </w:r>
    </w:p>
    <w:p w:rsidR="0060681A" w:rsidRDefault="006201E7">
      <w:pPr>
        <w:widowControl/>
        <w:ind w:firstLine="560"/>
        <w:jc w:val="left"/>
        <w:rPr>
          <w:rFonts w:ascii="Arial" w:hAnsi="Arial" w:cs="Arial"/>
          <w:color w:val="333333"/>
          <w:kern w:val="0"/>
        </w:rPr>
      </w:pPr>
      <w:r>
        <w:rPr>
          <w:rFonts w:ascii="宋体" w:hAnsi="宋体" w:cs="Arial"/>
          <w:color w:val="000000"/>
          <w:kern w:val="0"/>
          <w:sz w:val="28"/>
          <w:szCs w:val="28"/>
        </w:rPr>
        <w:t>9、供应商具有质量检测中心或法定机构出具的产品检测报告，性能自测报告，出厂检验报告的复印或扫描件的优先</w:t>
      </w:r>
    </w:p>
    <w:p w:rsidR="0060681A" w:rsidRDefault="006201E7">
      <w:pPr>
        <w:widowControl/>
        <w:ind w:firstLine="560"/>
        <w:jc w:val="left"/>
        <w:rPr>
          <w:rFonts w:ascii="Arial" w:hAnsi="Arial" w:cs="Arial"/>
          <w:color w:val="333333"/>
          <w:kern w:val="0"/>
        </w:rPr>
      </w:pPr>
      <w:r>
        <w:rPr>
          <w:rFonts w:ascii="宋体" w:hAnsi="宋体" w:cs="Arial"/>
          <w:color w:val="000000"/>
          <w:kern w:val="0"/>
          <w:sz w:val="28"/>
          <w:szCs w:val="28"/>
        </w:rPr>
        <w:t>10、如有其他证书：产品在技术、节能、安全、环保和自主创新方面获得的认证证书或制造厂家和产品所获国家级荣誉称号等复印或扫描件</w:t>
      </w:r>
    </w:p>
    <w:p w:rsidR="0060681A" w:rsidRDefault="006201E7">
      <w:pPr>
        <w:widowControl/>
        <w:ind w:firstLine="560"/>
        <w:jc w:val="left"/>
        <w:rPr>
          <w:rFonts w:ascii="Arial" w:hAnsi="Arial" w:cs="Arial"/>
          <w:color w:val="333333"/>
          <w:kern w:val="0"/>
        </w:rPr>
      </w:pPr>
      <w:r>
        <w:rPr>
          <w:rFonts w:ascii="宋体" w:hAnsi="宋体" w:cs="Arial"/>
          <w:color w:val="000000"/>
          <w:kern w:val="0"/>
          <w:sz w:val="28"/>
          <w:szCs w:val="28"/>
        </w:rPr>
        <w:t>11、产品执行标准（提供产品注册标准：YZB等资料供评审）</w:t>
      </w:r>
    </w:p>
    <w:p w:rsidR="0060681A" w:rsidRDefault="006201E7">
      <w:pPr>
        <w:widowControl/>
        <w:ind w:firstLine="560"/>
        <w:jc w:val="left"/>
        <w:rPr>
          <w:rFonts w:ascii="Arial" w:hAnsi="Arial" w:cs="Arial"/>
          <w:color w:val="333333"/>
          <w:kern w:val="0"/>
        </w:rPr>
      </w:pPr>
      <w:r>
        <w:rPr>
          <w:rFonts w:ascii="宋体" w:hAnsi="宋体" w:cs="Arial"/>
          <w:color w:val="000000"/>
          <w:kern w:val="0"/>
          <w:sz w:val="28"/>
          <w:szCs w:val="28"/>
        </w:rPr>
        <w:t>12、产品质量及货源保证书</w:t>
      </w:r>
    </w:p>
    <w:p w:rsidR="0060681A" w:rsidRDefault="006201E7">
      <w:pPr>
        <w:widowControl/>
        <w:ind w:firstLine="560"/>
        <w:jc w:val="left"/>
        <w:rPr>
          <w:rFonts w:ascii="Arial" w:hAnsi="Arial" w:cs="Arial"/>
          <w:color w:val="333333"/>
          <w:kern w:val="0"/>
        </w:rPr>
      </w:pPr>
      <w:r>
        <w:rPr>
          <w:rFonts w:ascii="宋体" w:hAnsi="宋体" w:cs="Arial"/>
          <w:color w:val="000000"/>
          <w:kern w:val="0"/>
          <w:sz w:val="28"/>
          <w:szCs w:val="28"/>
        </w:rPr>
        <w:t>13、</w:t>
      </w:r>
      <w:r>
        <w:rPr>
          <w:rFonts w:ascii="宋体" w:hAnsi="宋体" w:cs="Arial"/>
          <w:color w:val="000000"/>
          <w:spacing w:val="8"/>
          <w:kern w:val="0"/>
          <w:sz w:val="28"/>
          <w:szCs w:val="28"/>
        </w:rPr>
        <w:t>售后</w:t>
      </w:r>
      <w:r>
        <w:rPr>
          <w:rFonts w:ascii="宋体" w:hAnsi="宋体" w:cs="Arial"/>
          <w:color w:val="000000"/>
          <w:kern w:val="0"/>
          <w:sz w:val="28"/>
          <w:szCs w:val="28"/>
        </w:rPr>
        <w:t>服务承诺书</w:t>
      </w:r>
    </w:p>
    <w:p w:rsidR="0060681A" w:rsidRDefault="006201E7">
      <w:pPr>
        <w:widowControl/>
        <w:ind w:firstLine="560"/>
        <w:jc w:val="left"/>
        <w:rPr>
          <w:rFonts w:ascii="Arial" w:hAnsi="Arial" w:cs="Arial"/>
          <w:color w:val="333333"/>
          <w:kern w:val="0"/>
        </w:rPr>
      </w:pPr>
      <w:r>
        <w:rPr>
          <w:rFonts w:ascii="宋体" w:hAnsi="宋体" w:cs="Arial"/>
          <w:color w:val="000000"/>
          <w:kern w:val="0"/>
          <w:sz w:val="28"/>
          <w:szCs w:val="28"/>
        </w:rPr>
        <w:t>14、</w:t>
      </w:r>
      <w:r>
        <w:rPr>
          <w:rFonts w:ascii="宋体" w:hAnsi="宋体" w:cs="Arial"/>
          <w:color w:val="000000"/>
          <w:spacing w:val="8"/>
          <w:kern w:val="0"/>
          <w:sz w:val="28"/>
          <w:szCs w:val="28"/>
        </w:rPr>
        <w:t>如有，提供进口原材料证明书或产品报关资料等</w:t>
      </w:r>
    </w:p>
    <w:p w:rsidR="0060681A" w:rsidRDefault="006201E7">
      <w:pPr>
        <w:widowControl/>
        <w:ind w:firstLine="592"/>
        <w:jc w:val="left"/>
        <w:rPr>
          <w:rFonts w:ascii="Arial" w:hAnsi="Arial" w:cs="Arial"/>
          <w:color w:val="333333"/>
          <w:kern w:val="0"/>
        </w:rPr>
      </w:pPr>
      <w:r>
        <w:rPr>
          <w:rFonts w:ascii="宋体" w:hAnsi="宋体" w:cs="Arial"/>
          <w:color w:val="000000"/>
          <w:spacing w:val="8"/>
          <w:kern w:val="0"/>
          <w:sz w:val="28"/>
          <w:szCs w:val="28"/>
        </w:rPr>
        <w:t>15、产品说明书或</w:t>
      </w:r>
      <w:r>
        <w:rPr>
          <w:rFonts w:ascii="宋体" w:hAnsi="宋体" w:cs="Arial"/>
          <w:color w:val="000000"/>
          <w:kern w:val="0"/>
          <w:sz w:val="28"/>
          <w:szCs w:val="28"/>
        </w:rPr>
        <w:t>与投标型号一致的产品彩页资料和其他有关介绍资料。业绩证明文件（近三年用户名单及联系人与联系方式及合同复印件或近三个月内送货复印件，格式见附件3）。</w:t>
      </w:r>
    </w:p>
    <w:p w:rsidR="0060681A" w:rsidRDefault="006201E7">
      <w:pPr>
        <w:widowControl/>
        <w:ind w:firstLine="592"/>
        <w:jc w:val="left"/>
        <w:rPr>
          <w:rFonts w:ascii="Arial" w:hAnsi="Arial" w:cs="Arial"/>
          <w:color w:val="333333"/>
          <w:kern w:val="0"/>
        </w:rPr>
      </w:pPr>
      <w:r>
        <w:rPr>
          <w:rFonts w:ascii="宋体" w:hAnsi="宋体" w:cs="Arial"/>
          <w:color w:val="000000"/>
          <w:spacing w:val="8"/>
          <w:kern w:val="0"/>
          <w:sz w:val="28"/>
          <w:szCs w:val="28"/>
        </w:rPr>
        <w:t>16、</w:t>
      </w:r>
      <w:r>
        <w:rPr>
          <w:rFonts w:ascii="宋体" w:hAnsi="宋体" w:cs="Arial"/>
          <w:color w:val="000000"/>
          <w:kern w:val="0"/>
          <w:sz w:val="28"/>
          <w:szCs w:val="28"/>
        </w:rPr>
        <w:t>如有物流公司配送，请提供配送证明材料：</w:t>
      </w:r>
      <w:proofErr w:type="gramStart"/>
      <w:r>
        <w:rPr>
          <w:rFonts w:ascii="宋体" w:hAnsi="宋体" w:cs="Arial"/>
          <w:color w:val="000000"/>
          <w:kern w:val="0"/>
          <w:sz w:val="28"/>
          <w:szCs w:val="28"/>
        </w:rPr>
        <w:t>配送商</w:t>
      </w:r>
      <w:proofErr w:type="gramEnd"/>
      <w:r>
        <w:rPr>
          <w:rFonts w:ascii="宋体" w:hAnsi="宋体" w:cs="Arial"/>
          <w:color w:val="000000"/>
          <w:kern w:val="0"/>
          <w:sz w:val="28"/>
          <w:szCs w:val="28"/>
        </w:rPr>
        <w:t>基本情况、</w:t>
      </w:r>
      <w:proofErr w:type="gramStart"/>
      <w:r>
        <w:rPr>
          <w:rFonts w:ascii="宋体" w:hAnsi="宋体" w:cs="Arial"/>
          <w:color w:val="000000"/>
          <w:kern w:val="0"/>
          <w:sz w:val="28"/>
          <w:szCs w:val="28"/>
        </w:rPr>
        <w:t>配送商</w:t>
      </w:r>
      <w:proofErr w:type="gramEnd"/>
      <w:r>
        <w:rPr>
          <w:rFonts w:ascii="宋体" w:hAnsi="宋体" w:cs="Arial"/>
          <w:color w:val="000000"/>
          <w:kern w:val="0"/>
          <w:sz w:val="28"/>
          <w:szCs w:val="28"/>
        </w:rPr>
        <w:t>营业执照复印件、</w:t>
      </w:r>
      <w:proofErr w:type="gramStart"/>
      <w:r>
        <w:rPr>
          <w:rFonts w:ascii="宋体" w:hAnsi="宋体" w:cs="Arial"/>
          <w:color w:val="000000"/>
          <w:kern w:val="0"/>
          <w:sz w:val="28"/>
          <w:szCs w:val="28"/>
        </w:rPr>
        <w:t>配送商</w:t>
      </w:r>
      <w:proofErr w:type="gramEnd"/>
      <w:r>
        <w:rPr>
          <w:rFonts w:ascii="宋体" w:hAnsi="宋体" w:cs="Arial"/>
          <w:color w:val="000000"/>
          <w:kern w:val="0"/>
          <w:sz w:val="28"/>
          <w:szCs w:val="28"/>
        </w:rPr>
        <w:t>经营许可证复印件</w:t>
      </w:r>
    </w:p>
    <w:p w:rsidR="0060681A" w:rsidRDefault="006201E7">
      <w:pPr>
        <w:widowControl/>
        <w:ind w:firstLine="592"/>
        <w:jc w:val="left"/>
        <w:rPr>
          <w:rFonts w:ascii="Arial" w:hAnsi="Arial" w:cs="Arial"/>
          <w:color w:val="333333"/>
          <w:kern w:val="0"/>
        </w:rPr>
      </w:pPr>
      <w:r>
        <w:rPr>
          <w:rFonts w:ascii="宋体" w:hAnsi="宋体" w:cs="Arial"/>
          <w:color w:val="000000"/>
          <w:spacing w:val="8"/>
          <w:kern w:val="0"/>
          <w:sz w:val="28"/>
          <w:szCs w:val="28"/>
        </w:rPr>
        <w:t>17、封底</w:t>
      </w:r>
    </w:p>
    <w:p w:rsidR="0060681A" w:rsidRDefault="006201E7">
      <w:pPr>
        <w:widowControl/>
        <w:ind w:firstLine="560"/>
        <w:jc w:val="left"/>
        <w:rPr>
          <w:rFonts w:ascii="Arial" w:hAnsi="Arial" w:cs="Arial"/>
          <w:color w:val="333333"/>
          <w:kern w:val="0"/>
        </w:rPr>
      </w:pPr>
      <w:r>
        <w:rPr>
          <w:rFonts w:ascii="宋体" w:hAnsi="宋体" w:cs="Arial"/>
          <w:color w:val="000000"/>
          <w:kern w:val="0"/>
          <w:sz w:val="28"/>
          <w:szCs w:val="28"/>
        </w:rPr>
        <w:t xml:space="preserve"> </w:t>
      </w:r>
    </w:p>
    <w:p w:rsidR="0060681A" w:rsidRDefault="006201E7">
      <w:pPr>
        <w:widowControl/>
        <w:jc w:val="left"/>
        <w:rPr>
          <w:rFonts w:ascii="宋体" w:hAnsi="宋体" w:cs="Arial"/>
          <w:b/>
          <w:bCs/>
          <w:color w:val="000000"/>
          <w:kern w:val="0"/>
          <w:sz w:val="28"/>
          <w:szCs w:val="28"/>
        </w:rPr>
      </w:pPr>
      <w:r>
        <w:rPr>
          <w:rFonts w:ascii="宋体" w:hAnsi="宋体" w:cs="Arial"/>
          <w:b/>
          <w:bCs/>
          <w:color w:val="000000"/>
          <w:kern w:val="0"/>
          <w:sz w:val="28"/>
          <w:szCs w:val="28"/>
        </w:rPr>
        <w:lastRenderedPageBreak/>
        <w:t>注：请</w:t>
      </w:r>
      <w:proofErr w:type="gramStart"/>
      <w:r>
        <w:rPr>
          <w:rFonts w:ascii="宋体" w:hAnsi="宋体" w:cs="Arial"/>
          <w:b/>
          <w:bCs/>
          <w:color w:val="000000"/>
          <w:kern w:val="0"/>
          <w:sz w:val="28"/>
          <w:szCs w:val="28"/>
        </w:rPr>
        <w:t>务必按</w:t>
      </w:r>
      <w:proofErr w:type="gramEnd"/>
      <w:r>
        <w:rPr>
          <w:rFonts w:ascii="宋体" w:hAnsi="宋体" w:cs="Arial"/>
          <w:b/>
          <w:bCs/>
          <w:color w:val="000000"/>
          <w:kern w:val="0"/>
          <w:sz w:val="28"/>
          <w:szCs w:val="28"/>
        </w:rPr>
        <w:t>以上顺序装订资料，如有非中文资料，请同时提供中文翻译件。</w:t>
      </w:r>
    </w:p>
    <w:p w:rsidR="0060681A" w:rsidRDefault="006201E7">
      <w:pPr>
        <w:widowControl/>
        <w:jc w:val="left"/>
        <w:rPr>
          <w:rFonts w:ascii="Arial" w:hAnsi="Arial" w:cs="Arial"/>
          <w:color w:val="333333"/>
          <w:kern w:val="0"/>
        </w:rPr>
      </w:pPr>
      <w:r>
        <w:rPr>
          <w:rFonts w:ascii="宋体" w:hAnsi="宋体" w:cs="Arial"/>
          <w:color w:val="000000"/>
          <w:kern w:val="0"/>
          <w:sz w:val="32"/>
          <w:szCs w:val="32"/>
        </w:rPr>
        <w:t>附件3</w:t>
      </w:r>
    </w:p>
    <w:p w:rsidR="0060681A" w:rsidRDefault="006201E7">
      <w:pPr>
        <w:widowControl/>
        <w:jc w:val="center"/>
        <w:rPr>
          <w:rFonts w:ascii="Arial" w:hAnsi="Arial" w:cs="Arial"/>
          <w:color w:val="333333"/>
          <w:kern w:val="0"/>
        </w:rPr>
      </w:pPr>
      <w:r>
        <w:rPr>
          <w:rFonts w:ascii="宋体" w:hAnsi="宋体" w:cs="Arial"/>
          <w:color w:val="FF0000"/>
          <w:kern w:val="0"/>
          <w:sz w:val="32"/>
          <w:szCs w:val="32"/>
        </w:rPr>
        <w:t xml:space="preserve"> </w:t>
      </w:r>
    </w:p>
    <w:p w:rsidR="0060681A" w:rsidRDefault="006201E7">
      <w:pPr>
        <w:widowControl/>
        <w:jc w:val="center"/>
        <w:rPr>
          <w:rFonts w:ascii="Arial" w:hAnsi="Arial" w:cs="Arial"/>
          <w:color w:val="333333"/>
          <w:kern w:val="0"/>
        </w:rPr>
      </w:pPr>
      <w:r>
        <w:rPr>
          <w:rFonts w:ascii="宋体" w:hAnsi="宋体" w:cs="Arial"/>
          <w:color w:val="FF0000"/>
          <w:kern w:val="0"/>
          <w:sz w:val="32"/>
          <w:szCs w:val="32"/>
        </w:rPr>
        <w:t>四川省妇幼保健院遴选办公用品、日用品</w:t>
      </w:r>
      <w:r>
        <w:rPr>
          <w:rFonts w:ascii="宋体" w:hAnsi="宋体" w:cs="Arial" w:hint="eastAsia"/>
          <w:color w:val="FF0000"/>
          <w:kern w:val="0"/>
          <w:sz w:val="32"/>
          <w:szCs w:val="32"/>
        </w:rPr>
        <w:t>五金用品</w:t>
      </w:r>
      <w:r>
        <w:rPr>
          <w:rFonts w:ascii="宋体" w:hAnsi="宋体" w:cs="Arial"/>
          <w:color w:val="FF0000"/>
          <w:kern w:val="0"/>
          <w:sz w:val="32"/>
          <w:szCs w:val="32"/>
        </w:rPr>
        <w:t>供货合作单位项目采购项目报价一览表</w:t>
      </w:r>
    </w:p>
    <w:p w:rsidR="0060681A" w:rsidRDefault="006201E7">
      <w:pPr>
        <w:widowControl/>
        <w:spacing w:line="400" w:lineRule="atLeast"/>
        <w:jc w:val="left"/>
        <w:rPr>
          <w:rFonts w:ascii="Arial" w:hAnsi="Arial" w:cs="Arial"/>
          <w:color w:val="333333"/>
          <w:kern w:val="0"/>
        </w:rPr>
      </w:pPr>
      <w:r>
        <w:rPr>
          <w:rFonts w:ascii="黑体" w:eastAsia="黑体" w:hAnsi="Arial" w:cs="Arial" w:hint="eastAsia"/>
          <w:b/>
          <w:bCs/>
          <w:color w:val="000000"/>
          <w:kern w:val="0"/>
          <w:sz w:val="28"/>
          <w:szCs w:val="28"/>
        </w:rPr>
        <w:t xml:space="preserve">       </w:t>
      </w:r>
    </w:p>
    <w:tbl>
      <w:tblPr>
        <w:tblW w:w="0" w:type="auto"/>
        <w:tblInd w:w="-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1095"/>
        <w:gridCol w:w="930"/>
        <w:gridCol w:w="780"/>
        <w:gridCol w:w="1560"/>
        <w:gridCol w:w="465"/>
        <w:gridCol w:w="1245"/>
        <w:gridCol w:w="1245"/>
        <w:gridCol w:w="780"/>
      </w:tblGrid>
      <w:tr w:rsidR="0060681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序号</w:t>
            </w:r>
          </w:p>
        </w:tc>
        <w:tc>
          <w:tcPr>
            <w:tcW w:w="1095"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产品名称</w:t>
            </w:r>
          </w:p>
        </w:tc>
        <w:tc>
          <w:tcPr>
            <w:tcW w:w="93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制造商   名称</w:t>
            </w:r>
          </w:p>
        </w:tc>
        <w:tc>
          <w:tcPr>
            <w:tcW w:w="78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品牌</w:t>
            </w:r>
          </w:p>
        </w:tc>
        <w:tc>
          <w:tcPr>
            <w:tcW w:w="156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包装（小）规格、型号</w:t>
            </w:r>
          </w:p>
        </w:tc>
        <w:tc>
          <w:tcPr>
            <w:tcW w:w="465"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单位</w:t>
            </w:r>
          </w:p>
        </w:tc>
        <w:tc>
          <w:tcPr>
            <w:tcW w:w="1245"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成交单价 （元）</w:t>
            </w:r>
          </w:p>
        </w:tc>
        <w:tc>
          <w:tcPr>
            <w:tcW w:w="1245"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配送企业  名称</w:t>
            </w:r>
          </w:p>
        </w:tc>
        <w:tc>
          <w:tcPr>
            <w:tcW w:w="78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备注</w:t>
            </w:r>
          </w:p>
        </w:tc>
      </w:tr>
      <w:tr w:rsidR="0060681A">
        <w:trPr>
          <w:trHeight w:val="330"/>
        </w:trPr>
        <w:tc>
          <w:tcPr>
            <w:tcW w:w="46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1095"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9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78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15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465"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1245"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1245"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78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r>
      <w:tr w:rsidR="0060681A">
        <w:trPr>
          <w:trHeight w:val="390"/>
        </w:trPr>
        <w:tc>
          <w:tcPr>
            <w:tcW w:w="46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1095"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9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78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15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465"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1245"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1245"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78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r>
      <w:tr w:rsidR="0060681A">
        <w:trPr>
          <w:trHeight w:val="300"/>
        </w:trPr>
        <w:tc>
          <w:tcPr>
            <w:tcW w:w="46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1095"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9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78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15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465"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1245"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1245"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c>
          <w:tcPr>
            <w:tcW w:w="78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400" w:lineRule="atLeast"/>
              <w:jc w:val="center"/>
              <w:rPr>
                <w:rFonts w:ascii="Arial" w:hAnsi="Arial" w:cs="Arial"/>
                <w:color w:val="333333"/>
                <w:kern w:val="0"/>
              </w:rPr>
            </w:pPr>
            <w:r>
              <w:rPr>
                <w:rFonts w:ascii="宋体" w:hAnsi="宋体" w:cs="Arial"/>
                <w:color w:val="000000"/>
                <w:kern w:val="0"/>
                <w:sz w:val="24"/>
              </w:rPr>
              <w:t xml:space="preserve"> </w:t>
            </w:r>
          </w:p>
        </w:tc>
      </w:tr>
    </w:tbl>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注：1.报价应是最终用户验收合格后的总价，税费、采购文件规定的其它费用。</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2.“报价一览表”为多页的，每页均需由法定代表人或授权代表签字并盖投标人印章。</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3.“报价一览表”需单独密封。</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供应商名称（盖章）：        </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法定代表人或授权代表（签字）：      联系方式：        </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日期：</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p w:rsidR="0060681A" w:rsidRDefault="006201E7">
      <w:pPr>
        <w:widowControl/>
        <w:spacing w:line="300" w:lineRule="atLeast"/>
        <w:jc w:val="center"/>
        <w:rPr>
          <w:rFonts w:ascii="Arial" w:hAnsi="Arial" w:cs="Arial"/>
          <w:color w:val="333333"/>
          <w:kern w:val="0"/>
        </w:rPr>
      </w:pPr>
      <w:r>
        <w:rPr>
          <w:rFonts w:ascii="宋体" w:hAnsi="宋体" w:cs="Arial" w:hint="eastAsia"/>
          <w:color w:val="000000"/>
          <w:kern w:val="0"/>
        </w:rPr>
        <w:t>项目业绩表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830"/>
        <w:gridCol w:w="1110"/>
        <w:gridCol w:w="1770"/>
        <w:gridCol w:w="1260"/>
      </w:tblGrid>
      <w:tr w:rsidR="0060681A">
        <w:trPr>
          <w:trHeight w:val="420"/>
          <w:jc w:val="center"/>
        </w:trPr>
        <w:tc>
          <w:tcPr>
            <w:tcW w:w="105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省外省级以上单位用户</w:t>
            </w:r>
          </w:p>
        </w:tc>
        <w:tc>
          <w:tcPr>
            <w:tcW w:w="183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用户名称</w:t>
            </w:r>
          </w:p>
        </w:tc>
        <w:tc>
          <w:tcPr>
            <w:tcW w:w="11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数量</w:t>
            </w:r>
          </w:p>
        </w:tc>
        <w:tc>
          <w:tcPr>
            <w:tcW w:w="177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合同签订日期</w:t>
            </w:r>
          </w:p>
        </w:tc>
        <w:tc>
          <w:tcPr>
            <w:tcW w:w="126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备注</w:t>
            </w:r>
          </w:p>
        </w:tc>
      </w:tr>
      <w:tr w:rsidR="0060681A">
        <w:trPr>
          <w:trHeight w:val="30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60681A" w:rsidRDefault="0060681A">
            <w:pPr>
              <w:widowControl/>
              <w:jc w:val="left"/>
              <w:rPr>
                <w:rFonts w:ascii="Arial" w:hAnsi="Arial" w:cs="Arial"/>
                <w:color w:val="333333"/>
                <w:kern w:val="0"/>
              </w:rPr>
            </w:pPr>
          </w:p>
        </w:tc>
        <w:tc>
          <w:tcPr>
            <w:tcW w:w="18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1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77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2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r>
      <w:tr w:rsidR="0060681A">
        <w:trPr>
          <w:trHeight w:val="30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60681A" w:rsidRDefault="0060681A">
            <w:pPr>
              <w:widowControl/>
              <w:jc w:val="left"/>
              <w:rPr>
                <w:rFonts w:ascii="Arial" w:hAnsi="Arial" w:cs="Arial"/>
                <w:color w:val="333333"/>
                <w:kern w:val="0"/>
              </w:rPr>
            </w:pPr>
          </w:p>
        </w:tc>
        <w:tc>
          <w:tcPr>
            <w:tcW w:w="18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1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77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2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r>
      <w:tr w:rsidR="0060681A">
        <w:trPr>
          <w:trHeight w:val="30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60681A" w:rsidRDefault="0060681A">
            <w:pPr>
              <w:widowControl/>
              <w:jc w:val="left"/>
              <w:rPr>
                <w:rFonts w:ascii="Arial" w:hAnsi="Arial" w:cs="Arial"/>
                <w:color w:val="333333"/>
                <w:kern w:val="0"/>
              </w:rPr>
            </w:pPr>
          </w:p>
        </w:tc>
        <w:tc>
          <w:tcPr>
            <w:tcW w:w="18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1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77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2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r>
      <w:tr w:rsidR="0060681A">
        <w:trPr>
          <w:trHeight w:val="30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60681A" w:rsidRDefault="0060681A">
            <w:pPr>
              <w:widowControl/>
              <w:jc w:val="left"/>
              <w:rPr>
                <w:rFonts w:ascii="Arial" w:hAnsi="Arial" w:cs="Arial"/>
                <w:color w:val="333333"/>
                <w:kern w:val="0"/>
              </w:rPr>
            </w:pPr>
          </w:p>
        </w:tc>
        <w:tc>
          <w:tcPr>
            <w:tcW w:w="18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1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77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2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r>
      <w:tr w:rsidR="0060681A">
        <w:trPr>
          <w:trHeight w:val="105"/>
          <w:jc w:val="center"/>
        </w:trPr>
        <w:tc>
          <w:tcPr>
            <w:tcW w:w="1050" w:type="dxa"/>
            <w:vMerge w:val="restart"/>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105" w:lineRule="atLeast"/>
              <w:jc w:val="left"/>
              <w:rPr>
                <w:rFonts w:ascii="Arial" w:hAnsi="Arial" w:cs="Arial"/>
                <w:color w:val="333333"/>
                <w:kern w:val="0"/>
              </w:rPr>
            </w:pPr>
            <w:r>
              <w:rPr>
                <w:rFonts w:ascii="宋体" w:hAnsi="宋体" w:cs="Arial" w:hint="eastAsia"/>
                <w:color w:val="000000"/>
                <w:kern w:val="0"/>
              </w:rPr>
              <w:t>省内省级单位用户</w:t>
            </w:r>
          </w:p>
        </w:tc>
        <w:tc>
          <w:tcPr>
            <w:tcW w:w="18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105" w:lineRule="atLeast"/>
              <w:jc w:val="left"/>
              <w:rPr>
                <w:rFonts w:ascii="Arial" w:hAnsi="Arial" w:cs="Arial"/>
                <w:color w:val="333333"/>
                <w:kern w:val="0"/>
              </w:rPr>
            </w:pPr>
            <w:r>
              <w:rPr>
                <w:rFonts w:ascii="宋体" w:hAnsi="宋体" w:cs="Arial" w:hint="eastAsia"/>
                <w:color w:val="000000"/>
                <w:kern w:val="0"/>
              </w:rPr>
              <w:t xml:space="preserve"> </w:t>
            </w:r>
          </w:p>
        </w:tc>
        <w:tc>
          <w:tcPr>
            <w:tcW w:w="11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105" w:lineRule="atLeast"/>
              <w:jc w:val="left"/>
              <w:rPr>
                <w:rFonts w:ascii="Arial" w:hAnsi="Arial" w:cs="Arial"/>
                <w:color w:val="333333"/>
                <w:kern w:val="0"/>
              </w:rPr>
            </w:pPr>
            <w:r>
              <w:rPr>
                <w:rFonts w:ascii="宋体" w:hAnsi="宋体" w:cs="Arial" w:hint="eastAsia"/>
                <w:color w:val="000000"/>
                <w:kern w:val="0"/>
              </w:rPr>
              <w:t xml:space="preserve"> </w:t>
            </w:r>
          </w:p>
        </w:tc>
        <w:tc>
          <w:tcPr>
            <w:tcW w:w="177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105" w:lineRule="atLeast"/>
              <w:jc w:val="left"/>
              <w:rPr>
                <w:rFonts w:ascii="Arial" w:hAnsi="Arial" w:cs="Arial"/>
                <w:color w:val="333333"/>
                <w:kern w:val="0"/>
              </w:rPr>
            </w:pPr>
            <w:r>
              <w:rPr>
                <w:rFonts w:ascii="宋体" w:hAnsi="宋体" w:cs="Arial" w:hint="eastAsia"/>
                <w:color w:val="000000"/>
                <w:kern w:val="0"/>
              </w:rPr>
              <w:t xml:space="preserve"> </w:t>
            </w:r>
          </w:p>
        </w:tc>
        <w:tc>
          <w:tcPr>
            <w:tcW w:w="12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105" w:lineRule="atLeast"/>
              <w:jc w:val="left"/>
              <w:rPr>
                <w:rFonts w:ascii="Arial" w:hAnsi="Arial" w:cs="Arial"/>
                <w:color w:val="333333"/>
                <w:kern w:val="0"/>
              </w:rPr>
            </w:pPr>
            <w:r>
              <w:rPr>
                <w:rFonts w:ascii="宋体" w:hAnsi="宋体" w:cs="Arial" w:hint="eastAsia"/>
                <w:color w:val="000000"/>
                <w:kern w:val="0"/>
              </w:rPr>
              <w:t xml:space="preserve"> </w:t>
            </w:r>
          </w:p>
        </w:tc>
      </w:tr>
      <w:tr w:rsidR="0060681A">
        <w:trPr>
          <w:trHeight w:val="105"/>
          <w:jc w:val="center"/>
        </w:trPr>
        <w:tc>
          <w:tcPr>
            <w:tcW w:w="0" w:type="auto"/>
            <w:vMerge/>
            <w:tcBorders>
              <w:top w:val="outset" w:sz="2" w:space="0" w:color="000000"/>
              <w:left w:val="single" w:sz="8" w:space="0" w:color="auto"/>
              <w:bottom w:val="single" w:sz="8" w:space="0" w:color="auto"/>
              <w:right w:val="single" w:sz="8" w:space="0" w:color="auto"/>
            </w:tcBorders>
            <w:shd w:val="clear" w:color="auto" w:fill="auto"/>
            <w:vAlign w:val="center"/>
          </w:tcPr>
          <w:p w:rsidR="0060681A" w:rsidRDefault="0060681A">
            <w:pPr>
              <w:widowControl/>
              <w:jc w:val="left"/>
              <w:rPr>
                <w:rFonts w:ascii="Arial" w:hAnsi="Arial" w:cs="Arial"/>
                <w:color w:val="333333"/>
                <w:kern w:val="0"/>
              </w:rPr>
            </w:pPr>
          </w:p>
        </w:tc>
        <w:tc>
          <w:tcPr>
            <w:tcW w:w="18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105" w:lineRule="atLeast"/>
              <w:jc w:val="left"/>
              <w:rPr>
                <w:rFonts w:ascii="Arial" w:hAnsi="Arial" w:cs="Arial"/>
                <w:color w:val="333333"/>
                <w:kern w:val="0"/>
              </w:rPr>
            </w:pPr>
            <w:r>
              <w:rPr>
                <w:rFonts w:ascii="宋体" w:hAnsi="宋体" w:cs="Arial" w:hint="eastAsia"/>
                <w:color w:val="000000"/>
                <w:kern w:val="0"/>
              </w:rPr>
              <w:t xml:space="preserve"> </w:t>
            </w:r>
          </w:p>
        </w:tc>
        <w:tc>
          <w:tcPr>
            <w:tcW w:w="11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105" w:lineRule="atLeast"/>
              <w:jc w:val="left"/>
              <w:rPr>
                <w:rFonts w:ascii="Arial" w:hAnsi="Arial" w:cs="Arial"/>
                <w:color w:val="333333"/>
                <w:kern w:val="0"/>
              </w:rPr>
            </w:pPr>
            <w:r>
              <w:rPr>
                <w:rFonts w:ascii="宋体" w:hAnsi="宋体" w:cs="Arial" w:hint="eastAsia"/>
                <w:color w:val="000000"/>
                <w:kern w:val="0"/>
              </w:rPr>
              <w:t xml:space="preserve"> </w:t>
            </w:r>
          </w:p>
        </w:tc>
        <w:tc>
          <w:tcPr>
            <w:tcW w:w="177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105" w:lineRule="atLeast"/>
              <w:jc w:val="left"/>
              <w:rPr>
                <w:rFonts w:ascii="Arial" w:hAnsi="Arial" w:cs="Arial"/>
                <w:color w:val="333333"/>
                <w:kern w:val="0"/>
              </w:rPr>
            </w:pPr>
            <w:r>
              <w:rPr>
                <w:rFonts w:ascii="宋体" w:hAnsi="宋体" w:cs="Arial" w:hint="eastAsia"/>
                <w:color w:val="000000"/>
                <w:kern w:val="0"/>
              </w:rPr>
              <w:t xml:space="preserve"> </w:t>
            </w:r>
          </w:p>
        </w:tc>
        <w:tc>
          <w:tcPr>
            <w:tcW w:w="12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105" w:lineRule="atLeast"/>
              <w:jc w:val="left"/>
              <w:rPr>
                <w:rFonts w:ascii="Arial" w:hAnsi="Arial" w:cs="Arial"/>
                <w:color w:val="333333"/>
                <w:kern w:val="0"/>
              </w:rPr>
            </w:pPr>
            <w:r>
              <w:rPr>
                <w:rFonts w:ascii="宋体" w:hAnsi="宋体" w:cs="Arial" w:hint="eastAsia"/>
                <w:color w:val="000000"/>
                <w:kern w:val="0"/>
              </w:rPr>
              <w:t xml:space="preserve"> </w:t>
            </w:r>
          </w:p>
        </w:tc>
      </w:tr>
      <w:tr w:rsidR="0060681A">
        <w:trPr>
          <w:trHeight w:val="105"/>
          <w:jc w:val="center"/>
        </w:trPr>
        <w:tc>
          <w:tcPr>
            <w:tcW w:w="0" w:type="auto"/>
            <w:vMerge/>
            <w:tcBorders>
              <w:top w:val="outset" w:sz="2" w:space="0" w:color="000000"/>
              <w:left w:val="single" w:sz="8" w:space="0" w:color="auto"/>
              <w:bottom w:val="single" w:sz="8" w:space="0" w:color="auto"/>
              <w:right w:val="single" w:sz="8" w:space="0" w:color="auto"/>
            </w:tcBorders>
            <w:shd w:val="clear" w:color="auto" w:fill="auto"/>
            <w:vAlign w:val="center"/>
          </w:tcPr>
          <w:p w:rsidR="0060681A" w:rsidRDefault="0060681A">
            <w:pPr>
              <w:widowControl/>
              <w:jc w:val="left"/>
              <w:rPr>
                <w:rFonts w:ascii="Arial" w:hAnsi="Arial" w:cs="Arial"/>
                <w:color w:val="333333"/>
                <w:kern w:val="0"/>
              </w:rPr>
            </w:pPr>
          </w:p>
        </w:tc>
        <w:tc>
          <w:tcPr>
            <w:tcW w:w="18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105" w:lineRule="atLeast"/>
              <w:jc w:val="left"/>
              <w:rPr>
                <w:rFonts w:ascii="Arial" w:hAnsi="Arial" w:cs="Arial"/>
                <w:color w:val="333333"/>
                <w:kern w:val="0"/>
              </w:rPr>
            </w:pPr>
            <w:r>
              <w:rPr>
                <w:rFonts w:ascii="宋体" w:hAnsi="宋体" w:cs="Arial" w:hint="eastAsia"/>
                <w:color w:val="000000"/>
                <w:kern w:val="0"/>
              </w:rPr>
              <w:t xml:space="preserve"> </w:t>
            </w:r>
          </w:p>
        </w:tc>
        <w:tc>
          <w:tcPr>
            <w:tcW w:w="11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105" w:lineRule="atLeast"/>
              <w:jc w:val="left"/>
              <w:rPr>
                <w:rFonts w:ascii="Arial" w:hAnsi="Arial" w:cs="Arial"/>
                <w:color w:val="333333"/>
                <w:kern w:val="0"/>
              </w:rPr>
            </w:pPr>
            <w:r>
              <w:rPr>
                <w:rFonts w:ascii="宋体" w:hAnsi="宋体" w:cs="Arial" w:hint="eastAsia"/>
                <w:color w:val="000000"/>
                <w:kern w:val="0"/>
              </w:rPr>
              <w:t xml:space="preserve"> </w:t>
            </w:r>
          </w:p>
        </w:tc>
        <w:tc>
          <w:tcPr>
            <w:tcW w:w="177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105" w:lineRule="atLeast"/>
              <w:jc w:val="left"/>
              <w:rPr>
                <w:rFonts w:ascii="Arial" w:hAnsi="Arial" w:cs="Arial"/>
                <w:color w:val="333333"/>
                <w:kern w:val="0"/>
              </w:rPr>
            </w:pPr>
            <w:r>
              <w:rPr>
                <w:rFonts w:ascii="宋体" w:hAnsi="宋体" w:cs="Arial" w:hint="eastAsia"/>
                <w:color w:val="000000"/>
                <w:kern w:val="0"/>
              </w:rPr>
              <w:t xml:space="preserve"> </w:t>
            </w:r>
          </w:p>
        </w:tc>
        <w:tc>
          <w:tcPr>
            <w:tcW w:w="12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105" w:lineRule="atLeast"/>
              <w:jc w:val="left"/>
              <w:rPr>
                <w:rFonts w:ascii="Arial" w:hAnsi="Arial" w:cs="Arial"/>
                <w:color w:val="333333"/>
                <w:kern w:val="0"/>
              </w:rPr>
            </w:pPr>
            <w:r>
              <w:rPr>
                <w:rFonts w:ascii="宋体" w:hAnsi="宋体" w:cs="Arial" w:hint="eastAsia"/>
                <w:color w:val="000000"/>
                <w:kern w:val="0"/>
              </w:rPr>
              <w:t xml:space="preserve"> </w:t>
            </w:r>
          </w:p>
        </w:tc>
      </w:tr>
      <w:tr w:rsidR="0060681A">
        <w:trPr>
          <w:trHeight w:val="255"/>
          <w:jc w:val="center"/>
        </w:trPr>
        <w:tc>
          <w:tcPr>
            <w:tcW w:w="0" w:type="auto"/>
            <w:vMerge/>
            <w:tcBorders>
              <w:top w:val="outset" w:sz="2" w:space="0" w:color="000000"/>
              <w:left w:val="single" w:sz="8" w:space="0" w:color="auto"/>
              <w:bottom w:val="single" w:sz="8" w:space="0" w:color="auto"/>
              <w:right w:val="single" w:sz="8" w:space="0" w:color="auto"/>
            </w:tcBorders>
            <w:shd w:val="clear" w:color="auto" w:fill="auto"/>
            <w:vAlign w:val="center"/>
          </w:tcPr>
          <w:p w:rsidR="0060681A" w:rsidRDefault="0060681A">
            <w:pPr>
              <w:widowControl/>
              <w:jc w:val="left"/>
              <w:rPr>
                <w:rFonts w:ascii="Arial" w:hAnsi="Arial" w:cs="Arial"/>
                <w:color w:val="333333"/>
                <w:kern w:val="0"/>
              </w:rPr>
            </w:pPr>
          </w:p>
        </w:tc>
        <w:tc>
          <w:tcPr>
            <w:tcW w:w="18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1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77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2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r>
      <w:tr w:rsidR="0060681A">
        <w:trPr>
          <w:trHeight w:val="375"/>
          <w:jc w:val="center"/>
        </w:trPr>
        <w:tc>
          <w:tcPr>
            <w:tcW w:w="1050" w:type="dxa"/>
            <w:vMerge w:val="restart"/>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省内其他用户</w:t>
            </w:r>
          </w:p>
        </w:tc>
        <w:tc>
          <w:tcPr>
            <w:tcW w:w="18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1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77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2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r>
      <w:tr w:rsidR="0060681A">
        <w:trPr>
          <w:trHeight w:val="375"/>
          <w:jc w:val="center"/>
        </w:trPr>
        <w:tc>
          <w:tcPr>
            <w:tcW w:w="0" w:type="auto"/>
            <w:vMerge/>
            <w:tcBorders>
              <w:top w:val="outset" w:sz="2" w:space="0" w:color="000000"/>
              <w:left w:val="single" w:sz="8" w:space="0" w:color="auto"/>
              <w:bottom w:val="single" w:sz="8" w:space="0" w:color="auto"/>
              <w:right w:val="single" w:sz="8" w:space="0" w:color="auto"/>
            </w:tcBorders>
            <w:shd w:val="clear" w:color="auto" w:fill="auto"/>
            <w:vAlign w:val="center"/>
          </w:tcPr>
          <w:p w:rsidR="0060681A" w:rsidRDefault="0060681A">
            <w:pPr>
              <w:widowControl/>
              <w:jc w:val="left"/>
              <w:rPr>
                <w:rFonts w:ascii="Arial" w:hAnsi="Arial" w:cs="Arial"/>
                <w:color w:val="333333"/>
                <w:kern w:val="0"/>
              </w:rPr>
            </w:pPr>
          </w:p>
        </w:tc>
        <w:tc>
          <w:tcPr>
            <w:tcW w:w="18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1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77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2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r>
      <w:tr w:rsidR="0060681A">
        <w:trPr>
          <w:trHeight w:val="375"/>
          <w:jc w:val="center"/>
        </w:trPr>
        <w:tc>
          <w:tcPr>
            <w:tcW w:w="0" w:type="auto"/>
            <w:vMerge/>
            <w:tcBorders>
              <w:top w:val="outset" w:sz="2" w:space="0" w:color="000000"/>
              <w:left w:val="single" w:sz="8" w:space="0" w:color="auto"/>
              <w:bottom w:val="single" w:sz="8" w:space="0" w:color="auto"/>
              <w:right w:val="single" w:sz="8" w:space="0" w:color="auto"/>
            </w:tcBorders>
            <w:shd w:val="clear" w:color="auto" w:fill="auto"/>
            <w:vAlign w:val="center"/>
          </w:tcPr>
          <w:p w:rsidR="0060681A" w:rsidRDefault="0060681A">
            <w:pPr>
              <w:widowControl/>
              <w:jc w:val="left"/>
              <w:rPr>
                <w:rFonts w:ascii="Arial" w:hAnsi="Arial" w:cs="Arial"/>
                <w:color w:val="333333"/>
                <w:kern w:val="0"/>
              </w:rPr>
            </w:pPr>
          </w:p>
        </w:tc>
        <w:tc>
          <w:tcPr>
            <w:tcW w:w="18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1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77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2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r>
      <w:tr w:rsidR="0060681A">
        <w:trPr>
          <w:trHeight w:val="375"/>
          <w:jc w:val="center"/>
        </w:trPr>
        <w:tc>
          <w:tcPr>
            <w:tcW w:w="0" w:type="auto"/>
            <w:vMerge/>
            <w:tcBorders>
              <w:top w:val="outset" w:sz="2" w:space="0" w:color="000000"/>
              <w:left w:val="single" w:sz="8" w:space="0" w:color="auto"/>
              <w:bottom w:val="single" w:sz="8" w:space="0" w:color="auto"/>
              <w:right w:val="single" w:sz="8" w:space="0" w:color="auto"/>
            </w:tcBorders>
            <w:shd w:val="clear" w:color="auto" w:fill="auto"/>
            <w:vAlign w:val="center"/>
          </w:tcPr>
          <w:p w:rsidR="0060681A" w:rsidRDefault="0060681A">
            <w:pPr>
              <w:widowControl/>
              <w:jc w:val="left"/>
              <w:rPr>
                <w:rFonts w:ascii="Arial" w:hAnsi="Arial" w:cs="Arial"/>
                <w:color w:val="333333"/>
                <w:kern w:val="0"/>
              </w:rPr>
            </w:pPr>
          </w:p>
        </w:tc>
        <w:tc>
          <w:tcPr>
            <w:tcW w:w="183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1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77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c>
          <w:tcPr>
            <w:tcW w:w="126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tc>
      </w:tr>
    </w:tbl>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说明：1、表中项目为近一年销售业绩，用户仍在合作；2、只填写与本次市场调研项目一致。</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p w:rsidR="0060681A" w:rsidRDefault="0060681A">
      <w:pPr>
        <w:widowControl/>
        <w:jc w:val="left"/>
        <w:rPr>
          <w:rFonts w:ascii="宋体" w:hAnsi="宋体" w:cs="Arial"/>
          <w:b/>
          <w:bCs/>
          <w:color w:val="000000"/>
          <w:kern w:val="0"/>
          <w:sz w:val="28"/>
          <w:szCs w:val="28"/>
        </w:rPr>
      </w:pPr>
    </w:p>
    <w:p w:rsidR="0060681A" w:rsidRDefault="0060681A">
      <w:pPr>
        <w:widowControl/>
        <w:jc w:val="left"/>
        <w:rPr>
          <w:rFonts w:ascii="宋体" w:hAnsi="宋体" w:cs="Arial"/>
          <w:b/>
          <w:bCs/>
          <w:color w:val="000000"/>
          <w:kern w:val="0"/>
          <w:sz w:val="28"/>
          <w:szCs w:val="28"/>
        </w:rPr>
      </w:pP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附件4</w:t>
      </w:r>
    </w:p>
    <w:p w:rsidR="0060681A" w:rsidRDefault="006201E7">
      <w:pPr>
        <w:widowControl/>
        <w:spacing w:line="300" w:lineRule="atLeast"/>
        <w:jc w:val="center"/>
        <w:rPr>
          <w:rFonts w:ascii="Arial" w:hAnsi="Arial" w:cs="Arial"/>
          <w:color w:val="333333"/>
          <w:kern w:val="0"/>
        </w:rPr>
      </w:pPr>
      <w:r>
        <w:rPr>
          <w:rFonts w:ascii="宋体" w:hAnsi="宋体" w:cs="Arial" w:hint="eastAsia"/>
          <w:color w:val="000000"/>
          <w:kern w:val="0"/>
        </w:rPr>
        <w:t>反商业贿赂承诺书</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二、本厂家、商家、公司保证在药品、医疗器械、设备、物资、基建工程竞标工作及药品、试剂销售等工作中承诺做到：</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1、</w:t>
      </w:r>
      <w:proofErr w:type="gramStart"/>
      <w:r>
        <w:rPr>
          <w:rFonts w:ascii="宋体" w:hAnsi="宋体" w:cs="Arial" w:hint="eastAsia"/>
          <w:color w:val="000000"/>
          <w:kern w:val="0"/>
        </w:rPr>
        <w:t>不</w:t>
      </w:r>
      <w:proofErr w:type="gramEnd"/>
      <w:r>
        <w:rPr>
          <w:rFonts w:ascii="宋体" w:hAnsi="宋体" w:cs="Arial" w:hint="eastAsia"/>
          <w:color w:val="000000"/>
          <w:kern w:val="0"/>
        </w:rPr>
        <w:t>与其他投标人相互串通投标报价，损害贵院的合法权益；</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2、不与招标人串通投标，损害国家利益、社会公共利益或他人的合法权益；</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3、不以向招标人或者评标委员会成员行贿的手段谋取中标；</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4、竞标报价不违反相关法律的规定，也不以他人名义投标或者以其他方式弄虚作假，骗取中标；</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5、保证不以其他任何方式扰乱贵院的招标工作；</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6、保证不在药品销售、医疗器械、设备、物资、基建工程竞标中采取账外暗中给予回扣的手段腐蚀、贿赂医护、药剂人员、干部等其他相关人员；</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7、保证不以任何名义包括以宣传费、临床促销费、开单费、处方费、广告费、免费度假、考察旅游、房屋装修等任何名义给予贵院采购人员、药剂人员、医护人员、干部等有关人员以财物或者其他利益；</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8、保证不让贵院临床科室、药剂部门以及有关人员登记、统计医生处方或为此提供方便，干扰贵院的正常工作秩序；</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9、保证不以其他任何不正当竞争手段推销药品、医疗器械、设备、物资。</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三、 本厂家、商家、公司保证竭力维护贵院的声誉，不做任何有损贵院形象的事情。</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五、 对本厂家、商家、公司及本厂家、商家、公司工作人员采取以上手段竞标、促销等，干扰贵院正常工作秩序，损害贵院形象的，本厂家、商家、公司保证：</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1、对尚处在竞标阶段的，贵院有权取消本厂家、商家、公司的竞标资格；已经中标的，贵院有权取消中标；对已经获得准入资格的，贵院有权随时取消本厂家、商家、公司的准入资格；</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2、对本厂家、商家、公司相关工作人员</w:t>
      </w:r>
      <w:proofErr w:type="gramStart"/>
      <w:r>
        <w:rPr>
          <w:rFonts w:ascii="宋体" w:hAnsi="宋体" w:cs="Arial" w:hint="eastAsia"/>
          <w:color w:val="000000"/>
          <w:kern w:val="0"/>
        </w:rPr>
        <w:t>作出</w:t>
      </w:r>
      <w:proofErr w:type="gramEnd"/>
      <w:r>
        <w:rPr>
          <w:rFonts w:ascii="宋体" w:hAnsi="宋体" w:cs="Arial" w:hint="eastAsia"/>
          <w:color w:val="000000"/>
          <w:kern w:val="0"/>
        </w:rPr>
        <w:t>严肃处理；</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3、对由于本厂家、商家、公司或本厂家、商家、公司工作人员的上述行为给贵院造成经济或名誉损失的，由本厂家、商家、公司负责，并愿意承担全部民事赔偿责任。</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lastRenderedPageBreak/>
        <w:t xml:space="preserve">六、 采购物资名称：                                   </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本《承诺书》一式伍份（一份由承诺人自存；一份随</w:t>
      </w:r>
      <w:proofErr w:type="gramStart"/>
      <w:r>
        <w:rPr>
          <w:rFonts w:ascii="宋体" w:hAnsi="宋体" w:cs="Arial" w:hint="eastAsia"/>
          <w:color w:val="000000"/>
          <w:kern w:val="0"/>
        </w:rPr>
        <w:t>竞价书</w:t>
      </w:r>
      <w:proofErr w:type="gramEnd"/>
      <w:r>
        <w:rPr>
          <w:rFonts w:ascii="宋体" w:hAnsi="宋体" w:cs="Arial" w:hint="eastAsia"/>
          <w:color w:val="000000"/>
          <w:kern w:val="0"/>
        </w:rPr>
        <w:t>传递）</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 </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 xml:space="preserve">承诺企业名称（公章）                  </w:t>
      </w:r>
    </w:p>
    <w:p w:rsidR="0060681A" w:rsidRDefault="006201E7">
      <w:pPr>
        <w:widowControl/>
        <w:spacing w:line="300" w:lineRule="atLeast"/>
        <w:jc w:val="left"/>
        <w:rPr>
          <w:rFonts w:ascii="Arial" w:hAnsi="Arial" w:cs="Arial"/>
          <w:color w:val="333333"/>
          <w:kern w:val="0"/>
        </w:rPr>
      </w:pPr>
      <w:r>
        <w:rPr>
          <w:rFonts w:ascii="宋体" w:hAnsi="宋体" w:cs="Arial" w:hint="eastAsia"/>
          <w:color w:val="000000"/>
          <w:kern w:val="0"/>
        </w:rPr>
        <w:t>法人代表或委托代理人（承诺人</w:t>
      </w:r>
    </w:p>
    <w:p w:rsidR="0060681A" w:rsidRDefault="0060681A"/>
    <w:p w:rsidR="0060681A" w:rsidRDefault="0060681A">
      <w:pPr>
        <w:rPr>
          <w:sz w:val="28"/>
          <w:szCs w:val="28"/>
        </w:rPr>
      </w:pPr>
    </w:p>
    <w:sectPr w:rsidR="0060681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2F1"/>
    <w:rsid w:val="00032B78"/>
    <w:rsid w:val="00084974"/>
    <w:rsid w:val="000D0554"/>
    <w:rsid w:val="001933F5"/>
    <w:rsid w:val="002D1716"/>
    <w:rsid w:val="002F0675"/>
    <w:rsid w:val="00323D2B"/>
    <w:rsid w:val="003413C3"/>
    <w:rsid w:val="003B1A53"/>
    <w:rsid w:val="003D390B"/>
    <w:rsid w:val="00465F2E"/>
    <w:rsid w:val="004E3F53"/>
    <w:rsid w:val="004F7A92"/>
    <w:rsid w:val="00501F0A"/>
    <w:rsid w:val="00512CC7"/>
    <w:rsid w:val="0057281E"/>
    <w:rsid w:val="005F3376"/>
    <w:rsid w:val="0060681A"/>
    <w:rsid w:val="006201E7"/>
    <w:rsid w:val="006F5CAD"/>
    <w:rsid w:val="006F702C"/>
    <w:rsid w:val="00767200"/>
    <w:rsid w:val="007B59B0"/>
    <w:rsid w:val="008A354C"/>
    <w:rsid w:val="008D1A26"/>
    <w:rsid w:val="009613BD"/>
    <w:rsid w:val="009B31B9"/>
    <w:rsid w:val="009C1E23"/>
    <w:rsid w:val="009C5661"/>
    <w:rsid w:val="00A24B5E"/>
    <w:rsid w:val="00A319E9"/>
    <w:rsid w:val="00B55F11"/>
    <w:rsid w:val="00D222F1"/>
    <w:rsid w:val="00D74F2E"/>
    <w:rsid w:val="00DE5470"/>
    <w:rsid w:val="00E3487A"/>
    <w:rsid w:val="00E46177"/>
    <w:rsid w:val="00E46197"/>
    <w:rsid w:val="00EC410C"/>
    <w:rsid w:val="00EE0E64"/>
    <w:rsid w:val="00FD32E5"/>
    <w:rsid w:val="00FD677A"/>
    <w:rsid w:val="00FF693D"/>
    <w:rsid w:val="01492760"/>
    <w:rsid w:val="01493A7D"/>
    <w:rsid w:val="056B1FB8"/>
    <w:rsid w:val="0D3951CE"/>
    <w:rsid w:val="17011251"/>
    <w:rsid w:val="18B74FA4"/>
    <w:rsid w:val="1F787260"/>
    <w:rsid w:val="20054088"/>
    <w:rsid w:val="216E3AB4"/>
    <w:rsid w:val="262C129D"/>
    <w:rsid w:val="2C301D33"/>
    <w:rsid w:val="2EDD0CB3"/>
    <w:rsid w:val="2F96567D"/>
    <w:rsid w:val="321A1E40"/>
    <w:rsid w:val="3E131685"/>
    <w:rsid w:val="3F161C1A"/>
    <w:rsid w:val="43D672C7"/>
    <w:rsid w:val="4AAE1392"/>
    <w:rsid w:val="4C0A71E1"/>
    <w:rsid w:val="56CD1663"/>
    <w:rsid w:val="5EC7010D"/>
    <w:rsid w:val="5F26604A"/>
    <w:rsid w:val="62A642C3"/>
    <w:rsid w:val="64ED3E3A"/>
    <w:rsid w:val="653B1B39"/>
    <w:rsid w:val="6A435953"/>
    <w:rsid w:val="6A7B3105"/>
    <w:rsid w:val="6B2E1F58"/>
    <w:rsid w:val="6DEE7217"/>
    <w:rsid w:val="71D20854"/>
    <w:rsid w:val="754C2787"/>
    <w:rsid w:val="75EA4A72"/>
    <w:rsid w:val="7AA741FF"/>
    <w:rsid w:val="7BD71354"/>
    <w:rsid w:val="7E75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after="120"/>
      <w:ind w:leftChars="200" w:left="420"/>
    </w:pPr>
  </w:style>
  <w:style w:type="paragraph" w:styleId="a4">
    <w:name w:val="footer"/>
    <w:basedOn w:val="a"/>
    <w:link w:val="Char0"/>
    <w:uiPriority w:val="99"/>
    <w:semiHidden/>
    <w:qFormat/>
    <w:pPr>
      <w:tabs>
        <w:tab w:val="center" w:pos="4153"/>
        <w:tab w:val="right" w:pos="8306"/>
      </w:tabs>
      <w:snapToGrid w:val="0"/>
      <w:jc w:val="left"/>
    </w:pPr>
    <w:rPr>
      <w:rFonts w:ascii="Calibri" w:hAnsi="Calibri" w:cs="Calibri"/>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1">
    <w:name w:val="页眉 Char"/>
    <w:link w:val="a5"/>
    <w:uiPriority w:val="99"/>
    <w:semiHidden/>
    <w:qFormat/>
    <w:locked/>
    <w:rPr>
      <w:sz w:val="18"/>
      <w:szCs w:val="18"/>
    </w:rPr>
  </w:style>
  <w:style w:type="character" w:customStyle="1" w:styleId="Char0">
    <w:name w:val="页脚 Char"/>
    <w:link w:val="a4"/>
    <w:uiPriority w:val="99"/>
    <w:semiHidden/>
    <w:qFormat/>
    <w:locked/>
    <w:rPr>
      <w:sz w:val="18"/>
      <w:szCs w:val="18"/>
    </w:rPr>
  </w:style>
  <w:style w:type="paragraph" w:customStyle="1" w:styleId="Char2">
    <w:name w:val="Char"/>
    <w:basedOn w:val="a"/>
    <w:uiPriority w:val="99"/>
    <w:qFormat/>
    <w:pPr>
      <w:tabs>
        <w:tab w:val="left" w:pos="432"/>
      </w:tabs>
      <w:ind w:left="432" w:hanging="432"/>
    </w:pPr>
  </w:style>
  <w:style w:type="character" w:customStyle="1" w:styleId="Char">
    <w:name w:val="正文文本缩进 Char"/>
    <w:link w:val="a3"/>
    <w:uiPriority w:val="99"/>
    <w:qFormat/>
    <w:locked/>
    <w:rPr>
      <w:rFonts w:ascii="Times New Roman" w:eastAsia="宋体" w:hAnsi="Times New Roman" w:cs="Times New Roman"/>
      <w:sz w:val="24"/>
      <w:szCs w:val="24"/>
    </w:rPr>
  </w:style>
  <w:style w:type="paragraph" w:styleId="a6">
    <w:name w:val="List Paragraph"/>
    <w:basedOn w:val="a"/>
    <w:uiPriority w:val="34"/>
    <w:qFormat/>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1575</Words>
  <Characters>8984</Characters>
  <Application>Microsoft Office Word</Application>
  <DocSecurity>0</DocSecurity>
  <Lines>74</Lines>
  <Paragraphs>21</Paragraphs>
  <ScaleCrop>false</ScaleCrop>
  <Company>Microsoft</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王伟华</cp:lastModifiedBy>
  <cp:revision>15</cp:revision>
  <cp:lastPrinted>2020-04-01T08:46:00Z</cp:lastPrinted>
  <dcterms:created xsi:type="dcterms:W3CDTF">2017-05-04T02:41:00Z</dcterms:created>
  <dcterms:modified xsi:type="dcterms:W3CDTF">2020-04-13T01:17:00Z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