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65F" w:rsidRPr="00B94D90" w:rsidRDefault="006E1051" w:rsidP="00D52FFE">
      <w:pPr>
        <w:spacing w:line="580" w:lineRule="exact"/>
        <w:jc w:val="center"/>
        <w:rPr>
          <w:rFonts w:ascii="仿宋_GB2312" w:eastAsia="仿宋_GB2312" w:hAnsi="方正小标宋简体" w:cs="方正小标宋简体"/>
          <w:b/>
          <w:sz w:val="44"/>
          <w:szCs w:val="44"/>
        </w:rPr>
      </w:pPr>
      <w:r w:rsidRPr="00B94D90">
        <w:rPr>
          <w:rFonts w:ascii="仿宋_GB2312" w:eastAsia="仿宋_GB2312" w:hAnsi="方正小标宋简体" w:cs="方正小标宋简体" w:hint="eastAsia"/>
          <w:b/>
          <w:sz w:val="44"/>
          <w:szCs w:val="44"/>
        </w:rPr>
        <w:t>四川省妇幼保健院院内视频会议（含培训）、远程会诊及查房项目</w:t>
      </w:r>
      <w:r w:rsidR="00786D8D" w:rsidRPr="00B94D90">
        <w:rPr>
          <w:rFonts w:ascii="仿宋_GB2312" w:eastAsia="仿宋_GB2312" w:hAnsi="方正小标宋简体" w:cs="方正小标宋简体" w:hint="eastAsia"/>
          <w:b/>
          <w:sz w:val="44"/>
          <w:szCs w:val="44"/>
        </w:rPr>
        <w:t>建设</w:t>
      </w:r>
      <w:r w:rsidR="001F465F" w:rsidRPr="00B94D90">
        <w:rPr>
          <w:rFonts w:ascii="仿宋_GB2312" w:eastAsia="仿宋_GB2312" w:hAnsi="方正小标宋简体" w:cs="方正小标宋简体" w:hint="eastAsia"/>
          <w:b/>
          <w:sz w:val="44"/>
          <w:szCs w:val="44"/>
        </w:rPr>
        <w:t>参数及评分办法</w:t>
      </w:r>
    </w:p>
    <w:p w:rsidR="001F465F" w:rsidRPr="00DB2A21" w:rsidRDefault="001F465F" w:rsidP="00447C80">
      <w:pPr>
        <w:pStyle w:val="3"/>
        <w:spacing w:line="240" w:lineRule="exact"/>
        <w:rPr>
          <w:rFonts w:ascii="仿宋_GB2312" w:eastAsia="仿宋_GB2312" w:hAnsiTheme="minorEastAsia" w:cs="方正小标宋简体"/>
          <w:sz w:val="28"/>
          <w:szCs w:val="28"/>
        </w:rPr>
      </w:pPr>
      <w:r w:rsidRPr="00DB2A21">
        <w:rPr>
          <w:rFonts w:ascii="仿宋_GB2312" w:eastAsia="仿宋_GB2312" w:cs="方正小标宋简体" w:hint="eastAsia"/>
          <w:sz w:val="28"/>
          <w:szCs w:val="28"/>
        </w:rPr>
        <w:t>一</w:t>
      </w:r>
      <w:r w:rsidRPr="00DB2A21">
        <w:rPr>
          <w:rFonts w:ascii="仿宋_GB2312" w:eastAsia="仿宋_GB2312" w:hAnsiTheme="minorEastAsia" w:cs="方正小标宋简体" w:hint="eastAsia"/>
          <w:sz w:val="28"/>
          <w:szCs w:val="28"/>
        </w:rPr>
        <w:t>、</w:t>
      </w:r>
      <w:r w:rsidRPr="00DB2A21">
        <w:rPr>
          <w:rFonts w:ascii="仿宋_GB2312" w:eastAsia="仿宋_GB2312" w:hAnsiTheme="minorEastAsia" w:hint="eastAsia"/>
          <w:sz w:val="28"/>
          <w:szCs w:val="28"/>
        </w:rPr>
        <w:t>建设背景</w:t>
      </w:r>
    </w:p>
    <w:p w:rsidR="001F465F" w:rsidRPr="00DB2A21" w:rsidRDefault="00AD1A48" w:rsidP="00DB2A21">
      <w:pPr>
        <w:ind w:firstLineChars="200" w:firstLine="560"/>
        <w:rPr>
          <w:rFonts w:ascii="仿宋_GB2312" w:eastAsia="仿宋_GB2312" w:hAnsiTheme="minorEastAsia"/>
          <w:sz w:val="28"/>
          <w:szCs w:val="28"/>
        </w:rPr>
      </w:pPr>
      <w:r w:rsidRPr="00DB2A21">
        <w:rPr>
          <w:rFonts w:ascii="仿宋_GB2312" w:eastAsia="仿宋_GB2312" w:hAnsi="仿宋" w:hint="eastAsia"/>
          <w:color w:val="000000"/>
          <w:sz w:val="28"/>
          <w:szCs w:val="28"/>
        </w:rPr>
        <w:t>新型冠状病毒肺炎疫情发生后，中央应对新冠肺炎疫情工作领导小组要求支持网上办公，减少人员聚集。为满足疫情防控要求，减少疫情对业务和办公的影响，</w:t>
      </w:r>
      <w:r w:rsidR="006E1051" w:rsidRPr="00DB2A21">
        <w:rPr>
          <w:rFonts w:ascii="仿宋_GB2312" w:eastAsia="仿宋_GB2312" w:hAnsi="仿宋" w:hint="eastAsia"/>
          <w:color w:val="000000"/>
          <w:sz w:val="28"/>
          <w:szCs w:val="28"/>
        </w:rPr>
        <w:t>我院决定采购</w:t>
      </w:r>
      <w:r w:rsidR="00AA68E8" w:rsidRPr="00DB2A21">
        <w:rPr>
          <w:rFonts w:ascii="仿宋_GB2312" w:eastAsia="仿宋_GB2312" w:hAnsi="仿宋" w:hint="eastAsia"/>
          <w:color w:val="000000"/>
          <w:sz w:val="28"/>
          <w:szCs w:val="28"/>
        </w:rPr>
        <w:t>用于支持我院院周会、月运营管理会等会议，</w:t>
      </w:r>
      <w:r w:rsidRPr="00DB2A21">
        <w:rPr>
          <w:rFonts w:ascii="仿宋_GB2312" w:eastAsia="仿宋_GB2312" w:hAnsi="仿宋" w:hint="eastAsia"/>
          <w:color w:val="000000"/>
          <w:sz w:val="28"/>
          <w:szCs w:val="28"/>
        </w:rPr>
        <w:t>基于现有远程会诊云平台模式搭建的院内视频会议系统具有使用方便、会议效果良好、可扩展性强的特点。</w:t>
      </w:r>
    </w:p>
    <w:p w:rsidR="001F465F" w:rsidRPr="00DB2A21" w:rsidRDefault="001F465F" w:rsidP="00447C80">
      <w:pPr>
        <w:pStyle w:val="3"/>
        <w:spacing w:line="240" w:lineRule="exact"/>
        <w:rPr>
          <w:rFonts w:ascii="仿宋_GB2312" w:eastAsia="仿宋_GB2312" w:hAnsiTheme="minorEastAsia"/>
          <w:sz w:val="28"/>
          <w:szCs w:val="28"/>
        </w:rPr>
      </w:pPr>
      <w:r w:rsidRPr="00DB2A21">
        <w:rPr>
          <w:rFonts w:ascii="仿宋_GB2312" w:eastAsia="仿宋_GB2312" w:hAnsiTheme="minorEastAsia" w:cs="仿宋_GB2312" w:hint="eastAsia"/>
          <w:sz w:val="28"/>
          <w:szCs w:val="28"/>
        </w:rPr>
        <w:t>二、</w:t>
      </w:r>
      <w:r w:rsidRPr="00DB2A21">
        <w:rPr>
          <w:rFonts w:ascii="仿宋_GB2312" w:eastAsia="仿宋_GB2312" w:hAnsiTheme="minorEastAsia" w:hint="eastAsia"/>
          <w:sz w:val="28"/>
          <w:szCs w:val="28"/>
        </w:rPr>
        <w:t>建设内容</w:t>
      </w:r>
    </w:p>
    <w:p w:rsidR="00AF514F" w:rsidRPr="00DB2A21" w:rsidRDefault="00AF514F" w:rsidP="00AF514F">
      <w:pPr>
        <w:rPr>
          <w:rFonts w:ascii="仿宋_GB2312" w:eastAsia="仿宋_GB2312" w:hAnsi="黑体"/>
          <w:color w:val="000000"/>
          <w:sz w:val="28"/>
          <w:szCs w:val="28"/>
        </w:rPr>
      </w:pPr>
      <w:r w:rsidRPr="00DB2A21">
        <w:rPr>
          <w:rFonts w:ascii="仿宋_GB2312" w:eastAsia="仿宋_GB2312" w:hAnsi="黑体" w:hint="eastAsia"/>
          <w:color w:val="000000"/>
          <w:sz w:val="28"/>
          <w:szCs w:val="28"/>
        </w:rPr>
        <w:t>1、建设内容</w:t>
      </w:r>
    </w:p>
    <w:p w:rsidR="00B55F71" w:rsidRPr="00DB2A21" w:rsidRDefault="00AF514F" w:rsidP="00AF514F">
      <w:pPr>
        <w:rPr>
          <w:rFonts w:ascii="仿宋_GB2312" w:eastAsia="仿宋_GB2312" w:hAnsi="仿宋"/>
          <w:color w:val="000000"/>
          <w:sz w:val="28"/>
          <w:szCs w:val="28"/>
        </w:rPr>
      </w:pPr>
      <w:r w:rsidRPr="00DB2A21">
        <w:rPr>
          <w:rFonts w:ascii="仿宋_GB2312" w:eastAsia="仿宋_GB2312" w:hAnsi="楷体" w:hint="eastAsia"/>
          <w:color w:val="000000"/>
          <w:sz w:val="28"/>
          <w:szCs w:val="28"/>
        </w:rPr>
        <w:t>（1）</w:t>
      </w:r>
      <w:r w:rsidR="00B55F71" w:rsidRPr="00DB2A21">
        <w:rPr>
          <w:rFonts w:ascii="仿宋_GB2312" w:eastAsia="仿宋_GB2312" w:hAnsi="楷体" w:hint="eastAsia"/>
          <w:color w:val="000000"/>
          <w:sz w:val="28"/>
          <w:szCs w:val="28"/>
        </w:rPr>
        <w:t>主会场：</w:t>
      </w:r>
      <w:r w:rsidR="00B55F71" w:rsidRPr="00DB2A21">
        <w:rPr>
          <w:rFonts w:ascii="仿宋_GB2312" w:eastAsia="仿宋_GB2312" w:hAnsi="仿宋" w:hint="eastAsia"/>
          <w:color w:val="000000"/>
          <w:sz w:val="28"/>
          <w:szCs w:val="28"/>
        </w:rPr>
        <w:t>新增智能视频终端设备（含高清摄像头），加装大屏幕液晶电视机作为显示会场图像，利用会场原有的音箱系统作为声音输出。</w:t>
      </w:r>
    </w:p>
    <w:p w:rsidR="00B55F71" w:rsidRPr="00DB2A21" w:rsidRDefault="00AF514F" w:rsidP="00AF514F">
      <w:pPr>
        <w:rPr>
          <w:rFonts w:ascii="仿宋_GB2312" w:eastAsia="仿宋_GB2312" w:hAnsi="仿宋"/>
          <w:color w:val="000000"/>
          <w:sz w:val="28"/>
          <w:szCs w:val="28"/>
        </w:rPr>
      </w:pPr>
      <w:r w:rsidRPr="00DB2A21">
        <w:rPr>
          <w:rFonts w:ascii="仿宋_GB2312" w:eastAsia="仿宋_GB2312" w:hAnsi="楷体" w:hint="eastAsia"/>
          <w:color w:val="000000"/>
          <w:sz w:val="28"/>
          <w:szCs w:val="28"/>
        </w:rPr>
        <w:t>（2）</w:t>
      </w:r>
      <w:r w:rsidR="00033EF3" w:rsidRPr="00DB2A21">
        <w:rPr>
          <w:rFonts w:ascii="仿宋_GB2312" w:eastAsia="仿宋_GB2312" w:hAnsi="楷体" w:hint="eastAsia"/>
          <w:color w:val="000000"/>
          <w:sz w:val="28"/>
          <w:szCs w:val="28"/>
        </w:rPr>
        <w:t xml:space="preserve"> </w:t>
      </w:r>
      <w:r w:rsidR="00B55F71" w:rsidRPr="00DB2A21">
        <w:rPr>
          <w:rFonts w:ascii="仿宋_GB2312" w:eastAsia="仿宋_GB2312" w:hAnsi="楷体" w:hint="eastAsia"/>
          <w:color w:val="000000"/>
          <w:sz w:val="28"/>
          <w:szCs w:val="28"/>
        </w:rPr>
        <w:t>分会场：</w:t>
      </w:r>
      <w:r w:rsidR="00B55F71" w:rsidRPr="00DB2A21">
        <w:rPr>
          <w:rFonts w:ascii="仿宋_GB2312" w:eastAsia="仿宋_GB2312" w:hAnsi="仿宋" w:hint="eastAsia"/>
          <w:color w:val="000000"/>
          <w:sz w:val="28"/>
          <w:szCs w:val="28"/>
        </w:rPr>
        <w:t>考虑到视频会议内容为院内事务，</w:t>
      </w:r>
      <w:r w:rsidR="00202660" w:rsidRPr="00DB2A21">
        <w:rPr>
          <w:rFonts w:ascii="仿宋_GB2312" w:eastAsia="仿宋_GB2312" w:hAnsi="仿宋" w:hint="eastAsia"/>
          <w:color w:val="000000"/>
          <w:sz w:val="28"/>
          <w:szCs w:val="28"/>
        </w:rPr>
        <w:t>业务科室7</w:t>
      </w:r>
      <w:r w:rsidR="00B55F71" w:rsidRPr="00DB2A21">
        <w:rPr>
          <w:rFonts w:ascii="仿宋_GB2312" w:eastAsia="仿宋_GB2312" w:hAnsi="仿宋" w:hint="eastAsia"/>
          <w:color w:val="000000"/>
          <w:sz w:val="28"/>
          <w:szCs w:val="28"/>
        </w:rPr>
        <w:t>个地方</w:t>
      </w:r>
      <w:r w:rsidR="00202660" w:rsidRPr="00DB2A21">
        <w:rPr>
          <w:rFonts w:ascii="仿宋_GB2312" w:eastAsia="仿宋_GB2312" w:hAnsi="仿宋" w:hint="eastAsia"/>
          <w:color w:val="000000"/>
          <w:sz w:val="28"/>
          <w:szCs w:val="28"/>
        </w:rPr>
        <w:t>布置分会场。</w:t>
      </w:r>
      <w:r w:rsidR="00E93DAC" w:rsidRPr="00DB2A21">
        <w:rPr>
          <w:rFonts w:ascii="仿宋_GB2312" w:eastAsia="仿宋_GB2312" w:hAnsi="仿宋" w:hint="eastAsia"/>
          <w:color w:val="000000"/>
          <w:sz w:val="28"/>
          <w:szCs w:val="28"/>
        </w:rPr>
        <w:t>在分会场内结合已有的电视机，配备一体化机顶盒式终端实现视频会议功能，其他科室也可通过手机端和电脑端参会。</w:t>
      </w:r>
    </w:p>
    <w:p w:rsidR="00B55F71" w:rsidRPr="00DB2A21" w:rsidRDefault="00AF514F" w:rsidP="00AF514F">
      <w:pPr>
        <w:widowControl/>
        <w:spacing w:line="360" w:lineRule="auto"/>
        <w:contextualSpacing/>
        <w:jc w:val="left"/>
        <w:rPr>
          <w:rFonts w:ascii="仿宋_GB2312" w:eastAsia="仿宋_GB2312" w:hAnsiTheme="minorEastAsia"/>
          <w:sz w:val="28"/>
          <w:szCs w:val="28"/>
        </w:rPr>
      </w:pPr>
      <w:r w:rsidRPr="00DB2A21">
        <w:rPr>
          <w:rFonts w:ascii="仿宋_GB2312" w:eastAsia="仿宋_GB2312" w:hAnsi="楷体" w:hint="eastAsia"/>
          <w:color w:val="000000"/>
          <w:sz w:val="28"/>
          <w:szCs w:val="28"/>
        </w:rPr>
        <w:t>（3）</w:t>
      </w:r>
      <w:r w:rsidR="00B55F71" w:rsidRPr="00DB2A21">
        <w:rPr>
          <w:rFonts w:ascii="仿宋_GB2312" w:eastAsia="仿宋_GB2312" w:hAnsi="楷体" w:hint="eastAsia"/>
          <w:color w:val="000000"/>
          <w:sz w:val="28"/>
          <w:szCs w:val="28"/>
        </w:rPr>
        <w:t>个人端（含电脑和手机）：</w:t>
      </w:r>
      <w:r w:rsidR="00B55F71" w:rsidRPr="00DB2A21">
        <w:rPr>
          <w:rFonts w:ascii="仿宋_GB2312" w:eastAsia="仿宋_GB2312" w:hAnsi="仿宋" w:hint="eastAsia"/>
          <w:color w:val="000000"/>
          <w:sz w:val="28"/>
          <w:szCs w:val="28"/>
        </w:rPr>
        <w:t>在电脑或手机安装会议专用软件，职工可在任意地点加入会议。</w:t>
      </w:r>
    </w:p>
    <w:p w:rsidR="00B55F71" w:rsidRPr="00DB2A21" w:rsidRDefault="00AF514F" w:rsidP="00AF514F">
      <w:pPr>
        <w:rPr>
          <w:rFonts w:ascii="仿宋_GB2312" w:eastAsia="仿宋_GB2312" w:hAnsi="黑体"/>
          <w:color w:val="000000"/>
          <w:sz w:val="28"/>
          <w:szCs w:val="28"/>
        </w:rPr>
      </w:pPr>
      <w:bookmarkStart w:id="0" w:name="_Toc493081291"/>
      <w:r w:rsidRPr="00DB2A21">
        <w:rPr>
          <w:rFonts w:ascii="仿宋_GB2312" w:eastAsia="仿宋_GB2312" w:hAnsi="黑体" w:hint="eastAsia"/>
          <w:color w:val="000000"/>
          <w:sz w:val="28"/>
          <w:szCs w:val="28"/>
        </w:rPr>
        <w:t>2、需</w:t>
      </w:r>
      <w:r w:rsidR="00B55F71" w:rsidRPr="00DB2A21">
        <w:rPr>
          <w:rFonts w:ascii="仿宋_GB2312" w:eastAsia="仿宋_GB2312" w:hAnsi="黑体" w:hint="eastAsia"/>
          <w:color w:val="000000"/>
          <w:sz w:val="28"/>
          <w:szCs w:val="28"/>
        </w:rPr>
        <w:t>实现功能</w:t>
      </w:r>
    </w:p>
    <w:p w:rsidR="00B55F71" w:rsidRPr="00DB2A21" w:rsidRDefault="00AF514F" w:rsidP="00AF514F">
      <w:pPr>
        <w:rPr>
          <w:rFonts w:ascii="仿宋_GB2312" w:eastAsia="仿宋_GB2312" w:hAnsi="仿宋"/>
          <w:color w:val="000000"/>
          <w:sz w:val="28"/>
          <w:szCs w:val="28"/>
        </w:rPr>
      </w:pPr>
      <w:r w:rsidRPr="00DB2A21">
        <w:rPr>
          <w:rFonts w:ascii="仿宋_GB2312" w:eastAsia="仿宋_GB2312" w:hAnsi="楷体" w:hint="eastAsia"/>
          <w:color w:val="000000"/>
          <w:sz w:val="28"/>
          <w:szCs w:val="28"/>
        </w:rPr>
        <w:t>（1）</w:t>
      </w:r>
      <w:r w:rsidR="00B55F71" w:rsidRPr="00DB2A21">
        <w:rPr>
          <w:rFonts w:ascii="仿宋_GB2312" w:eastAsia="仿宋_GB2312" w:hAnsi="楷体" w:hint="eastAsia"/>
          <w:color w:val="000000"/>
          <w:sz w:val="28"/>
          <w:szCs w:val="28"/>
        </w:rPr>
        <w:t>多方音视频会议。</w:t>
      </w:r>
      <w:r w:rsidR="00B55F71" w:rsidRPr="00DB2A21">
        <w:rPr>
          <w:rFonts w:ascii="仿宋_GB2312" w:eastAsia="仿宋_GB2312" w:hAnsi="仿宋" w:hint="eastAsia"/>
          <w:color w:val="000000"/>
          <w:sz w:val="28"/>
          <w:szCs w:val="28"/>
        </w:rPr>
        <w:t>主会场（也可以是分会场或个人端）会议管理人员利用会议专用软件（或微信小程序）创建会议，生成会议码。分会场（或个人端）通过</w:t>
      </w:r>
      <w:r w:rsidR="00202660" w:rsidRPr="00DB2A21">
        <w:rPr>
          <w:rFonts w:ascii="仿宋_GB2312" w:eastAsia="仿宋_GB2312" w:hAnsi="仿宋" w:hint="eastAsia"/>
          <w:color w:val="000000"/>
          <w:sz w:val="28"/>
          <w:szCs w:val="28"/>
        </w:rPr>
        <w:t>终端</w:t>
      </w:r>
      <w:r w:rsidR="00B55F71" w:rsidRPr="00DB2A21">
        <w:rPr>
          <w:rFonts w:ascii="仿宋_GB2312" w:eastAsia="仿宋_GB2312" w:hAnsi="仿宋" w:hint="eastAsia"/>
          <w:color w:val="000000"/>
          <w:sz w:val="28"/>
          <w:szCs w:val="28"/>
        </w:rPr>
        <w:t>会议专用软件（或微信小程序），输入会议码加入会议，实现音视频互动。</w:t>
      </w:r>
      <w:r w:rsidR="00E93DAC" w:rsidRPr="00DB2A21">
        <w:rPr>
          <w:rFonts w:ascii="仿宋_GB2312" w:eastAsia="仿宋_GB2312" w:hAnsi="仿宋" w:hint="eastAsia"/>
          <w:color w:val="000000"/>
          <w:sz w:val="28"/>
          <w:szCs w:val="28"/>
        </w:rPr>
        <w:t>同时分会场通过一体化机顶盒式终端连接到分会场电视，可以用电视显示主会场图像及分享的文档。</w:t>
      </w:r>
    </w:p>
    <w:p w:rsidR="00B55F71" w:rsidRPr="00DB2A21" w:rsidRDefault="00AF514F" w:rsidP="00AF514F">
      <w:pPr>
        <w:rPr>
          <w:rFonts w:ascii="仿宋_GB2312" w:eastAsia="仿宋_GB2312" w:hAnsi="仿宋"/>
          <w:color w:val="000000"/>
          <w:sz w:val="28"/>
          <w:szCs w:val="28"/>
        </w:rPr>
      </w:pPr>
      <w:r w:rsidRPr="00DB2A21">
        <w:rPr>
          <w:rFonts w:ascii="仿宋_GB2312" w:eastAsia="仿宋_GB2312" w:hAnsi="楷体" w:hint="eastAsia"/>
          <w:color w:val="000000"/>
          <w:sz w:val="28"/>
          <w:szCs w:val="28"/>
        </w:rPr>
        <w:lastRenderedPageBreak/>
        <w:t>（2）</w:t>
      </w:r>
      <w:r w:rsidR="00B55F71" w:rsidRPr="00DB2A21">
        <w:rPr>
          <w:rFonts w:ascii="仿宋_GB2312" w:eastAsia="仿宋_GB2312" w:hAnsi="楷体" w:hint="eastAsia"/>
          <w:color w:val="000000"/>
          <w:sz w:val="28"/>
          <w:szCs w:val="28"/>
        </w:rPr>
        <w:t>实时共享屏幕。</w:t>
      </w:r>
      <w:r w:rsidR="00B55F71" w:rsidRPr="00DB2A21">
        <w:rPr>
          <w:rFonts w:ascii="仿宋_GB2312" w:eastAsia="仿宋_GB2312" w:hAnsi="仿宋" w:hint="eastAsia"/>
          <w:color w:val="000000"/>
          <w:sz w:val="28"/>
          <w:szCs w:val="28"/>
        </w:rPr>
        <w:t>会议提供屏幕实时共享功能，其他参会方能实时看到提供方终端屏幕的信息，可以查阅文档、图片及视频资料，有效解决多方会诊中电子病历、医学影像资料传输不便的问题。会议也提供独立的图片共享功能。</w:t>
      </w:r>
    </w:p>
    <w:p w:rsidR="00B55F71" w:rsidRPr="00DB2A21" w:rsidRDefault="00AF514F" w:rsidP="00AF514F">
      <w:pPr>
        <w:rPr>
          <w:rFonts w:ascii="仿宋_GB2312" w:eastAsia="仿宋_GB2312" w:hAnsi="仿宋"/>
          <w:color w:val="000000"/>
          <w:sz w:val="28"/>
          <w:szCs w:val="28"/>
        </w:rPr>
      </w:pPr>
      <w:r w:rsidRPr="00DB2A21">
        <w:rPr>
          <w:rFonts w:ascii="仿宋_GB2312" w:eastAsia="仿宋_GB2312" w:hAnsi="楷体" w:hint="eastAsia"/>
          <w:color w:val="000000"/>
          <w:sz w:val="28"/>
          <w:szCs w:val="28"/>
        </w:rPr>
        <w:t>（3）</w:t>
      </w:r>
      <w:r w:rsidR="00B55F71" w:rsidRPr="00DB2A21">
        <w:rPr>
          <w:rFonts w:ascii="仿宋_GB2312" w:eastAsia="仿宋_GB2312" w:hAnsi="楷体" w:hint="eastAsia"/>
          <w:color w:val="000000"/>
          <w:sz w:val="28"/>
          <w:szCs w:val="28"/>
        </w:rPr>
        <w:t>电子白板功能。</w:t>
      </w:r>
      <w:r w:rsidR="00B55F71" w:rsidRPr="00DB2A21">
        <w:rPr>
          <w:rFonts w:ascii="仿宋_GB2312" w:eastAsia="仿宋_GB2312" w:hAnsi="仿宋" w:hint="eastAsia"/>
          <w:color w:val="000000"/>
          <w:sz w:val="28"/>
          <w:szCs w:val="28"/>
        </w:rPr>
        <w:t>会议提供电子白板，实现多个参会方在同一屏幕中的文字互动。</w:t>
      </w:r>
    </w:p>
    <w:p w:rsidR="00B55F71" w:rsidRPr="00DB2A21" w:rsidRDefault="00AF514F" w:rsidP="00AF514F">
      <w:pPr>
        <w:rPr>
          <w:rFonts w:ascii="仿宋_GB2312" w:eastAsia="仿宋_GB2312" w:hAnsi="仿宋"/>
          <w:color w:val="000000"/>
          <w:sz w:val="28"/>
          <w:szCs w:val="28"/>
        </w:rPr>
      </w:pPr>
      <w:r w:rsidRPr="00DB2A21">
        <w:rPr>
          <w:rFonts w:ascii="仿宋_GB2312" w:eastAsia="仿宋_GB2312" w:hAnsi="楷体" w:hint="eastAsia"/>
          <w:color w:val="000000"/>
          <w:sz w:val="28"/>
          <w:szCs w:val="28"/>
        </w:rPr>
        <w:t>（4）</w:t>
      </w:r>
      <w:r w:rsidR="00B55F71" w:rsidRPr="00DB2A21">
        <w:rPr>
          <w:rFonts w:ascii="仿宋_GB2312" w:eastAsia="仿宋_GB2312" w:hAnsi="楷体" w:hint="eastAsia"/>
          <w:color w:val="000000"/>
          <w:sz w:val="28"/>
          <w:szCs w:val="28"/>
        </w:rPr>
        <w:t>会场控制功能。</w:t>
      </w:r>
      <w:r w:rsidR="00B55F71" w:rsidRPr="00DB2A21">
        <w:rPr>
          <w:rFonts w:ascii="仿宋_GB2312" w:eastAsia="仿宋_GB2312" w:hAnsi="仿宋" w:hint="eastAsia"/>
          <w:color w:val="000000"/>
          <w:sz w:val="28"/>
          <w:szCs w:val="28"/>
        </w:rPr>
        <w:t>会议管理人员可以统一管理其他参会方权限，如邀请通话、会场静音、发言等会议功能。参会方也可以自行控制音视频的开关。</w:t>
      </w:r>
    </w:p>
    <w:bookmarkEnd w:id="0"/>
    <w:p w:rsidR="00AF514F" w:rsidRPr="00DB2A21" w:rsidRDefault="00AF514F" w:rsidP="007A3837">
      <w:pPr>
        <w:spacing w:line="360" w:lineRule="auto"/>
        <w:rPr>
          <w:rFonts w:ascii="仿宋_GB2312" w:eastAsia="仿宋_GB2312" w:hAnsi="仿宋"/>
          <w:sz w:val="28"/>
          <w:szCs w:val="28"/>
        </w:rPr>
      </w:pPr>
      <w:r w:rsidRPr="00DB2A21">
        <w:rPr>
          <w:rFonts w:ascii="仿宋_GB2312" w:eastAsia="仿宋_GB2312" w:hAnsi="仿宋" w:hint="eastAsia"/>
          <w:sz w:val="28"/>
          <w:szCs w:val="28"/>
        </w:rPr>
        <w:t>（5）</w:t>
      </w:r>
      <w:r w:rsidR="00F625C3" w:rsidRPr="00DB2A21">
        <w:rPr>
          <w:rFonts w:ascii="仿宋_GB2312" w:eastAsia="仿宋_GB2312" w:hAnsi="仿宋" w:hint="eastAsia"/>
          <w:sz w:val="28"/>
          <w:szCs w:val="28"/>
        </w:rPr>
        <w:t>云平台应具备功能：</w:t>
      </w:r>
      <w:r w:rsidRPr="00DB2A21">
        <w:rPr>
          <w:rFonts w:ascii="仿宋_GB2312" w:eastAsia="仿宋_GB2312" w:hAnsi="仿宋" w:hint="eastAsia"/>
          <w:sz w:val="28"/>
          <w:szCs w:val="28"/>
        </w:rPr>
        <w:t>云平台通过录播服务器对会诊、医疗教学，健康讲座等过程全程记录。可根据终端名称、录像时间、录像地点、录像事件特征，随时查询检索视频文件，按需点播视频资源。录制内容加密后通过分段式存储在云端，进行统一管理。</w:t>
      </w:r>
    </w:p>
    <w:p w:rsidR="007A3837" w:rsidRPr="00DB2A21" w:rsidRDefault="00AF514F" w:rsidP="007A3837">
      <w:pPr>
        <w:spacing w:line="360" w:lineRule="auto"/>
        <w:rPr>
          <w:rFonts w:ascii="仿宋_GB2312" w:eastAsia="仿宋_GB2312" w:hAnsi="仿宋"/>
          <w:sz w:val="28"/>
          <w:szCs w:val="28"/>
        </w:rPr>
      </w:pPr>
      <w:r w:rsidRPr="00DB2A21">
        <w:rPr>
          <w:rFonts w:ascii="仿宋_GB2312" w:eastAsia="仿宋_GB2312" w:hAnsi="仿宋" w:hint="eastAsia"/>
          <w:sz w:val="28"/>
          <w:szCs w:val="28"/>
        </w:rPr>
        <w:t>（6）</w:t>
      </w:r>
      <w:r w:rsidR="00B1413D" w:rsidRPr="00DB2A21">
        <w:rPr>
          <w:rFonts w:ascii="仿宋_GB2312" w:eastAsia="仿宋_GB2312" w:hAnsi="仿宋" w:hint="eastAsia"/>
          <w:sz w:val="28"/>
          <w:szCs w:val="28"/>
        </w:rPr>
        <w:t>终</w:t>
      </w:r>
      <w:r w:rsidR="00F625C3" w:rsidRPr="00DB2A21">
        <w:rPr>
          <w:rFonts w:ascii="仿宋_GB2312" w:eastAsia="仿宋_GB2312" w:hAnsi="仿宋" w:hint="eastAsia"/>
          <w:sz w:val="28"/>
          <w:szCs w:val="28"/>
        </w:rPr>
        <w:t>端应具备功能：</w:t>
      </w:r>
      <w:r w:rsidR="00AD1A48" w:rsidRPr="00DB2A21">
        <w:rPr>
          <w:rFonts w:ascii="仿宋_GB2312" w:eastAsia="仿宋_GB2312" w:hAnsi="仿宋" w:hint="eastAsia"/>
          <w:sz w:val="28"/>
          <w:szCs w:val="28"/>
        </w:rPr>
        <w:t>大</w:t>
      </w:r>
      <w:r w:rsidR="00F625C3" w:rsidRPr="00DB2A21">
        <w:rPr>
          <w:rFonts w:ascii="仿宋_GB2312" w:eastAsia="仿宋_GB2312" w:hAnsi="仿宋" w:hint="eastAsia"/>
          <w:sz w:val="28"/>
          <w:szCs w:val="28"/>
        </w:rPr>
        <w:t>会</w:t>
      </w:r>
      <w:r w:rsidR="00202660" w:rsidRPr="00DB2A21">
        <w:rPr>
          <w:rFonts w:ascii="仿宋_GB2312" w:eastAsia="仿宋_GB2312" w:hAnsi="仿宋" w:hint="eastAsia"/>
          <w:sz w:val="28"/>
          <w:szCs w:val="28"/>
        </w:rPr>
        <w:t>室视频会议终端，配置双</w:t>
      </w:r>
      <w:r w:rsidR="00AD1A48" w:rsidRPr="00DB2A21">
        <w:rPr>
          <w:rFonts w:ascii="仿宋_GB2312" w:eastAsia="仿宋_GB2312" w:hAnsi="仿宋" w:hint="eastAsia"/>
          <w:sz w:val="28"/>
          <w:szCs w:val="28"/>
        </w:rPr>
        <w:t>屏显示，一个屏显示专家图像，两</w:t>
      </w:r>
      <w:r w:rsidR="00F625C3" w:rsidRPr="00DB2A21">
        <w:rPr>
          <w:rFonts w:ascii="仿宋_GB2312" w:eastAsia="仿宋_GB2312" w:hAnsi="仿宋" w:hint="eastAsia"/>
          <w:sz w:val="28"/>
          <w:szCs w:val="28"/>
        </w:rPr>
        <w:t>个屏显示基础段分享内容。采用分体式架构满足会议</w:t>
      </w:r>
      <w:r w:rsidR="00202660" w:rsidRPr="00DB2A21">
        <w:rPr>
          <w:rFonts w:ascii="仿宋_GB2312" w:eastAsia="仿宋_GB2312" w:hAnsi="仿宋" w:hint="eastAsia"/>
          <w:sz w:val="28"/>
          <w:szCs w:val="28"/>
        </w:rPr>
        <w:t>室音视频集成要求。每套终端包含高清云台镜头、终端主机、显示器</w:t>
      </w:r>
      <w:r w:rsidR="00F625C3" w:rsidRPr="00DB2A21">
        <w:rPr>
          <w:rFonts w:ascii="仿宋_GB2312" w:eastAsia="仿宋_GB2312" w:hAnsi="仿宋" w:hint="eastAsia"/>
          <w:sz w:val="28"/>
          <w:szCs w:val="28"/>
        </w:rPr>
        <w:t>和1个全向麦。支持1080P60帧高清图像和内容传输，具备多种音视频接口，可接入音视频矩阵灵活切换显示大屏内容，支持与医疗设备进行集成</w:t>
      </w:r>
      <w:r w:rsidR="000E44A7" w:rsidRPr="00DB2A21">
        <w:rPr>
          <w:rFonts w:ascii="仿宋_GB2312" w:eastAsia="仿宋_GB2312" w:hAnsi="仿宋" w:hint="eastAsia"/>
          <w:sz w:val="28"/>
          <w:szCs w:val="28"/>
        </w:rPr>
        <w:t>进行视频采集</w:t>
      </w:r>
      <w:r w:rsidR="00F625C3" w:rsidRPr="00DB2A21">
        <w:rPr>
          <w:rFonts w:ascii="仿宋_GB2312" w:eastAsia="仿宋_GB2312" w:hAnsi="仿宋" w:hint="eastAsia"/>
          <w:sz w:val="28"/>
          <w:szCs w:val="28"/>
        </w:rPr>
        <w:t>。</w:t>
      </w:r>
    </w:p>
    <w:p w:rsidR="000E44A7" w:rsidRPr="00B94D90" w:rsidRDefault="000E44A7" w:rsidP="00AF514F">
      <w:pPr>
        <w:spacing w:line="360" w:lineRule="auto"/>
        <w:ind w:firstLineChars="200" w:firstLine="560"/>
        <w:rPr>
          <w:rFonts w:ascii="仿宋_GB2312" w:eastAsia="仿宋_GB2312" w:hAnsi="仿宋"/>
          <w:sz w:val="28"/>
          <w:szCs w:val="28"/>
        </w:rPr>
      </w:pPr>
      <w:r w:rsidRPr="00B94D90">
        <w:rPr>
          <w:rFonts w:ascii="仿宋_GB2312" w:eastAsia="仿宋_GB2312" w:hAnsi="仿宋" w:hint="eastAsia"/>
          <w:sz w:val="28"/>
          <w:szCs w:val="28"/>
        </w:rPr>
        <w:t>采购项目</w:t>
      </w:r>
      <w:r w:rsidR="00AD1A48" w:rsidRPr="00B94D90">
        <w:rPr>
          <w:rFonts w:ascii="仿宋_GB2312" w:eastAsia="仿宋_GB2312" w:hAnsi="仿宋" w:hint="eastAsia"/>
          <w:sz w:val="28"/>
          <w:szCs w:val="28"/>
        </w:rPr>
        <w:t>内容</w:t>
      </w:r>
    </w:p>
    <w:tbl>
      <w:tblPr>
        <w:tblStyle w:val="a7"/>
        <w:tblW w:w="8522" w:type="dxa"/>
        <w:tblInd w:w="534" w:type="dxa"/>
        <w:tblLayout w:type="fixed"/>
        <w:tblLook w:val="04A0"/>
      </w:tblPr>
      <w:tblGrid>
        <w:gridCol w:w="2260"/>
        <w:gridCol w:w="941"/>
        <w:gridCol w:w="5321"/>
      </w:tblGrid>
      <w:tr w:rsidR="00F625C3" w:rsidRPr="00B94D90" w:rsidTr="00A2053E">
        <w:trPr>
          <w:trHeight w:val="413"/>
        </w:trPr>
        <w:tc>
          <w:tcPr>
            <w:tcW w:w="2260" w:type="dxa"/>
            <w:shd w:val="clear" w:color="auto" w:fill="9CC2E5" w:themeFill="accent1" w:themeFillTint="99"/>
            <w:vAlign w:val="center"/>
          </w:tcPr>
          <w:p w:rsidR="00F625C3" w:rsidRPr="00B94D90" w:rsidRDefault="00F625C3" w:rsidP="0094045A">
            <w:pPr>
              <w:adjustRightInd w:val="0"/>
              <w:snapToGrid w:val="0"/>
              <w:jc w:val="center"/>
              <w:rPr>
                <w:rFonts w:ascii="仿宋_GB2312" w:eastAsia="仿宋_GB2312" w:hAnsiTheme="minorEastAsia"/>
                <w:b/>
                <w:szCs w:val="21"/>
              </w:rPr>
            </w:pPr>
            <w:r w:rsidRPr="00B94D90">
              <w:rPr>
                <w:rFonts w:ascii="仿宋_GB2312" w:eastAsia="仿宋_GB2312" w:hAnsiTheme="minorEastAsia" w:hint="eastAsia"/>
                <w:b/>
                <w:szCs w:val="21"/>
              </w:rPr>
              <w:t>设备</w:t>
            </w:r>
          </w:p>
        </w:tc>
        <w:tc>
          <w:tcPr>
            <w:tcW w:w="941" w:type="dxa"/>
            <w:shd w:val="clear" w:color="auto" w:fill="9CC2E5" w:themeFill="accent1" w:themeFillTint="99"/>
            <w:vAlign w:val="center"/>
          </w:tcPr>
          <w:p w:rsidR="00F625C3" w:rsidRPr="00B94D90" w:rsidRDefault="00F625C3" w:rsidP="0094045A">
            <w:pPr>
              <w:adjustRightInd w:val="0"/>
              <w:snapToGrid w:val="0"/>
              <w:jc w:val="center"/>
              <w:rPr>
                <w:rFonts w:ascii="仿宋_GB2312" w:eastAsia="仿宋_GB2312" w:hAnsiTheme="minorEastAsia"/>
                <w:b/>
                <w:szCs w:val="21"/>
              </w:rPr>
            </w:pPr>
            <w:r w:rsidRPr="00B94D90">
              <w:rPr>
                <w:rFonts w:ascii="仿宋_GB2312" w:eastAsia="仿宋_GB2312" w:hAnsiTheme="minorEastAsia" w:hint="eastAsia"/>
                <w:b/>
                <w:szCs w:val="21"/>
              </w:rPr>
              <w:t>数量</w:t>
            </w:r>
          </w:p>
        </w:tc>
        <w:tc>
          <w:tcPr>
            <w:tcW w:w="5321" w:type="dxa"/>
            <w:shd w:val="clear" w:color="auto" w:fill="9CC2E5" w:themeFill="accent1" w:themeFillTint="99"/>
            <w:vAlign w:val="center"/>
          </w:tcPr>
          <w:p w:rsidR="00F625C3" w:rsidRPr="00B94D90" w:rsidRDefault="006D3FF1" w:rsidP="0094045A">
            <w:pPr>
              <w:adjustRightInd w:val="0"/>
              <w:snapToGrid w:val="0"/>
              <w:jc w:val="center"/>
              <w:rPr>
                <w:rFonts w:ascii="仿宋_GB2312" w:eastAsia="仿宋_GB2312" w:hAnsiTheme="minorEastAsia"/>
                <w:b/>
                <w:szCs w:val="21"/>
              </w:rPr>
            </w:pPr>
            <w:r w:rsidRPr="00B94D90">
              <w:rPr>
                <w:rFonts w:ascii="仿宋_GB2312" w:eastAsia="仿宋_GB2312" w:hAnsiTheme="minorEastAsia" w:hint="eastAsia"/>
                <w:b/>
                <w:szCs w:val="21"/>
              </w:rPr>
              <w:t>备注</w:t>
            </w:r>
          </w:p>
        </w:tc>
      </w:tr>
      <w:tr w:rsidR="00F625C3" w:rsidRPr="00B94D90" w:rsidTr="00A2053E">
        <w:trPr>
          <w:trHeight w:val="109"/>
        </w:trPr>
        <w:tc>
          <w:tcPr>
            <w:tcW w:w="2260" w:type="dxa"/>
            <w:vAlign w:val="center"/>
          </w:tcPr>
          <w:p w:rsidR="00F625C3" w:rsidRPr="00B94D90" w:rsidRDefault="00B55F71" w:rsidP="0094045A">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大会议室视频终端</w:t>
            </w:r>
          </w:p>
        </w:tc>
        <w:tc>
          <w:tcPr>
            <w:tcW w:w="941" w:type="dxa"/>
            <w:vAlign w:val="center"/>
          </w:tcPr>
          <w:p w:rsidR="00F625C3" w:rsidRPr="00B94D90" w:rsidRDefault="00B55F71" w:rsidP="0094045A">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1</w:t>
            </w:r>
            <w:r w:rsidR="00F625C3" w:rsidRPr="00B94D90">
              <w:rPr>
                <w:rFonts w:ascii="仿宋_GB2312" w:eastAsia="仿宋_GB2312" w:hAnsiTheme="minorEastAsia" w:hint="eastAsia"/>
                <w:szCs w:val="21"/>
              </w:rPr>
              <w:t>台</w:t>
            </w:r>
          </w:p>
        </w:tc>
        <w:tc>
          <w:tcPr>
            <w:tcW w:w="5321" w:type="dxa"/>
            <w:vAlign w:val="center"/>
          </w:tcPr>
          <w:p w:rsidR="00F625C3" w:rsidRPr="00B94D90" w:rsidRDefault="006D3FF1" w:rsidP="000E44A7">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用于院内视频会议主会场</w:t>
            </w:r>
            <w:r w:rsidR="002C5F25" w:rsidRPr="00B94D90">
              <w:rPr>
                <w:rFonts w:ascii="仿宋_GB2312" w:eastAsia="仿宋_GB2312" w:hAnsiTheme="minorEastAsia" w:hint="eastAsia"/>
                <w:szCs w:val="21"/>
              </w:rPr>
              <w:t>。</w:t>
            </w:r>
            <w:r w:rsidR="00FA1F70" w:rsidRPr="00B94D90">
              <w:rPr>
                <w:rFonts w:ascii="仿宋_GB2312" w:eastAsia="仿宋_GB2312" w:hAnsiTheme="minorEastAsia" w:hint="eastAsia"/>
                <w:szCs w:val="21"/>
              </w:rPr>
              <w:t>含三年使用费。</w:t>
            </w:r>
          </w:p>
        </w:tc>
      </w:tr>
      <w:tr w:rsidR="00F625C3" w:rsidRPr="00B94D90" w:rsidTr="00A2053E">
        <w:trPr>
          <w:trHeight w:val="109"/>
        </w:trPr>
        <w:tc>
          <w:tcPr>
            <w:tcW w:w="2260" w:type="dxa"/>
            <w:vAlign w:val="center"/>
          </w:tcPr>
          <w:p w:rsidR="00F625C3" w:rsidRPr="00B94D90" w:rsidRDefault="00B55F71" w:rsidP="0094045A">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业务科室视频终端</w:t>
            </w:r>
          </w:p>
        </w:tc>
        <w:tc>
          <w:tcPr>
            <w:tcW w:w="941" w:type="dxa"/>
            <w:vAlign w:val="center"/>
          </w:tcPr>
          <w:p w:rsidR="00F625C3" w:rsidRPr="00B94D90" w:rsidRDefault="008E6ACC" w:rsidP="00B55F71">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7</w:t>
            </w:r>
            <w:r w:rsidR="00B55F71" w:rsidRPr="00B94D90">
              <w:rPr>
                <w:rFonts w:ascii="仿宋_GB2312" w:eastAsia="仿宋_GB2312" w:hAnsiTheme="minorEastAsia" w:hint="eastAsia"/>
                <w:szCs w:val="21"/>
              </w:rPr>
              <w:t>台</w:t>
            </w:r>
          </w:p>
        </w:tc>
        <w:tc>
          <w:tcPr>
            <w:tcW w:w="5321" w:type="dxa"/>
            <w:vAlign w:val="center"/>
          </w:tcPr>
          <w:p w:rsidR="00F625C3" w:rsidRPr="00B94D90" w:rsidRDefault="006D3FF1" w:rsidP="006D3FF1">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用于</w:t>
            </w:r>
            <w:r w:rsidR="00B55F71" w:rsidRPr="00B94D90">
              <w:rPr>
                <w:rFonts w:ascii="仿宋_GB2312" w:eastAsia="仿宋_GB2312" w:hAnsiTheme="minorEastAsia" w:hint="eastAsia"/>
                <w:szCs w:val="21"/>
              </w:rPr>
              <w:t>业务科室视频会议</w:t>
            </w:r>
            <w:r w:rsidR="00FA1F70" w:rsidRPr="00B94D90">
              <w:rPr>
                <w:rFonts w:ascii="仿宋_GB2312" w:eastAsia="仿宋_GB2312" w:hAnsiTheme="minorEastAsia" w:hint="eastAsia"/>
                <w:szCs w:val="21"/>
              </w:rPr>
              <w:t>。含三年使用费</w:t>
            </w:r>
            <w:r w:rsidR="00AA09BD" w:rsidRPr="00B94D90">
              <w:rPr>
                <w:rFonts w:ascii="仿宋_GB2312" w:eastAsia="仿宋_GB2312" w:hAnsiTheme="minorEastAsia" w:hint="eastAsia"/>
                <w:szCs w:val="21"/>
              </w:rPr>
              <w:t>。</w:t>
            </w:r>
          </w:p>
        </w:tc>
      </w:tr>
      <w:tr w:rsidR="00F625C3" w:rsidRPr="00B94D90" w:rsidTr="00A2053E">
        <w:trPr>
          <w:trHeight w:val="50"/>
        </w:trPr>
        <w:tc>
          <w:tcPr>
            <w:tcW w:w="8522" w:type="dxa"/>
            <w:gridSpan w:val="3"/>
            <w:vAlign w:val="center"/>
          </w:tcPr>
          <w:p w:rsidR="00F625C3" w:rsidRPr="00B94D90" w:rsidRDefault="00F625C3" w:rsidP="0094045A">
            <w:pPr>
              <w:adjustRightInd w:val="0"/>
              <w:snapToGrid w:val="0"/>
              <w:rPr>
                <w:rFonts w:ascii="仿宋_GB2312" w:eastAsia="仿宋_GB2312" w:hAnsiTheme="minorEastAsia"/>
                <w:b/>
                <w:szCs w:val="21"/>
              </w:rPr>
            </w:pPr>
            <w:r w:rsidRPr="00B94D90">
              <w:rPr>
                <w:rFonts w:ascii="仿宋_GB2312" w:eastAsia="仿宋_GB2312" w:hAnsiTheme="minorEastAsia" w:hint="eastAsia"/>
                <w:b/>
                <w:szCs w:val="21"/>
              </w:rPr>
              <w:t>其它外围设备</w:t>
            </w:r>
          </w:p>
        </w:tc>
      </w:tr>
      <w:tr w:rsidR="00F625C3" w:rsidRPr="00B94D90" w:rsidTr="00A2053E">
        <w:trPr>
          <w:trHeight w:val="50"/>
        </w:trPr>
        <w:tc>
          <w:tcPr>
            <w:tcW w:w="2260" w:type="dxa"/>
            <w:vAlign w:val="center"/>
          </w:tcPr>
          <w:p w:rsidR="00F625C3" w:rsidRPr="00B94D90" w:rsidRDefault="00F625C3" w:rsidP="0094045A">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液晶电视</w:t>
            </w:r>
          </w:p>
        </w:tc>
        <w:tc>
          <w:tcPr>
            <w:tcW w:w="941" w:type="dxa"/>
            <w:vAlign w:val="center"/>
          </w:tcPr>
          <w:p w:rsidR="00F625C3" w:rsidRPr="00B94D90" w:rsidRDefault="00213F8A" w:rsidP="0094045A">
            <w:pPr>
              <w:adjustRightInd w:val="0"/>
              <w:snapToGrid w:val="0"/>
              <w:rPr>
                <w:rFonts w:ascii="仿宋_GB2312" w:eastAsia="仿宋_GB2312" w:hAnsiTheme="minorEastAsia"/>
                <w:szCs w:val="21"/>
              </w:rPr>
            </w:pPr>
            <w:r>
              <w:rPr>
                <w:rFonts w:ascii="仿宋_GB2312" w:eastAsia="仿宋_GB2312" w:hAnsiTheme="minorEastAsia" w:hint="eastAsia"/>
                <w:szCs w:val="21"/>
              </w:rPr>
              <w:t>3</w:t>
            </w:r>
            <w:r w:rsidR="00F625C3" w:rsidRPr="00B94D90">
              <w:rPr>
                <w:rFonts w:ascii="仿宋_GB2312" w:eastAsia="仿宋_GB2312" w:hAnsiTheme="minorEastAsia" w:hint="eastAsia"/>
                <w:szCs w:val="21"/>
              </w:rPr>
              <w:t>套</w:t>
            </w:r>
          </w:p>
        </w:tc>
        <w:tc>
          <w:tcPr>
            <w:tcW w:w="5321" w:type="dxa"/>
            <w:vAlign w:val="center"/>
          </w:tcPr>
          <w:p w:rsidR="00F625C3" w:rsidRPr="00B94D90" w:rsidRDefault="00F625C3" w:rsidP="0094045A">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用于培训专家及分享内容图像显示</w:t>
            </w:r>
            <w:r w:rsidR="00C63C89" w:rsidRPr="00B94D90">
              <w:rPr>
                <w:rFonts w:ascii="仿宋_GB2312" w:eastAsia="仿宋_GB2312" w:hAnsiTheme="minorEastAsia" w:hint="eastAsia"/>
                <w:szCs w:val="21"/>
              </w:rPr>
              <w:t>，70寸及以上4K高清</w:t>
            </w:r>
          </w:p>
        </w:tc>
      </w:tr>
      <w:tr w:rsidR="00F625C3" w:rsidRPr="00B94D90" w:rsidTr="00A2053E">
        <w:trPr>
          <w:trHeight w:val="50"/>
        </w:trPr>
        <w:tc>
          <w:tcPr>
            <w:tcW w:w="2260" w:type="dxa"/>
            <w:vAlign w:val="center"/>
          </w:tcPr>
          <w:p w:rsidR="00F625C3" w:rsidRPr="00B94D90" w:rsidRDefault="008E6ACC" w:rsidP="008E6ACC">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直播并发</w:t>
            </w:r>
          </w:p>
        </w:tc>
        <w:tc>
          <w:tcPr>
            <w:tcW w:w="941" w:type="dxa"/>
            <w:vAlign w:val="center"/>
          </w:tcPr>
          <w:p w:rsidR="00F625C3" w:rsidRPr="00B94D90" w:rsidRDefault="008E6ACC" w:rsidP="0094045A">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1套</w:t>
            </w:r>
          </w:p>
        </w:tc>
        <w:tc>
          <w:tcPr>
            <w:tcW w:w="5321" w:type="dxa"/>
            <w:vAlign w:val="center"/>
          </w:tcPr>
          <w:p w:rsidR="00F625C3" w:rsidRPr="00B94D90" w:rsidRDefault="008E6ACC" w:rsidP="00197536">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大于等于2000许可，三年</w:t>
            </w:r>
          </w:p>
        </w:tc>
      </w:tr>
      <w:tr w:rsidR="008E6ACC" w:rsidRPr="00B94D90" w:rsidTr="00A2053E">
        <w:trPr>
          <w:trHeight w:val="50"/>
        </w:trPr>
        <w:tc>
          <w:tcPr>
            <w:tcW w:w="2260" w:type="dxa"/>
            <w:vAlign w:val="center"/>
          </w:tcPr>
          <w:p w:rsidR="008E6ACC" w:rsidRPr="00B94D90" w:rsidRDefault="008E6ACC" w:rsidP="008E6ACC">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云存储</w:t>
            </w:r>
          </w:p>
        </w:tc>
        <w:tc>
          <w:tcPr>
            <w:tcW w:w="941" w:type="dxa"/>
            <w:vAlign w:val="center"/>
          </w:tcPr>
          <w:p w:rsidR="008E6ACC" w:rsidRPr="00B94D90" w:rsidRDefault="008E6ACC" w:rsidP="0094045A">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1套</w:t>
            </w:r>
          </w:p>
        </w:tc>
        <w:tc>
          <w:tcPr>
            <w:tcW w:w="5321" w:type="dxa"/>
            <w:vAlign w:val="center"/>
          </w:tcPr>
          <w:p w:rsidR="008E6ACC" w:rsidRPr="00B94D90" w:rsidRDefault="008E6ACC" w:rsidP="00197536">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大于等于1000G许可，三年</w:t>
            </w:r>
          </w:p>
        </w:tc>
      </w:tr>
      <w:tr w:rsidR="00CB7209" w:rsidRPr="00B94D90" w:rsidTr="00A2053E">
        <w:trPr>
          <w:trHeight w:val="50"/>
        </w:trPr>
        <w:tc>
          <w:tcPr>
            <w:tcW w:w="2260" w:type="dxa"/>
            <w:vAlign w:val="center"/>
          </w:tcPr>
          <w:p w:rsidR="00CB7209" w:rsidRPr="00B94D90" w:rsidRDefault="00CB7209" w:rsidP="00D70A95">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云</w:t>
            </w:r>
            <w:r w:rsidR="00D70A95" w:rsidRPr="00B94D90">
              <w:rPr>
                <w:rFonts w:ascii="仿宋_GB2312" w:eastAsia="仿宋_GB2312" w:hAnsiTheme="minorEastAsia" w:hint="eastAsia"/>
                <w:szCs w:val="21"/>
              </w:rPr>
              <w:t>会议室</w:t>
            </w:r>
            <w:r w:rsidRPr="00B94D90">
              <w:rPr>
                <w:rFonts w:ascii="仿宋_GB2312" w:eastAsia="仿宋_GB2312" w:hAnsiTheme="minorEastAsia" w:hint="eastAsia"/>
                <w:szCs w:val="21"/>
              </w:rPr>
              <w:t>许可</w:t>
            </w:r>
          </w:p>
        </w:tc>
        <w:tc>
          <w:tcPr>
            <w:tcW w:w="941" w:type="dxa"/>
            <w:vAlign w:val="center"/>
          </w:tcPr>
          <w:p w:rsidR="00CB7209" w:rsidRPr="00B94D90" w:rsidRDefault="00CB7209" w:rsidP="0094045A">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1个</w:t>
            </w:r>
          </w:p>
        </w:tc>
        <w:tc>
          <w:tcPr>
            <w:tcW w:w="5321" w:type="dxa"/>
            <w:vAlign w:val="center"/>
          </w:tcPr>
          <w:p w:rsidR="00CB7209" w:rsidRPr="00B94D90" w:rsidRDefault="00D70A95" w:rsidP="0094045A">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支持100方并发，</w:t>
            </w:r>
            <w:r w:rsidR="00CB7209" w:rsidRPr="00B94D90">
              <w:rPr>
                <w:rFonts w:ascii="仿宋_GB2312" w:eastAsia="仿宋_GB2312" w:hAnsiTheme="minorEastAsia" w:hint="eastAsia"/>
                <w:szCs w:val="21"/>
              </w:rPr>
              <w:t>含三年使用费</w:t>
            </w:r>
          </w:p>
        </w:tc>
      </w:tr>
    </w:tbl>
    <w:p w:rsidR="00F625C3" w:rsidRPr="00B94D90" w:rsidRDefault="00F625C3" w:rsidP="007A3837">
      <w:pPr>
        <w:pStyle w:val="3"/>
        <w:rPr>
          <w:rFonts w:ascii="仿宋_GB2312" w:eastAsia="仿宋_GB2312" w:hAnsiTheme="minorEastAsia" w:cs="仿宋_GB2312"/>
        </w:rPr>
      </w:pPr>
    </w:p>
    <w:p w:rsidR="001F465F" w:rsidRPr="00B94D90" w:rsidRDefault="001F465F" w:rsidP="0094045A">
      <w:pPr>
        <w:pStyle w:val="3"/>
        <w:rPr>
          <w:rFonts w:ascii="仿宋_GB2312" w:eastAsia="仿宋_GB2312" w:hAnsiTheme="minorEastAsia" w:cs="仿宋_GB2312"/>
        </w:rPr>
      </w:pPr>
      <w:r w:rsidRPr="00B94D90">
        <w:rPr>
          <w:rFonts w:ascii="仿宋_GB2312" w:eastAsia="仿宋_GB2312" w:hAnsiTheme="minorEastAsia" w:cs="仿宋_GB2312" w:hint="eastAsia"/>
        </w:rPr>
        <w:t>三、技术参数要求</w:t>
      </w:r>
    </w:p>
    <w:p w:rsidR="0094045A" w:rsidRPr="00B94D90" w:rsidRDefault="00D82B63" w:rsidP="00D82B63">
      <w:pPr>
        <w:pStyle w:val="4"/>
        <w:rPr>
          <w:rFonts w:ascii="仿宋_GB2312" w:eastAsia="仿宋_GB2312" w:hAnsiTheme="minorEastAsia"/>
          <w:sz w:val="21"/>
          <w:szCs w:val="21"/>
        </w:rPr>
      </w:pPr>
      <w:bookmarkStart w:id="1" w:name="_Toc474350810"/>
      <w:bookmarkStart w:id="2" w:name="_Toc474350769"/>
      <w:bookmarkStart w:id="3" w:name="_Toc474350482"/>
      <w:r w:rsidRPr="00B94D90">
        <w:rPr>
          <w:rFonts w:ascii="仿宋_GB2312" w:eastAsia="仿宋_GB2312" w:hAnsiTheme="minorEastAsia" w:hint="eastAsia"/>
          <w:sz w:val="21"/>
          <w:szCs w:val="21"/>
        </w:rPr>
        <w:t>3.1云视频平台技术要求</w:t>
      </w:r>
      <w:bookmarkEnd w:id="1"/>
      <w:bookmarkEnd w:id="2"/>
      <w:bookmarkEnd w:id="3"/>
    </w:p>
    <w:tbl>
      <w:tblPr>
        <w:tblW w:w="9860" w:type="dxa"/>
        <w:tblInd w:w="113" w:type="dxa"/>
        <w:tblLook w:val="04A0"/>
      </w:tblPr>
      <w:tblGrid>
        <w:gridCol w:w="720"/>
        <w:gridCol w:w="1400"/>
        <w:gridCol w:w="7740"/>
      </w:tblGrid>
      <w:tr w:rsidR="005400A0" w:rsidRPr="00B94D90" w:rsidTr="00BE1936">
        <w:trPr>
          <w:trHeight w:val="28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left"/>
              <w:rPr>
                <w:rFonts w:ascii="仿宋_GB2312" w:eastAsia="仿宋_GB2312" w:hAnsi="宋体" w:cs="宋体"/>
                <w:b/>
                <w:bCs/>
                <w:color w:val="000000"/>
                <w:kern w:val="0"/>
                <w:sz w:val="24"/>
              </w:rPr>
            </w:pPr>
            <w:r w:rsidRPr="00B94D90">
              <w:rPr>
                <w:rFonts w:ascii="仿宋_GB2312" w:eastAsia="仿宋_GB2312" w:hAnsi="宋体" w:cs="宋体" w:hint="eastAsia"/>
                <w:b/>
                <w:bCs/>
                <w:color w:val="000000"/>
                <w:kern w:val="0"/>
                <w:sz w:val="24"/>
              </w:rPr>
              <w:t>序号</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5400A0" w:rsidRPr="00B94D90" w:rsidRDefault="005400A0" w:rsidP="00BE1936">
            <w:pPr>
              <w:widowControl/>
              <w:jc w:val="left"/>
              <w:rPr>
                <w:rFonts w:ascii="仿宋_GB2312" w:eastAsia="仿宋_GB2312" w:hAnsi="宋体" w:cs="宋体"/>
                <w:b/>
                <w:bCs/>
                <w:color w:val="000000"/>
                <w:kern w:val="0"/>
                <w:sz w:val="24"/>
              </w:rPr>
            </w:pPr>
            <w:r w:rsidRPr="00B94D90">
              <w:rPr>
                <w:rFonts w:ascii="仿宋_GB2312" w:eastAsia="仿宋_GB2312" w:hAnsi="宋体" w:cs="宋体" w:hint="eastAsia"/>
                <w:b/>
                <w:bCs/>
                <w:color w:val="000000"/>
                <w:kern w:val="0"/>
                <w:sz w:val="24"/>
              </w:rPr>
              <w:t>指标项</w:t>
            </w:r>
          </w:p>
        </w:tc>
        <w:tc>
          <w:tcPr>
            <w:tcW w:w="7740" w:type="dxa"/>
            <w:tcBorders>
              <w:top w:val="single" w:sz="4" w:space="0" w:color="auto"/>
              <w:left w:val="nil"/>
              <w:bottom w:val="single" w:sz="4" w:space="0" w:color="auto"/>
              <w:right w:val="single" w:sz="4" w:space="0" w:color="auto"/>
            </w:tcBorders>
            <w:shd w:val="clear" w:color="auto" w:fill="auto"/>
            <w:noWrap/>
            <w:vAlign w:val="center"/>
            <w:hideMark/>
          </w:tcPr>
          <w:p w:rsidR="005400A0" w:rsidRPr="00B94D90" w:rsidRDefault="005400A0" w:rsidP="00BE1936">
            <w:pPr>
              <w:widowControl/>
              <w:jc w:val="left"/>
              <w:rPr>
                <w:rFonts w:ascii="仿宋_GB2312" w:eastAsia="仿宋_GB2312" w:hAnsi="宋体" w:cs="宋体"/>
                <w:b/>
                <w:bCs/>
                <w:color w:val="000000"/>
                <w:kern w:val="0"/>
                <w:sz w:val="24"/>
              </w:rPr>
            </w:pPr>
            <w:r w:rsidRPr="00B94D90">
              <w:rPr>
                <w:rFonts w:ascii="仿宋_GB2312" w:eastAsia="仿宋_GB2312" w:hAnsi="宋体" w:cs="宋体" w:hint="eastAsia"/>
                <w:b/>
                <w:bCs/>
                <w:color w:val="000000"/>
                <w:kern w:val="0"/>
                <w:sz w:val="24"/>
              </w:rPr>
              <w:t>要求</w:t>
            </w:r>
          </w:p>
        </w:tc>
      </w:tr>
      <w:tr w:rsidR="005400A0" w:rsidRPr="00B94D90" w:rsidTr="00BE1936">
        <w:trPr>
          <w:trHeight w:val="49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w:t>
            </w:r>
          </w:p>
        </w:tc>
        <w:tc>
          <w:tcPr>
            <w:tcW w:w="1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云架构</w:t>
            </w: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AF514F" w:rsidP="00AF514F">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w:t>
            </w:r>
            <w:r w:rsidR="00305BEE" w:rsidRPr="00B94D90">
              <w:rPr>
                <w:rFonts w:ascii="仿宋_GB2312" w:eastAsia="仿宋_GB2312" w:hAnsi="宋体" w:cs="宋体" w:hint="eastAsia"/>
                <w:color w:val="000000"/>
                <w:kern w:val="0"/>
                <w:sz w:val="20"/>
                <w:szCs w:val="20"/>
              </w:rPr>
              <w:t>平台</w:t>
            </w:r>
            <w:r w:rsidR="00362A41" w:rsidRPr="00B94D90">
              <w:rPr>
                <w:rFonts w:ascii="仿宋_GB2312" w:eastAsia="仿宋_GB2312" w:hAnsi="宋体" w:cs="宋体" w:hint="eastAsia"/>
                <w:color w:val="000000"/>
                <w:kern w:val="0"/>
                <w:sz w:val="20"/>
                <w:szCs w:val="20"/>
              </w:rPr>
              <w:t>需利旧原远程会诊设备，同时达到</w:t>
            </w:r>
            <w:r w:rsidR="00305BEE" w:rsidRPr="00B94D90">
              <w:rPr>
                <w:rFonts w:ascii="仿宋_GB2312" w:eastAsia="仿宋_GB2312" w:hAnsi="宋体" w:cs="宋体" w:hint="eastAsia"/>
                <w:color w:val="000000"/>
                <w:kern w:val="0"/>
                <w:sz w:val="20"/>
                <w:szCs w:val="20"/>
              </w:rPr>
              <w:t>音视频互通。提供系统对接截图，并加盖原厂鲜章。</w:t>
            </w:r>
          </w:p>
        </w:tc>
      </w:tr>
      <w:tr w:rsidR="005400A0" w:rsidRPr="00B94D90" w:rsidTr="00BE1936">
        <w:trPr>
          <w:trHeight w:val="4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2</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305BEE" w:rsidP="00305BEE">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支持任意带宽视频终端的接入，可实现系统的持续扩容和系统应用功能升级。</w:t>
            </w:r>
          </w:p>
        </w:tc>
      </w:tr>
      <w:tr w:rsidR="005400A0" w:rsidRPr="00B94D90" w:rsidTr="00BE1936">
        <w:trPr>
          <w:trHeight w:val="40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3</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9519D8">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▲视频支持H.264 SVC编解码协议，能够适应不同线路带宽、不同设备能力、不同网络环境的组网需求（提供</w:t>
            </w:r>
            <w:r w:rsidR="000D0D44" w:rsidRPr="00B94D90">
              <w:rPr>
                <w:rFonts w:ascii="仿宋_GB2312" w:eastAsia="仿宋_GB2312" w:hAnsi="宋体" w:cs="宋体" w:hint="eastAsia"/>
                <w:color w:val="000000"/>
                <w:kern w:val="0"/>
                <w:sz w:val="20"/>
                <w:szCs w:val="20"/>
              </w:rPr>
              <w:t>CSTC或威尔克实验室出具的检测报告</w:t>
            </w:r>
            <w:r w:rsidRPr="00B94D90">
              <w:rPr>
                <w:rFonts w:ascii="仿宋_GB2312" w:eastAsia="仿宋_GB2312" w:hAnsi="宋体" w:cs="宋体" w:hint="eastAsia"/>
                <w:color w:val="000000"/>
                <w:kern w:val="0"/>
                <w:sz w:val="20"/>
                <w:szCs w:val="20"/>
              </w:rPr>
              <w:t>并加盖原厂鲜章）；</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4</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视频支持180p、360p、720p、1080p、4K等分辨率；音频支持G.711、G.722、OPUS协议，支持48K采样率的全带音频；内容支持XGA、SXGA、WXGA、720P、1080P等分辨率的共享内容；</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5</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会议中支持移动手机端的内容共享、支持会议中多人白板共享与手写批注；</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6</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通讯信令通道须支持SSL加密、媒体传输支持AES256加密、录制的视频文件支持分段加密并保存在云端，密钥和媒体文件独立保存；</w:t>
            </w:r>
          </w:p>
        </w:tc>
      </w:tr>
      <w:tr w:rsidR="005400A0" w:rsidRPr="00B94D90" w:rsidTr="00BE1936">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7</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视频呼叫支持64Kbps至8Mbps带宽自适应，呼叫速率智能调节，无需手动设定；</w:t>
            </w:r>
          </w:p>
        </w:tc>
      </w:tr>
      <w:tr w:rsidR="005400A0" w:rsidRPr="00B94D90" w:rsidTr="00BE1936">
        <w:trPr>
          <w:trHeight w:val="7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8</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▲支持网络抗丢包算法，在丢包率50%的情况下能保证视频会议正常进行，传输帧率不低于25帧/秒，在在丢包率80%的情况下音频连贯（提供</w:t>
            </w:r>
            <w:r w:rsidR="000D0D44" w:rsidRPr="00B94D90">
              <w:rPr>
                <w:rFonts w:ascii="仿宋_GB2312" w:eastAsia="仿宋_GB2312" w:hAnsi="宋体" w:cs="宋体" w:hint="eastAsia"/>
                <w:color w:val="000000"/>
                <w:kern w:val="0"/>
                <w:sz w:val="20"/>
                <w:szCs w:val="20"/>
              </w:rPr>
              <w:t>CSTC或威尔克实验室出具的检测报告</w:t>
            </w:r>
            <w:r w:rsidRPr="00B94D90">
              <w:rPr>
                <w:rFonts w:ascii="仿宋_GB2312" w:eastAsia="仿宋_GB2312" w:hAnsi="宋体" w:cs="宋体" w:hint="eastAsia"/>
                <w:color w:val="000000"/>
                <w:kern w:val="0"/>
                <w:sz w:val="20"/>
                <w:szCs w:val="20"/>
              </w:rPr>
              <w:t>并加盖原厂鲜章）</w:t>
            </w:r>
          </w:p>
        </w:tc>
      </w:tr>
      <w:tr w:rsidR="005400A0" w:rsidRPr="00B94D90" w:rsidTr="00BE1936">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9</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5400A0" w:rsidRPr="00B94D90" w:rsidRDefault="005400A0" w:rsidP="00BE1936">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接入能力</w:t>
            </w: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▲支持固定会议室终端接入、PC/手机移动接入（提供系统功能截图并加盖厂家鲜章）；</w:t>
            </w:r>
          </w:p>
        </w:tc>
      </w:tr>
      <w:tr w:rsidR="005400A0" w:rsidRPr="00B94D90" w:rsidTr="00BE1936">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10</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录播、直播支持720P、1080P的高清效果；</w:t>
            </w:r>
          </w:p>
        </w:tc>
      </w:tr>
      <w:tr w:rsidR="005400A0" w:rsidRPr="00B94D90" w:rsidTr="00BE1936">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11</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130A2B"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w:t>
            </w:r>
            <w:r w:rsidR="006E6C33" w:rsidRPr="00B94D90">
              <w:rPr>
                <w:rFonts w:ascii="仿宋_GB2312" w:eastAsia="仿宋_GB2312" w:hAnsi="宋体" w:cs="宋体" w:hint="eastAsia"/>
                <w:color w:val="000000"/>
                <w:kern w:val="0"/>
                <w:sz w:val="20"/>
                <w:szCs w:val="20"/>
              </w:rPr>
              <w:t>支持百万级视频直播服务；</w:t>
            </w:r>
            <w:r w:rsidR="005400A0" w:rsidRPr="00B94D90">
              <w:rPr>
                <w:rFonts w:ascii="仿宋_GB2312" w:eastAsia="仿宋_GB2312" w:hAnsi="宋体" w:cs="宋体" w:hint="eastAsia"/>
                <w:color w:val="000000"/>
                <w:kern w:val="0"/>
                <w:sz w:val="20"/>
                <w:szCs w:val="20"/>
              </w:rPr>
              <w:t>支持多码率直播，支持文字互动</w:t>
            </w:r>
            <w:r w:rsidR="006E6C33" w:rsidRPr="00B94D90">
              <w:rPr>
                <w:rFonts w:ascii="仿宋_GB2312" w:eastAsia="仿宋_GB2312" w:hAnsi="宋体" w:cs="宋体" w:hint="eastAsia"/>
                <w:color w:val="000000"/>
                <w:kern w:val="0"/>
                <w:sz w:val="20"/>
                <w:szCs w:val="20"/>
              </w:rPr>
              <w:t>（提供供系统功能截图）</w:t>
            </w:r>
            <w:r w:rsidR="005400A0" w:rsidRPr="00B94D90">
              <w:rPr>
                <w:rFonts w:ascii="仿宋_GB2312" w:eastAsia="仿宋_GB2312" w:hAnsi="宋体" w:cs="宋体" w:hint="eastAsia"/>
                <w:color w:val="000000"/>
                <w:kern w:val="0"/>
                <w:sz w:val="20"/>
                <w:szCs w:val="20"/>
              </w:rPr>
              <w:t>；</w:t>
            </w:r>
          </w:p>
        </w:tc>
      </w:tr>
      <w:tr w:rsidR="005400A0" w:rsidRPr="00B94D90" w:rsidTr="00BE1936">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12</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支持PSTN电话接入服务；</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13</w:t>
            </w:r>
          </w:p>
        </w:tc>
        <w:tc>
          <w:tcPr>
            <w:tcW w:w="1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AI能力</w:t>
            </w: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▲通过语音转文字的智能识别，跟随会议录制一起会生成一份会议纪要文件，会议纪要编辑的时候，会自动打开关联的录像文件，选择会议纪要的任何一句话，则自动定位到录像的对应时间（提供</w:t>
            </w:r>
            <w:r w:rsidR="000D0D44" w:rsidRPr="00B94D90">
              <w:rPr>
                <w:rFonts w:ascii="仿宋_GB2312" w:eastAsia="仿宋_GB2312" w:hAnsi="宋体" w:cs="宋体" w:hint="eastAsia"/>
                <w:color w:val="000000"/>
                <w:kern w:val="0"/>
                <w:sz w:val="20"/>
                <w:szCs w:val="20"/>
              </w:rPr>
              <w:t>CSTC或威尔克实验室出具的检测报告</w:t>
            </w:r>
            <w:r w:rsidRPr="00B94D90">
              <w:rPr>
                <w:rFonts w:ascii="仿宋_GB2312" w:eastAsia="仿宋_GB2312" w:hAnsi="宋体" w:cs="宋体" w:hint="eastAsia"/>
                <w:color w:val="000000"/>
                <w:kern w:val="0"/>
                <w:sz w:val="20"/>
                <w:szCs w:val="20"/>
              </w:rPr>
              <w:t xml:space="preserve">及系统功能截图并加盖厂家鲜章）； </w:t>
            </w:r>
          </w:p>
        </w:tc>
      </w:tr>
      <w:tr w:rsidR="005400A0" w:rsidRPr="00B94D90" w:rsidTr="00BE1936">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14</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▲单会议容量支持10000方，且会场列表可以通过分页方式显示10000个会场（提供</w:t>
            </w:r>
            <w:r w:rsidR="000D0D44" w:rsidRPr="00B94D90">
              <w:rPr>
                <w:rFonts w:ascii="仿宋_GB2312" w:eastAsia="仿宋_GB2312" w:hAnsi="宋体" w:cs="宋体" w:hint="eastAsia"/>
                <w:color w:val="000000"/>
                <w:kern w:val="0"/>
                <w:sz w:val="20"/>
                <w:szCs w:val="20"/>
              </w:rPr>
              <w:t>CSTC或威尔克实验室出具的检测报告</w:t>
            </w:r>
            <w:r w:rsidRPr="00B94D90">
              <w:rPr>
                <w:rFonts w:ascii="仿宋_GB2312" w:eastAsia="仿宋_GB2312" w:hAnsi="宋体" w:cs="宋体" w:hint="eastAsia"/>
                <w:color w:val="000000"/>
                <w:kern w:val="0"/>
                <w:sz w:val="20"/>
                <w:szCs w:val="20"/>
              </w:rPr>
              <w:t>并加盖原厂鲜章）</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15</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000000" w:fill="FFFFFF"/>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▲支持人脸识别功能在会议中实时显示参会人员的电子名片信息（提供</w:t>
            </w:r>
            <w:r w:rsidR="000D0D44" w:rsidRPr="00B94D90">
              <w:rPr>
                <w:rFonts w:ascii="仿宋_GB2312" w:eastAsia="仿宋_GB2312" w:hAnsi="宋体" w:cs="宋体" w:hint="eastAsia"/>
                <w:color w:val="000000"/>
                <w:kern w:val="0"/>
                <w:sz w:val="20"/>
                <w:szCs w:val="20"/>
              </w:rPr>
              <w:t>CSTC或威尔克实验室出具的检测报告</w:t>
            </w:r>
            <w:r w:rsidRPr="00B94D90">
              <w:rPr>
                <w:rFonts w:ascii="仿宋_GB2312" w:eastAsia="仿宋_GB2312" w:hAnsi="宋体" w:cs="宋体" w:hint="eastAsia"/>
                <w:color w:val="000000"/>
                <w:kern w:val="0"/>
                <w:sz w:val="20"/>
                <w:szCs w:val="20"/>
              </w:rPr>
              <w:t>并加盖厂家鲜章）；</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16</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000000" w:fill="FFFFFF"/>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▲支持通过人脸识别信息进行会议签到（提供</w:t>
            </w:r>
            <w:r w:rsidR="000D0D44" w:rsidRPr="00B94D90">
              <w:rPr>
                <w:rFonts w:ascii="仿宋_GB2312" w:eastAsia="仿宋_GB2312" w:hAnsi="宋体" w:cs="宋体" w:hint="eastAsia"/>
                <w:color w:val="000000"/>
                <w:kern w:val="0"/>
                <w:sz w:val="20"/>
                <w:szCs w:val="20"/>
              </w:rPr>
              <w:t>CSTC或威尔克实验室出具的检测报告</w:t>
            </w:r>
            <w:r w:rsidRPr="00B94D90">
              <w:rPr>
                <w:rFonts w:ascii="仿宋_GB2312" w:eastAsia="仿宋_GB2312" w:hAnsi="宋体" w:cs="宋体" w:hint="eastAsia"/>
                <w:color w:val="000000"/>
                <w:kern w:val="0"/>
                <w:sz w:val="20"/>
                <w:szCs w:val="20"/>
              </w:rPr>
              <w:t>并加盖厂家鲜章）</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17</w:t>
            </w:r>
          </w:p>
        </w:tc>
        <w:tc>
          <w:tcPr>
            <w:tcW w:w="1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会议控制</w:t>
            </w:r>
          </w:p>
        </w:tc>
        <w:tc>
          <w:tcPr>
            <w:tcW w:w="7740" w:type="dxa"/>
            <w:tcBorders>
              <w:top w:val="nil"/>
              <w:left w:val="nil"/>
              <w:bottom w:val="single" w:sz="4" w:space="0" w:color="auto"/>
              <w:right w:val="single" w:sz="4" w:space="0" w:color="auto"/>
            </w:tcBorders>
            <w:shd w:val="clear" w:color="000000" w:fill="FFFFFF"/>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支持会议管理功能，如预约会议、群组会议、当前会议状态监测、会议记录查询、会议数据统计汇总等；</w:t>
            </w:r>
          </w:p>
        </w:tc>
      </w:tr>
      <w:tr w:rsidR="005400A0" w:rsidRPr="00B94D90" w:rsidTr="00BE1936">
        <w:trPr>
          <w:trHeight w:val="7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18</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000000" w:fill="FFFFFF"/>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▲可以在会议中发起答题，参会人员通过软件客户端进行在线答题，会议管理平台可以统计公布答题结果，可以导出答题数据（提供</w:t>
            </w:r>
            <w:r w:rsidR="000D0D44" w:rsidRPr="00B94D90">
              <w:rPr>
                <w:rFonts w:ascii="仿宋_GB2312" w:eastAsia="仿宋_GB2312" w:hAnsi="宋体" w:cs="宋体" w:hint="eastAsia"/>
                <w:color w:val="000000"/>
                <w:kern w:val="0"/>
                <w:sz w:val="20"/>
                <w:szCs w:val="20"/>
              </w:rPr>
              <w:t>CSTC或威尔克实验室出具的检测报告</w:t>
            </w:r>
            <w:r w:rsidRPr="00B94D90">
              <w:rPr>
                <w:rFonts w:ascii="仿宋_GB2312" w:eastAsia="仿宋_GB2312" w:hAnsi="宋体" w:cs="宋体" w:hint="eastAsia"/>
                <w:color w:val="000000"/>
                <w:kern w:val="0"/>
                <w:sz w:val="20"/>
                <w:szCs w:val="20"/>
              </w:rPr>
              <w:t>并加盖厂家鲜章）</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19</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000000" w:fill="FFFFFF"/>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▲软件终端会中支持签到功能，后台自动统计签到结果，签到人员与未签到人员分组显示（提供</w:t>
            </w:r>
            <w:r w:rsidR="000D0D44" w:rsidRPr="00B94D90">
              <w:rPr>
                <w:rFonts w:ascii="仿宋_GB2312" w:eastAsia="仿宋_GB2312" w:hAnsi="宋体" w:cs="宋体" w:hint="eastAsia"/>
                <w:color w:val="000000"/>
                <w:kern w:val="0"/>
                <w:sz w:val="20"/>
                <w:szCs w:val="20"/>
              </w:rPr>
              <w:t>CSTC或威尔克实验室出具的检测报告</w:t>
            </w:r>
            <w:r w:rsidRPr="00B94D90">
              <w:rPr>
                <w:rFonts w:ascii="仿宋_GB2312" w:eastAsia="仿宋_GB2312" w:hAnsi="宋体" w:cs="宋体" w:hint="eastAsia"/>
                <w:color w:val="000000"/>
                <w:kern w:val="0"/>
                <w:sz w:val="20"/>
                <w:szCs w:val="20"/>
              </w:rPr>
              <w:t>并加盖厂家鲜章）。</w:t>
            </w:r>
          </w:p>
        </w:tc>
      </w:tr>
      <w:tr w:rsidR="005400A0" w:rsidRPr="00B94D90" w:rsidTr="00BE1936">
        <w:trPr>
          <w:trHeight w:val="7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lastRenderedPageBreak/>
              <w:t>20</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000000" w:fill="FFFFFF"/>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▲在会议中可支持一键切换授课培训模式，只有主会场端可以听到未静音的分会场声音，其他分会场只能听到主会场的声音，自动屏蔽其他会场声音（提供</w:t>
            </w:r>
            <w:r w:rsidR="000D0D44" w:rsidRPr="00B94D90">
              <w:rPr>
                <w:rFonts w:ascii="仿宋_GB2312" w:eastAsia="仿宋_GB2312" w:hAnsi="宋体" w:cs="宋体" w:hint="eastAsia"/>
                <w:color w:val="000000"/>
                <w:kern w:val="0"/>
                <w:sz w:val="20"/>
                <w:szCs w:val="20"/>
              </w:rPr>
              <w:t>CSTC或威尔克实验室出具的检测报告</w:t>
            </w:r>
            <w:r w:rsidRPr="00B94D90">
              <w:rPr>
                <w:rFonts w:ascii="仿宋_GB2312" w:eastAsia="仿宋_GB2312" w:hAnsi="宋体" w:cs="宋体" w:hint="eastAsia"/>
                <w:color w:val="000000"/>
                <w:kern w:val="0"/>
                <w:sz w:val="20"/>
                <w:szCs w:val="20"/>
              </w:rPr>
              <w:t>并加盖厂家鲜章）。</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21</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可以一键切换对话模式，会议过程中主会场和参与互动的终端自动合成分屏画面显示在各参会终端画面上，不参与互动的终端不出现在会议画面中。</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22</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支持点名模式，主会场点名时，参与会场显示主会场和被点名终端的对称分屏画面，支持点名画面广播。</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23</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终端可以通过不通的协议、带宽、分辨率、帧率参加同一组会议，每个终端可以设置独立显示不同的多画面。</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24</w:t>
            </w:r>
          </w:p>
        </w:tc>
        <w:tc>
          <w:tcPr>
            <w:tcW w:w="1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其他资质</w:t>
            </w: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▲可以通过微信小程序直接入会（提供</w:t>
            </w:r>
            <w:r w:rsidR="000D0D44" w:rsidRPr="00B94D90">
              <w:rPr>
                <w:rFonts w:ascii="仿宋_GB2312" w:eastAsia="仿宋_GB2312" w:hAnsi="宋体" w:cs="宋体" w:hint="eastAsia"/>
                <w:color w:val="000000"/>
                <w:kern w:val="0"/>
                <w:sz w:val="20"/>
                <w:szCs w:val="20"/>
              </w:rPr>
              <w:t>CSTC或威尔克实验室出具的检测报告</w:t>
            </w:r>
            <w:r w:rsidRPr="00B94D90">
              <w:rPr>
                <w:rFonts w:ascii="仿宋_GB2312" w:eastAsia="仿宋_GB2312" w:hAnsi="宋体" w:cs="宋体" w:hint="eastAsia"/>
                <w:color w:val="000000"/>
                <w:kern w:val="0"/>
                <w:sz w:val="20"/>
                <w:szCs w:val="20"/>
              </w:rPr>
              <w:t>并加盖厂家鲜章）。</w:t>
            </w:r>
          </w:p>
        </w:tc>
      </w:tr>
      <w:tr w:rsidR="005400A0" w:rsidRPr="00B94D90" w:rsidTr="00BE1936">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25</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CB4BB6"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w:t>
            </w:r>
            <w:r w:rsidR="005400A0" w:rsidRPr="00B94D90">
              <w:rPr>
                <w:rFonts w:ascii="仿宋_GB2312" w:eastAsia="仿宋_GB2312" w:hAnsi="宋体" w:cs="宋体" w:hint="eastAsia"/>
                <w:color w:val="000000"/>
                <w:kern w:val="0"/>
                <w:sz w:val="20"/>
                <w:szCs w:val="20"/>
              </w:rPr>
              <w:t>可以通过点击微信分享的会议信息一键入会（</w:t>
            </w:r>
            <w:r w:rsidR="00D35477" w:rsidRPr="00B94D90">
              <w:rPr>
                <w:rFonts w:ascii="仿宋_GB2312" w:eastAsia="仿宋_GB2312" w:hAnsi="宋体" w:cs="宋体" w:hint="eastAsia"/>
                <w:color w:val="000000"/>
                <w:kern w:val="0"/>
                <w:sz w:val="20"/>
                <w:szCs w:val="20"/>
              </w:rPr>
              <w:t>提供</w:t>
            </w:r>
            <w:r w:rsidR="000D0D44" w:rsidRPr="00B94D90">
              <w:rPr>
                <w:rFonts w:ascii="仿宋_GB2312" w:eastAsia="仿宋_GB2312" w:hAnsi="宋体" w:cs="宋体" w:hint="eastAsia"/>
                <w:color w:val="000000"/>
                <w:kern w:val="0"/>
                <w:sz w:val="20"/>
                <w:szCs w:val="20"/>
              </w:rPr>
              <w:t>CSTC或威尔克实验室出具的检测报告</w:t>
            </w:r>
            <w:r w:rsidR="00D35477" w:rsidRPr="00B94D90">
              <w:rPr>
                <w:rFonts w:ascii="仿宋_GB2312" w:eastAsia="仿宋_GB2312" w:hAnsi="宋体" w:cs="宋体" w:hint="eastAsia"/>
                <w:color w:val="000000"/>
                <w:kern w:val="0"/>
                <w:sz w:val="20"/>
                <w:szCs w:val="20"/>
              </w:rPr>
              <w:t>并加盖厂家鲜章</w:t>
            </w:r>
            <w:r w:rsidR="005400A0" w:rsidRPr="00B94D90">
              <w:rPr>
                <w:rFonts w:ascii="仿宋_GB2312" w:eastAsia="仿宋_GB2312" w:hAnsi="宋体" w:cs="宋体" w:hint="eastAsia"/>
                <w:color w:val="000000"/>
                <w:kern w:val="0"/>
                <w:sz w:val="20"/>
                <w:szCs w:val="20"/>
              </w:rPr>
              <w:t>）</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26</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2核CPU,4G内存资源的通用服务器，可以支持至少200路1080P视频终端并发接入会议（</w:t>
            </w:r>
            <w:r w:rsidR="00B53709" w:rsidRPr="00B94D90">
              <w:rPr>
                <w:rFonts w:ascii="仿宋_GB2312" w:eastAsia="仿宋_GB2312" w:hAnsi="宋体" w:cs="宋体" w:hint="eastAsia"/>
                <w:color w:val="000000"/>
                <w:kern w:val="0"/>
                <w:sz w:val="20"/>
                <w:szCs w:val="20"/>
              </w:rPr>
              <w:t>提供</w:t>
            </w:r>
            <w:r w:rsidR="000D0D44" w:rsidRPr="00B94D90">
              <w:rPr>
                <w:rFonts w:ascii="仿宋_GB2312" w:eastAsia="仿宋_GB2312" w:hAnsi="宋体" w:cs="宋体" w:hint="eastAsia"/>
                <w:color w:val="000000"/>
                <w:kern w:val="0"/>
                <w:sz w:val="20"/>
                <w:szCs w:val="20"/>
              </w:rPr>
              <w:t>CSTC或威尔克实验室出具的检测报告</w:t>
            </w:r>
            <w:r w:rsidR="00B53709" w:rsidRPr="00B94D90">
              <w:rPr>
                <w:rFonts w:ascii="仿宋_GB2312" w:eastAsia="仿宋_GB2312" w:hAnsi="宋体" w:cs="宋体" w:hint="eastAsia"/>
                <w:color w:val="000000"/>
                <w:kern w:val="0"/>
                <w:sz w:val="20"/>
                <w:szCs w:val="20"/>
              </w:rPr>
              <w:t>并加盖厂家鲜章</w:t>
            </w:r>
            <w:r w:rsidRPr="00B94D90">
              <w:rPr>
                <w:rFonts w:ascii="仿宋_GB2312" w:eastAsia="仿宋_GB2312" w:hAnsi="宋体" w:cs="宋体" w:hint="eastAsia"/>
                <w:color w:val="000000"/>
                <w:kern w:val="0"/>
                <w:sz w:val="20"/>
                <w:szCs w:val="20"/>
              </w:rPr>
              <w:t>）；</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27</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CB4BB6"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w:t>
            </w:r>
            <w:r w:rsidR="005400A0" w:rsidRPr="00B94D90">
              <w:rPr>
                <w:rFonts w:ascii="仿宋_GB2312" w:eastAsia="仿宋_GB2312" w:hAnsi="宋体" w:cs="宋体" w:hint="eastAsia"/>
                <w:color w:val="000000"/>
                <w:kern w:val="0"/>
                <w:sz w:val="20"/>
                <w:szCs w:val="20"/>
              </w:rPr>
              <w:t>平台支持MCU资源池，MCU出现故障，可在不中断会议情况下5秒内完成切换（</w:t>
            </w:r>
            <w:r w:rsidR="00A811AC" w:rsidRPr="00B94D90">
              <w:rPr>
                <w:rFonts w:ascii="仿宋_GB2312" w:eastAsia="仿宋_GB2312" w:hAnsi="宋体" w:cs="宋体" w:hint="eastAsia"/>
                <w:color w:val="000000"/>
                <w:kern w:val="0"/>
                <w:sz w:val="20"/>
                <w:szCs w:val="20"/>
              </w:rPr>
              <w:t>提供</w:t>
            </w:r>
            <w:r w:rsidR="000D0D44" w:rsidRPr="00B94D90">
              <w:rPr>
                <w:rFonts w:ascii="仿宋_GB2312" w:eastAsia="仿宋_GB2312" w:hAnsi="宋体" w:cs="宋体" w:hint="eastAsia"/>
                <w:color w:val="000000"/>
                <w:kern w:val="0"/>
                <w:sz w:val="20"/>
                <w:szCs w:val="20"/>
              </w:rPr>
              <w:t>CSTC或威尔克实验室出具的检测报告</w:t>
            </w:r>
            <w:r w:rsidR="00A811AC" w:rsidRPr="00B94D90">
              <w:rPr>
                <w:rFonts w:ascii="仿宋_GB2312" w:eastAsia="仿宋_GB2312" w:hAnsi="宋体" w:cs="宋体" w:hint="eastAsia"/>
                <w:color w:val="000000"/>
                <w:kern w:val="0"/>
                <w:sz w:val="20"/>
                <w:szCs w:val="20"/>
              </w:rPr>
              <w:t>并加盖厂家鲜章</w:t>
            </w:r>
            <w:r w:rsidR="005400A0" w:rsidRPr="00B94D90">
              <w:rPr>
                <w:rFonts w:ascii="仿宋_GB2312" w:eastAsia="仿宋_GB2312" w:hAnsi="宋体" w:cs="宋体" w:hint="eastAsia"/>
                <w:color w:val="000000"/>
                <w:kern w:val="0"/>
                <w:sz w:val="20"/>
                <w:szCs w:val="20"/>
              </w:rPr>
              <w:t>）。</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28</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具有国内自主知识产权，国内核心技术，提供中华人民共和国国家版权局颁发的《计算机软件著作权登记证书》复印件，并加盖原厂公章；</w:t>
            </w:r>
          </w:p>
        </w:tc>
      </w:tr>
      <w:tr w:rsidR="005400A0" w:rsidRPr="00B94D90" w:rsidTr="00BE1936">
        <w:trPr>
          <w:trHeight w:val="7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29</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▲提供中国网络安全等级保护网（www.djbh.net）“全国等级保护测评机构推荐目录”中任何一家测评机构出具的信息系统等级保护三级测评报告及三级等保备案证明复印件，加盖原厂公章</w:t>
            </w:r>
          </w:p>
        </w:tc>
      </w:tr>
    </w:tbl>
    <w:p w:rsidR="0094045A" w:rsidRPr="00B94D90" w:rsidRDefault="00D82B63" w:rsidP="00D82B63">
      <w:pPr>
        <w:pStyle w:val="4"/>
        <w:rPr>
          <w:rFonts w:ascii="仿宋_GB2312" w:eastAsia="仿宋_GB2312" w:hAnsiTheme="minorEastAsia"/>
          <w:sz w:val="21"/>
          <w:szCs w:val="21"/>
        </w:rPr>
      </w:pPr>
      <w:bookmarkStart w:id="4" w:name="_Toc474350770"/>
      <w:bookmarkStart w:id="5" w:name="_Toc474350483"/>
      <w:bookmarkStart w:id="6" w:name="_Toc474350811"/>
      <w:r w:rsidRPr="00B94D90">
        <w:rPr>
          <w:rFonts w:ascii="仿宋_GB2312" w:eastAsia="仿宋_GB2312" w:hAnsiTheme="minorEastAsia" w:hint="eastAsia"/>
          <w:sz w:val="21"/>
          <w:szCs w:val="21"/>
        </w:rPr>
        <w:t>3.2</w:t>
      </w:r>
      <w:r w:rsidR="00D70A95" w:rsidRPr="00B94D90">
        <w:rPr>
          <w:rFonts w:ascii="仿宋_GB2312" w:eastAsia="仿宋_GB2312" w:hAnsiTheme="minorEastAsia" w:hint="eastAsia"/>
          <w:sz w:val="21"/>
          <w:szCs w:val="21"/>
        </w:rPr>
        <w:t>大会议室</w:t>
      </w:r>
      <w:r w:rsidR="0094045A" w:rsidRPr="00B94D90">
        <w:rPr>
          <w:rFonts w:ascii="仿宋_GB2312" w:eastAsia="仿宋_GB2312" w:hAnsiTheme="minorEastAsia" w:hint="eastAsia"/>
          <w:sz w:val="21"/>
          <w:szCs w:val="21"/>
        </w:rPr>
        <w:t>终端技术要求</w:t>
      </w:r>
      <w:bookmarkEnd w:id="4"/>
      <w:bookmarkEnd w:id="5"/>
      <w:bookmarkEnd w:id="6"/>
    </w:p>
    <w:tbl>
      <w:tblPr>
        <w:tblW w:w="9860" w:type="dxa"/>
        <w:tblInd w:w="113" w:type="dxa"/>
        <w:tblLook w:val="04A0"/>
      </w:tblPr>
      <w:tblGrid>
        <w:gridCol w:w="720"/>
        <w:gridCol w:w="1400"/>
        <w:gridCol w:w="7740"/>
      </w:tblGrid>
      <w:tr w:rsidR="00D602B7" w:rsidRPr="00B94D90" w:rsidTr="00D602B7">
        <w:trPr>
          <w:trHeight w:val="28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2B7" w:rsidRPr="00B94D90" w:rsidRDefault="00D602B7" w:rsidP="00D602B7">
            <w:pPr>
              <w:widowControl/>
              <w:jc w:val="left"/>
              <w:rPr>
                <w:rFonts w:ascii="仿宋_GB2312" w:eastAsia="仿宋_GB2312" w:hAnsi="宋体" w:cs="宋体"/>
                <w:b/>
                <w:bCs/>
                <w:color w:val="000000"/>
                <w:kern w:val="0"/>
                <w:sz w:val="24"/>
              </w:rPr>
            </w:pPr>
            <w:r w:rsidRPr="00B94D90">
              <w:rPr>
                <w:rFonts w:ascii="仿宋_GB2312" w:eastAsia="仿宋_GB2312" w:hAnsi="宋体" w:cs="宋体" w:hint="eastAsia"/>
                <w:b/>
                <w:bCs/>
                <w:color w:val="000000"/>
                <w:kern w:val="0"/>
                <w:sz w:val="24"/>
              </w:rPr>
              <w:t>序号</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D602B7" w:rsidRPr="00B94D90" w:rsidRDefault="00D602B7" w:rsidP="00D602B7">
            <w:pPr>
              <w:widowControl/>
              <w:jc w:val="left"/>
              <w:rPr>
                <w:rFonts w:ascii="仿宋_GB2312" w:eastAsia="仿宋_GB2312" w:hAnsi="宋体" w:cs="宋体"/>
                <w:b/>
                <w:bCs/>
                <w:color w:val="000000"/>
                <w:kern w:val="0"/>
                <w:sz w:val="24"/>
              </w:rPr>
            </w:pPr>
            <w:r w:rsidRPr="00B94D90">
              <w:rPr>
                <w:rFonts w:ascii="仿宋_GB2312" w:eastAsia="仿宋_GB2312" w:hAnsi="宋体" w:cs="宋体" w:hint="eastAsia"/>
                <w:b/>
                <w:bCs/>
                <w:color w:val="000000"/>
                <w:kern w:val="0"/>
                <w:sz w:val="24"/>
              </w:rPr>
              <w:t>指标项</w:t>
            </w:r>
          </w:p>
        </w:tc>
        <w:tc>
          <w:tcPr>
            <w:tcW w:w="7740" w:type="dxa"/>
            <w:tcBorders>
              <w:top w:val="single" w:sz="4" w:space="0" w:color="auto"/>
              <w:left w:val="nil"/>
              <w:bottom w:val="single" w:sz="4" w:space="0" w:color="auto"/>
              <w:right w:val="single" w:sz="4" w:space="0" w:color="auto"/>
            </w:tcBorders>
            <w:shd w:val="clear" w:color="auto" w:fill="auto"/>
            <w:noWrap/>
            <w:vAlign w:val="center"/>
            <w:hideMark/>
          </w:tcPr>
          <w:p w:rsidR="00D602B7" w:rsidRPr="00B94D90" w:rsidRDefault="00D602B7" w:rsidP="00D602B7">
            <w:pPr>
              <w:widowControl/>
              <w:jc w:val="left"/>
              <w:rPr>
                <w:rFonts w:ascii="仿宋_GB2312" w:eastAsia="仿宋_GB2312" w:hAnsi="宋体" w:cs="宋体"/>
                <w:b/>
                <w:bCs/>
                <w:color w:val="000000"/>
                <w:kern w:val="0"/>
                <w:sz w:val="24"/>
              </w:rPr>
            </w:pPr>
            <w:r w:rsidRPr="00B94D90">
              <w:rPr>
                <w:rFonts w:ascii="仿宋_GB2312" w:eastAsia="仿宋_GB2312" w:hAnsi="宋体" w:cs="宋体" w:hint="eastAsia"/>
                <w:b/>
                <w:bCs/>
                <w:color w:val="000000"/>
                <w:kern w:val="0"/>
                <w:sz w:val="24"/>
              </w:rPr>
              <w:t>要求</w:t>
            </w:r>
          </w:p>
        </w:tc>
      </w:tr>
      <w:tr w:rsidR="00143F43" w:rsidRPr="00B94D90" w:rsidTr="006121B8">
        <w:trPr>
          <w:trHeight w:val="5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t>1</w:t>
            </w:r>
          </w:p>
        </w:tc>
        <w:tc>
          <w:tcPr>
            <w:tcW w:w="1400" w:type="dxa"/>
            <w:vMerge w:val="restart"/>
            <w:tcBorders>
              <w:top w:val="nil"/>
              <w:left w:val="single" w:sz="4" w:space="0" w:color="auto"/>
              <w:right w:val="single" w:sz="4" w:space="0" w:color="auto"/>
            </w:tcBorders>
            <w:shd w:val="clear" w:color="auto" w:fill="auto"/>
            <w:vAlign w:val="center"/>
            <w:hideMark/>
          </w:tcPr>
          <w:p w:rsidR="00143F43" w:rsidRPr="00B94D90" w:rsidRDefault="00143F43" w:rsidP="00D602B7">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音视频网络接口</w:t>
            </w:r>
          </w:p>
        </w:tc>
        <w:tc>
          <w:tcPr>
            <w:tcW w:w="7740" w:type="dxa"/>
            <w:tcBorders>
              <w:top w:val="nil"/>
              <w:left w:val="nil"/>
              <w:bottom w:val="single" w:sz="4" w:space="0" w:color="auto"/>
              <w:right w:val="single" w:sz="4" w:space="0" w:color="auto"/>
            </w:tcBorders>
            <w:shd w:val="clear" w:color="auto" w:fill="auto"/>
            <w:vAlign w:val="center"/>
            <w:hideMark/>
          </w:tcPr>
          <w:p w:rsidR="00143F43" w:rsidRPr="00B94D90" w:rsidRDefault="00143F43"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配置具备至少4个高清视频输入接口和</w:t>
            </w:r>
            <w:r w:rsidR="00301F06" w:rsidRPr="00B94D90">
              <w:rPr>
                <w:rFonts w:ascii="仿宋_GB2312" w:eastAsia="仿宋_GB2312" w:hAnsi="宋体" w:cs="宋体" w:hint="eastAsia"/>
                <w:color w:val="000000"/>
                <w:kern w:val="0"/>
                <w:sz w:val="20"/>
                <w:szCs w:val="20"/>
              </w:rPr>
              <w:t>至少</w:t>
            </w:r>
            <w:r w:rsidRPr="00B94D90">
              <w:rPr>
                <w:rFonts w:ascii="仿宋_GB2312" w:eastAsia="仿宋_GB2312" w:hAnsi="宋体" w:cs="宋体" w:hint="eastAsia"/>
                <w:color w:val="000000"/>
                <w:kern w:val="0"/>
                <w:sz w:val="20"/>
                <w:szCs w:val="20"/>
              </w:rPr>
              <w:t>2个高清视频输出接口，至少2个XLR输入接口，</w:t>
            </w:r>
            <w:r w:rsidR="00301F06" w:rsidRPr="00B94D90">
              <w:rPr>
                <w:rFonts w:ascii="仿宋_GB2312" w:eastAsia="仿宋_GB2312" w:hAnsi="宋体" w:cs="宋体" w:hint="eastAsia"/>
                <w:color w:val="000000"/>
                <w:kern w:val="0"/>
                <w:sz w:val="20"/>
                <w:szCs w:val="20"/>
              </w:rPr>
              <w:t>至少</w:t>
            </w:r>
            <w:r w:rsidRPr="00B94D90">
              <w:rPr>
                <w:rFonts w:ascii="仿宋_GB2312" w:eastAsia="仿宋_GB2312" w:hAnsi="宋体" w:cs="宋体" w:hint="eastAsia"/>
                <w:color w:val="000000"/>
                <w:kern w:val="0"/>
                <w:sz w:val="20"/>
                <w:szCs w:val="20"/>
              </w:rPr>
              <w:t>1个RCA输入接口；</w:t>
            </w:r>
            <w:r w:rsidR="00301F06" w:rsidRPr="00B94D90">
              <w:rPr>
                <w:rFonts w:ascii="仿宋_GB2312" w:eastAsia="仿宋_GB2312" w:hAnsi="宋体" w:cs="宋体" w:hint="eastAsia"/>
                <w:color w:val="000000"/>
                <w:kern w:val="0"/>
                <w:sz w:val="20"/>
                <w:szCs w:val="20"/>
              </w:rPr>
              <w:t>至少</w:t>
            </w:r>
            <w:r w:rsidRPr="00B94D90">
              <w:rPr>
                <w:rFonts w:ascii="仿宋_GB2312" w:eastAsia="仿宋_GB2312" w:hAnsi="宋体" w:cs="宋体" w:hint="eastAsia"/>
                <w:color w:val="000000"/>
                <w:kern w:val="0"/>
                <w:sz w:val="20"/>
                <w:szCs w:val="20"/>
              </w:rPr>
              <w:t>1个RCA输出接口，提供背板清晰照片；</w:t>
            </w:r>
          </w:p>
        </w:tc>
      </w:tr>
      <w:tr w:rsidR="00143F43" w:rsidRPr="00B94D90" w:rsidTr="006121B8">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t>2</w:t>
            </w:r>
          </w:p>
        </w:tc>
        <w:tc>
          <w:tcPr>
            <w:tcW w:w="1400" w:type="dxa"/>
            <w:vMerge/>
            <w:tcBorders>
              <w:left w:val="single" w:sz="4" w:space="0" w:color="auto"/>
              <w:right w:val="single" w:sz="4" w:space="0" w:color="auto"/>
            </w:tcBorders>
            <w:vAlign w:val="center"/>
            <w:hideMark/>
          </w:tcPr>
          <w:p w:rsidR="00143F43" w:rsidRPr="00B94D90" w:rsidRDefault="00143F43" w:rsidP="00D602B7">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143F43" w:rsidRPr="00B94D90" w:rsidRDefault="00143F43"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支持HDBaseT高清视频输入接口，一根网线即可实现为摄像机供电、视频传输、控制信号传输，简化布线的同时方便与会议室其他视频系统集成。</w:t>
            </w:r>
          </w:p>
        </w:tc>
      </w:tr>
      <w:tr w:rsidR="00143F43" w:rsidRPr="00B94D90" w:rsidTr="006121B8">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t>3</w:t>
            </w:r>
          </w:p>
        </w:tc>
        <w:tc>
          <w:tcPr>
            <w:tcW w:w="1400" w:type="dxa"/>
            <w:vMerge/>
            <w:tcBorders>
              <w:left w:val="single" w:sz="4" w:space="0" w:color="auto"/>
              <w:bottom w:val="single" w:sz="4" w:space="0" w:color="auto"/>
              <w:right w:val="single" w:sz="4" w:space="0" w:color="auto"/>
            </w:tcBorders>
            <w:vAlign w:val="center"/>
            <w:hideMark/>
          </w:tcPr>
          <w:p w:rsidR="00143F43" w:rsidRPr="00B94D90" w:rsidRDefault="00143F43" w:rsidP="00D602B7">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143F43" w:rsidRPr="00B94D90" w:rsidRDefault="00143F43"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具备RJ-45网络接口，支持2.4G\5G WiFi无线接入；</w:t>
            </w:r>
          </w:p>
        </w:tc>
      </w:tr>
      <w:tr w:rsidR="00143F43" w:rsidRPr="00B94D90" w:rsidTr="00143F43">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t>4</w:t>
            </w:r>
          </w:p>
        </w:tc>
        <w:tc>
          <w:tcPr>
            <w:tcW w:w="1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rsidP="00D602B7">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协议标准</w:t>
            </w:r>
          </w:p>
        </w:tc>
        <w:tc>
          <w:tcPr>
            <w:tcW w:w="7740" w:type="dxa"/>
            <w:tcBorders>
              <w:top w:val="nil"/>
              <w:left w:val="nil"/>
              <w:bottom w:val="single" w:sz="4" w:space="0" w:color="auto"/>
              <w:right w:val="single" w:sz="4" w:space="0" w:color="auto"/>
            </w:tcBorders>
            <w:shd w:val="clear" w:color="auto" w:fill="auto"/>
            <w:vAlign w:val="center"/>
            <w:hideMark/>
          </w:tcPr>
          <w:p w:rsidR="00143F43" w:rsidRPr="00B94D90" w:rsidRDefault="00143F43"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视频编码：支持H.264 SVC编码技术，能够适应不同线路带宽、不同设备能力、不同网络环境的组网需求；</w:t>
            </w:r>
          </w:p>
        </w:tc>
      </w:tr>
      <w:tr w:rsidR="00143F43" w:rsidRPr="00B94D90" w:rsidTr="00143F43">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t>5</w:t>
            </w:r>
          </w:p>
        </w:tc>
        <w:tc>
          <w:tcPr>
            <w:tcW w:w="1400" w:type="dxa"/>
            <w:vMerge/>
            <w:tcBorders>
              <w:top w:val="nil"/>
              <w:left w:val="single" w:sz="4" w:space="0" w:color="auto"/>
              <w:bottom w:val="single" w:sz="4" w:space="0" w:color="auto"/>
              <w:right w:val="single" w:sz="4" w:space="0" w:color="auto"/>
            </w:tcBorders>
            <w:vAlign w:val="center"/>
            <w:hideMark/>
          </w:tcPr>
          <w:p w:rsidR="00143F43" w:rsidRPr="00B94D90" w:rsidRDefault="00143F43" w:rsidP="00D602B7">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143F43" w:rsidRPr="00B94D90" w:rsidRDefault="00143F43"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支持宽频高保真语音技术，支持OPUS、G.711、G.722音频编解码协议；</w:t>
            </w:r>
          </w:p>
        </w:tc>
      </w:tr>
      <w:tr w:rsidR="00143F43" w:rsidRPr="00B94D90" w:rsidTr="00143F43">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t>6</w:t>
            </w:r>
          </w:p>
        </w:tc>
        <w:tc>
          <w:tcPr>
            <w:tcW w:w="1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rsidP="00D602B7">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处理能力</w:t>
            </w:r>
          </w:p>
        </w:tc>
        <w:tc>
          <w:tcPr>
            <w:tcW w:w="7740" w:type="dxa"/>
            <w:tcBorders>
              <w:top w:val="nil"/>
              <w:left w:val="nil"/>
              <w:bottom w:val="single" w:sz="4" w:space="0" w:color="auto"/>
              <w:right w:val="single" w:sz="4" w:space="0" w:color="auto"/>
            </w:tcBorders>
            <w:shd w:val="clear" w:color="auto" w:fill="auto"/>
            <w:vAlign w:val="center"/>
            <w:hideMark/>
          </w:tcPr>
          <w:p w:rsidR="00143F43" w:rsidRPr="00B94D90" w:rsidRDefault="00143F43"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支持1080P60fps、720P60fps、720P30fps、360P30fps、180P30fps分辨率；</w:t>
            </w:r>
          </w:p>
        </w:tc>
      </w:tr>
      <w:tr w:rsidR="00143F43" w:rsidRPr="00B94D90" w:rsidTr="00143F43">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t>7</w:t>
            </w:r>
          </w:p>
        </w:tc>
        <w:tc>
          <w:tcPr>
            <w:tcW w:w="1400" w:type="dxa"/>
            <w:vMerge/>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rsidP="00D602B7">
            <w:pPr>
              <w:widowControl/>
              <w:jc w:val="center"/>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143F43" w:rsidRPr="00B94D90" w:rsidRDefault="00143F43"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支持1080P30帧/秒双流内容编解码处理能力，并可向下兼容共享PC的主要分辨率，如XGA、SXGA、WXGA等。支持通过无线和网络方式发送双流，实现内容共享，同时抓取并分享内容播放的声音；</w:t>
            </w:r>
          </w:p>
        </w:tc>
      </w:tr>
      <w:tr w:rsidR="00143F43" w:rsidRPr="00B94D90" w:rsidTr="00143F43">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t>8</w:t>
            </w:r>
          </w:p>
        </w:tc>
        <w:tc>
          <w:tcPr>
            <w:tcW w:w="1400" w:type="dxa"/>
            <w:vMerge/>
            <w:tcBorders>
              <w:top w:val="nil"/>
              <w:left w:val="single" w:sz="4" w:space="0" w:color="auto"/>
              <w:bottom w:val="single" w:sz="4" w:space="0" w:color="auto"/>
              <w:right w:val="single" w:sz="4" w:space="0" w:color="auto"/>
            </w:tcBorders>
            <w:vAlign w:val="center"/>
            <w:hideMark/>
          </w:tcPr>
          <w:p w:rsidR="00143F43" w:rsidRPr="00B94D90" w:rsidRDefault="00143F43" w:rsidP="00D602B7">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143F43" w:rsidRPr="00B94D90" w:rsidRDefault="00143F43"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支持语音优化：回声消除、自动降噪、自动增益控制、自动增强、突出人声，支持唇音同步技术；</w:t>
            </w:r>
          </w:p>
        </w:tc>
      </w:tr>
      <w:tr w:rsidR="00143F43" w:rsidRPr="00B94D90" w:rsidTr="00143F43">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t>9</w:t>
            </w:r>
          </w:p>
        </w:tc>
        <w:tc>
          <w:tcPr>
            <w:tcW w:w="1400" w:type="dxa"/>
            <w:tcBorders>
              <w:top w:val="nil"/>
              <w:left w:val="nil"/>
              <w:bottom w:val="single" w:sz="4" w:space="0" w:color="auto"/>
              <w:right w:val="single" w:sz="4" w:space="0" w:color="auto"/>
            </w:tcBorders>
            <w:shd w:val="clear" w:color="auto" w:fill="auto"/>
            <w:noWrap/>
            <w:vAlign w:val="center"/>
            <w:hideMark/>
          </w:tcPr>
          <w:p w:rsidR="00143F43" w:rsidRPr="00B94D90" w:rsidRDefault="00143F43" w:rsidP="00D602B7">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麦克风</w:t>
            </w:r>
          </w:p>
        </w:tc>
        <w:tc>
          <w:tcPr>
            <w:tcW w:w="7740" w:type="dxa"/>
            <w:tcBorders>
              <w:top w:val="nil"/>
              <w:left w:val="nil"/>
              <w:bottom w:val="single" w:sz="4" w:space="0" w:color="auto"/>
              <w:right w:val="single" w:sz="4" w:space="0" w:color="auto"/>
            </w:tcBorders>
            <w:shd w:val="clear" w:color="auto" w:fill="auto"/>
            <w:vAlign w:val="center"/>
            <w:hideMark/>
          </w:tcPr>
          <w:p w:rsidR="00143F43" w:rsidRPr="00B94D90" w:rsidRDefault="00C82BBA"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至少</w:t>
            </w:r>
            <w:r w:rsidR="00143F43" w:rsidRPr="00B94D90">
              <w:rPr>
                <w:rFonts w:ascii="仿宋_GB2312" w:eastAsia="仿宋_GB2312" w:hAnsi="宋体" w:cs="宋体" w:hint="eastAsia"/>
                <w:color w:val="000000"/>
                <w:kern w:val="0"/>
                <w:sz w:val="20"/>
                <w:szCs w:val="20"/>
              </w:rPr>
              <w:t>配套1个麦克风，与终端同一品牌，支持360°全向拾音，高保真智能降噪，</w:t>
            </w:r>
            <w:r w:rsidRPr="00B94D90">
              <w:rPr>
                <w:rFonts w:ascii="仿宋_GB2312" w:eastAsia="仿宋_GB2312" w:hAnsi="宋体" w:cs="宋体" w:hint="eastAsia"/>
                <w:color w:val="000000"/>
                <w:kern w:val="0"/>
                <w:sz w:val="20"/>
                <w:szCs w:val="20"/>
              </w:rPr>
              <w:t>至少</w:t>
            </w:r>
            <w:r w:rsidR="00143F43" w:rsidRPr="00B94D90">
              <w:rPr>
                <w:rFonts w:ascii="仿宋_GB2312" w:eastAsia="仿宋_GB2312" w:hAnsi="宋体" w:cs="宋体" w:hint="eastAsia"/>
                <w:color w:val="000000"/>
                <w:kern w:val="0"/>
                <w:sz w:val="20"/>
                <w:szCs w:val="20"/>
              </w:rPr>
              <w:t>8米有效拾音距离；</w:t>
            </w:r>
          </w:p>
        </w:tc>
      </w:tr>
      <w:tr w:rsidR="00143F43" w:rsidRPr="00B94D90" w:rsidTr="00143F43">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t>10</w:t>
            </w:r>
          </w:p>
        </w:tc>
        <w:tc>
          <w:tcPr>
            <w:tcW w:w="1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rsidP="00D602B7">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功能要求</w:t>
            </w:r>
          </w:p>
        </w:tc>
        <w:tc>
          <w:tcPr>
            <w:tcW w:w="7740" w:type="dxa"/>
            <w:tcBorders>
              <w:top w:val="nil"/>
              <w:left w:val="nil"/>
              <w:bottom w:val="single" w:sz="4" w:space="0" w:color="auto"/>
              <w:right w:val="single" w:sz="4" w:space="0" w:color="auto"/>
            </w:tcBorders>
            <w:shd w:val="clear" w:color="auto" w:fill="auto"/>
            <w:vAlign w:val="center"/>
            <w:hideMark/>
          </w:tcPr>
          <w:p w:rsidR="00143F43" w:rsidRPr="00B94D90" w:rsidRDefault="00143F43"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具备会议录制功能，在会中可对正在召开的视频会议进行自主的录制并存储于云端，并可将会议内容进行保存、点播及分享；（录制的会议内容包括本地会场视频、远端会场视频和分享内容）</w:t>
            </w:r>
          </w:p>
        </w:tc>
      </w:tr>
      <w:tr w:rsidR="00143F43" w:rsidRPr="00B94D90" w:rsidTr="00143F43">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lastRenderedPageBreak/>
              <w:t>11</w:t>
            </w:r>
          </w:p>
        </w:tc>
        <w:tc>
          <w:tcPr>
            <w:tcW w:w="1400" w:type="dxa"/>
            <w:vMerge/>
            <w:tcBorders>
              <w:top w:val="nil"/>
              <w:left w:val="single" w:sz="4" w:space="0" w:color="auto"/>
              <w:bottom w:val="single" w:sz="4" w:space="0" w:color="auto"/>
              <w:right w:val="single" w:sz="4" w:space="0" w:color="auto"/>
            </w:tcBorders>
            <w:vAlign w:val="center"/>
            <w:hideMark/>
          </w:tcPr>
          <w:p w:rsidR="00143F43" w:rsidRPr="00B94D90" w:rsidRDefault="00143F43" w:rsidP="00D602B7">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143F43" w:rsidRPr="00B94D90" w:rsidRDefault="00143F43"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支持会议日程提醒功能，能够自动同步预约会议请求并显示在日程上，实现自动入会或手动一键入会；</w:t>
            </w:r>
          </w:p>
        </w:tc>
      </w:tr>
      <w:tr w:rsidR="00143F43" w:rsidRPr="00B94D90" w:rsidTr="00143F43">
        <w:trPr>
          <w:trHeight w:val="48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t>12</w:t>
            </w:r>
          </w:p>
        </w:tc>
        <w:tc>
          <w:tcPr>
            <w:tcW w:w="1400" w:type="dxa"/>
            <w:tcBorders>
              <w:top w:val="single" w:sz="4" w:space="0" w:color="auto"/>
              <w:left w:val="single" w:sz="4" w:space="0" w:color="auto"/>
              <w:right w:val="single" w:sz="4" w:space="0" w:color="auto"/>
            </w:tcBorders>
            <w:vAlign w:val="center"/>
            <w:hideMark/>
          </w:tcPr>
          <w:p w:rsidR="00143F43" w:rsidRPr="00B94D90" w:rsidRDefault="00143F43" w:rsidP="00D602B7">
            <w:pPr>
              <w:widowControl/>
              <w:jc w:val="lef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摄像头要求</w:t>
            </w:r>
          </w:p>
        </w:tc>
        <w:tc>
          <w:tcPr>
            <w:tcW w:w="7740" w:type="dxa"/>
            <w:tcBorders>
              <w:top w:val="single" w:sz="4" w:space="0" w:color="auto"/>
              <w:left w:val="nil"/>
              <w:bottom w:val="single" w:sz="4" w:space="0" w:color="auto"/>
              <w:right w:val="single" w:sz="4" w:space="0" w:color="auto"/>
            </w:tcBorders>
            <w:shd w:val="clear" w:color="auto" w:fill="auto"/>
            <w:vAlign w:val="center"/>
            <w:hideMark/>
          </w:tcPr>
          <w:p w:rsidR="00143F43" w:rsidRPr="00B94D90" w:rsidRDefault="00143F43"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配置</w:t>
            </w:r>
            <w:r w:rsidR="00305BEE" w:rsidRPr="00B94D90">
              <w:rPr>
                <w:rFonts w:ascii="仿宋_GB2312" w:eastAsia="仿宋_GB2312" w:hAnsi="宋体" w:cs="宋体" w:hint="eastAsia"/>
                <w:color w:val="000000"/>
                <w:kern w:val="0"/>
                <w:sz w:val="20"/>
                <w:szCs w:val="20"/>
              </w:rPr>
              <w:t>至少</w:t>
            </w:r>
            <w:r w:rsidRPr="00B94D90">
              <w:rPr>
                <w:rFonts w:ascii="仿宋_GB2312" w:eastAsia="仿宋_GB2312" w:hAnsi="宋体" w:cs="宋体" w:hint="eastAsia"/>
                <w:color w:val="000000"/>
                <w:kern w:val="0"/>
                <w:sz w:val="20"/>
                <w:szCs w:val="20"/>
              </w:rPr>
              <w:t>1个PTZ高清云台摄像头，与终端同一品牌；采用高品质HDCMOS传感器，至少200万有效像素。支持1080p/60, 1080p/30, 720p/60, 720p/30活动图像采集和输出；</w:t>
            </w:r>
            <w:r w:rsidR="00C63C89" w:rsidRPr="00B94D90">
              <w:rPr>
                <w:rFonts w:ascii="仿宋_GB2312" w:eastAsia="仿宋_GB2312" w:hAnsi="宋体" w:cs="宋体" w:hint="eastAsia"/>
                <w:color w:val="000000"/>
                <w:kern w:val="0"/>
                <w:sz w:val="20"/>
                <w:szCs w:val="20"/>
              </w:rPr>
              <w:t>配置摄像机支持至少12倍光学变焦，水平视角不小于72°；水平转动范围±170°，垂直转动范围±30°；支持倒装；</w:t>
            </w:r>
          </w:p>
        </w:tc>
      </w:tr>
      <w:tr w:rsidR="00143F43" w:rsidRPr="00B94D90" w:rsidTr="00143F43">
        <w:trPr>
          <w:trHeight w:val="48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3F43" w:rsidRPr="00B94D90" w:rsidRDefault="00C63C89">
            <w:pPr>
              <w:jc w:val="right"/>
              <w:rPr>
                <w:rFonts w:ascii="仿宋_GB2312" w:eastAsia="仿宋_GB2312" w:hAnsi="宋体" w:cs="Tahoma"/>
                <w:color w:val="000000"/>
                <w:sz w:val="22"/>
                <w:szCs w:val="22"/>
              </w:rPr>
            </w:pPr>
            <w:r w:rsidRPr="00B94D90">
              <w:rPr>
                <w:rFonts w:ascii="仿宋_GB2312" w:eastAsia="仿宋_GB2312" w:hAnsi="宋体" w:cs="Tahoma" w:hint="eastAsia"/>
                <w:color w:val="000000"/>
                <w:sz w:val="22"/>
                <w:szCs w:val="22"/>
              </w:rPr>
              <w:t>13</w:t>
            </w:r>
          </w:p>
        </w:tc>
        <w:tc>
          <w:tcPr>
            <w:tcW w:w="1400" w:type="dxa"/>
            <w:tcBorders>
              <w:top w:val="single" w:sz="4" w:space="0" w:color="auto"/>
              <w:left w:val="single" w:sz="4" w:space="0" w:color="auto"/>
              <w:bottom w:val="single" w:sz="4" w:space="0" w:color="auto"/>
              <w:right w:val="single" w:sz="4" w:space="0" w:color="auto"/>
            </w:tcBorders>
            <w:vAlign w:val="center"/>
            <w:hideMark/>
          </w:tcPr>
          <w:p w:rsidR="00143F43" w:rsidRPr="00B94D90" w:rsidRDefault="00A63682" w:rsidP="00A63682">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资质要求</w:t>
            </w:r>
          </w:p>
        </w:tc>
        <w:tc>
          <w:tcPr>
            <w:tcW w:w="7740" w:type="dxa"/>
            <w:tcBorders>
              <w:top w:val="single" w:sz="4" w:space="0" w:color="auto"/>
              <w:left w:val="nil"/>
              <w:bottom w:val="single" w:sz="4" w:space="0" w:color="auto"/>
              <w:right w:val="single" w:sz="4" w:space="0" w:color="auto"/>
            </w:tcBorders>
            <w:shd w:val="clear" w:color="auto" w:fill="auto"/>
            <w:vAlign w:val="center"/>
            <w:hideMark/>
          </w:tcPr>
          <w:p w:rsidR="00143F43" w:rsidRPr="00B94D90" w:rsidRDefault="00143F43"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▲提供CCC证、《计算机软件著作权登记证书》复印件，并加盖原厂公章</w:t>
            </w:r>
          </w:p>
        </w:tc>
      </w:tr>
    </w:tbl>
    <w:p w:rsidR="0094045A" w:rsidRPr="00B94D90" w:rsidRDefault="00D82B63" w:rsidP="00D82B63">
      <w:pPr>
        <w:pStyle w:val="4"/>
        <w:rPr>
          <w:rFonts w:ascii="仿宋_GB2312" w:eastAsia="仿宋_GB2312" w:hAnsiTheme="minorEastAsia"/>
          <w:sz w:val="21"/>
          <w:szCs w:val="21"/>
        </w:rPr>
      </w:pPr>
      <w:r w:rsidRPr="00B94D90">
        <w:rPr>
          <w:rFonts w:ascii="仿宋_GB2312" w:eastAsia="仿宋_GB2312" w:hAnsiTheme="minorEastAsia" w:hint="eastAsia"/>
          <w:sz w:val="21"/>
          <w:szCs w:val="21"/>
        </w:rPr>
        <w:t>.3</w:t>
      </w:r>
      <w:r w:rsidR="00AD1A48" w:rsidRPr="00B94D90">
        <w:rPr>
          <w:rFonts w:ascii="仿宋_GB2312" w:eastAsia="仿宋_GB2312" w:hAnsiTheme="minorEastAsia" w:hint="eastAsia"/>
          <w:sz w:val="21"/>
          <w:szCs w:val="21"/>
        </w:rPr>
        <w:t>业务科室</w:t>
      </w:r>
      <w:r w:rsidR="0094045A" w:rsidRPr="00B94D90">
        <w:rPr>
          <w:rFonts w:ascii="仿宋_GB2312" w:eastAsia="仿宋_GB2312" w:hAnsiTheme="minorEastAsia" w:hint="eastAsia"/>
          <w:sz w:val="21"/>
          <w:szCs w:val="21"/>
        </w:rPr>
        <w:t>视频会诊终端技术要求</w:t>
      </w:r>
    </w:p>
    <w:tbl>
      <w:tblPr>
        <w:tblW w:w="9860" w:type="dxa"/>
        <w:tblInd w:w="-5" w:type="dxa"/>
        <w:tblLook w:val="04A0"/>
      </w:tblPr>
      <w:tblGrid>
        <w:gridCol w:w="720"/>
        <w:gridCol w:w="1400"/>
        <w:gridCol w:w="7740"/>
      </w:tblGrid>
      <w:tr w:rsidR="00075806" w:rsidRPr="00B94D90" w:rsidTr="00075806">
        <w:trPr>
          <w:trHeight w:val="28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806" w:rsidRPr="00B94D90" w:rsidRDefault="00075806" w:rsidP="00075806">
            <w:pPr>
              <w:widowControl/>
              <w:jc w:val="left"/>
              <w:rPr>
                <w:rFonts w:ascii="仿宋_GB2312" w:eastAsia="仿宋_GB2312" w:hAnsi="宋体" w:cs="宋体"/>
                <w:b/>
                <w:bCs/>
                <w:color w:val="000000"/>
                <w:kern w:val="0"/>
                <w:sz w:val="24"/>
              </w:rPr>
            </w:pPr>
            <w:r w:rsidRPr="00B94D90">
              <w:rPr>
                <w:rFonts w:ascii="仿宋_GB2312" w:eastAsia="仿宋_GB2312" w:hAnsi="宋体" w:cs="宋体" w:hint="eastAsia"/>
                <w:b/>
                <w:bCs/>
                <w:color w:val="000000"/>
                <w:kern w:val="0"/>
                <w:sz w:val="24"/>
              </w:rPr>
              <w:t>序号</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075806" w:rsidRPr="00B94D90" w:rsidRDefault="00075806" w:rsidP="00075806">
            <w:pPr>
              <w:widowControl/>
              <w:jc w:val="left"/>
              <w:rPr>
                <w:rFonts w:ascii="仿宋_GB2312" w:eastAsia="仿宋_GB2312" w:hAnsi="宋体" w:cs="宋体"/>
                <w:b/>
                <w:bCs/>
                <w:color w:val="000000"/>
                <w:kern w:val="0"/>
                <w:sz w:val="24"/>
              </w:rPr>
            </w:pPr>
            <w:r w:rsidRPr="00B94D90">
              <w:rPr>
                <w:rFonts w:ascii="仿宋_GB2312" w:eastAsia="仿宋_GB2312" w:hAnsi="宋体" w:cs="宋体" w:hint="eastAsia"/>
                <w:b/>
                <w:bCs/>
                <w:color w:val="000000"/>
                <w:kern w:val="0"/>
                <w:sz w:val="24"/>
              </w:rPr>
              <w:t>指标项</w:t>
            </w:r>
          </w:p>
        </w:tc>
        <w:tc>
          <w:tcPr>
            <w:tcW w:w="7740" w:type="dxa"/>
            <w:tcBorders>
              <w:top w:val="single" w:sz="4" w:space="0" w:color="auto"/>
              <w:left w:val="nil"/>
              <w:bottom w:val="single" w:sz="4" w:space="0" w:color="auto"/>
              <w:right w:val="single" w:sz="4" w:space="0" w:color="auto"/>
            </w:tcBorders>
            <w:shd w:val="clear" w:color="auto" w:fill="auto"/>
            <w:noWrap/>
            <w:vAlign w:val="center"/>
            <w:hideMark/>
          </w:tcPr>
          <w:p w:rsidR="00075806" w:rsidRPr="00B94D90" w:rsidRDefault="00075806" w:rsidP="00075806">
            <w:pPr>
              <w:widowControl/>
              <w:jc w:val="left"/>
              <w:rPr>
                <w:rFonts w:ascii="仿宋_GB2312" w:eastAsia="仿宋_GB2312" w:hAnsi="宋体" w:cs="宋体"/>
                <w:b/>
                <w:bCs/>
                <w:color w:val="000000"/>
                <w:kern w:val="0"/>
                <w:sz w:val="24"/>
              </w:rPr>
            </w:pPr>
            <w:r w:rsidRPr="00B94D90">
              <w:rPr>
                <w:rFonts w:ascii="仿宋_GB2312" w:eastAsia="仿宋_GB2312" w:hAnsi="宋体" w:cs="宋体" w:hint="eastAsia"/>
                <w:b/>
                <w:bCs/>
                <w:color w:val="000000"/>
                <w:kern w:val="0"/>
                <w:sz w:val="24"/>
              </w:rPr>
              <w:t>要求</w:t>
            </w:r>
          </w:p>
        </w:tc>
      </w:tr>
      <w:tr w:rsidR="00075806" w:rsidRPr="00B94D90" w:rsidTr="0007580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75806" w:rsidRPr="00B94D90" w:rsidRDefault="00075806" w:rsidP="0007580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w:t>
            </w:r>
          </w:p>
        </w:tc>
        <w:tc>
          <w:tcPr>
            <w:tcW w:w="1400" w:type="dxa"/>
            <w:tcBorders>
              <w:top w:val="nil"/>
              <w:left w:val="nil"/>
              <w:bottom w:val="single" w:sz="4" w:space="0" w:color="auto"/>
              <w:right w:val="single" w:sz="4" w:space="0" w:color="auto"/>
            </w:tcBorders>
            <w:shd w:val="clear" w:color="auto" w:fill="auto"/>
            <w:noWrap/>
            <w:vAlign w:val="center"/>
            <w:hideMark/>
          </w:tcPr>
          <w:p w:rsidR="00075806" w:rsidRPr="00B94D90" w:rsidRDefault="00075806" w:rsidP="00075806">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基本架构</w:t>
            </w:r>
          </w:p>
        </w:tc>
        <w:tc>
          <w:tcPr>
            <w:tcW w:w="7740" w:type="dxa"/>
            <w:tcBorders>
              <w:top w:val="nil"/>
              <w:left w:val="nil"/>
              <w:bottom w:val="single" w:sz="4" w:space="0" w:color="auto"/>
              <w:right w:val="single" w:sz="4" w:space="0" w:color="auto"/>
            </w:tcBorders>
            <w:shd w:val="clear" w:color="auto" w:fill="auto"/>
            <w:vAlign w:val="center"/>
            <w:hideMark/>
          </w:tcPr>
          <w:p w:rsidR="00075806" w:rsidRPr="00B94D90" w:rsidRDefault="00075806" w:rsidP="0007580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采用一体化机顶盒式设计，体型小巧，内置1080P高清摄像头、阵列麦克风。支持H.264 SVC编解码， 1080P高清图像，与高清电视机有效组合，形成最佳性价比会议室方案。安装部署简单快捷，线缆连接少，快速引导配置；极简遥控操作，支持快速呼叫，一键入会。</w:t>
            </w:r>
          </w:p>
        </w:tc>
      </w:tr>
      <w:tr w:rsidR="00075806" w:rsidRPr="00B94D90" w:rsidTr="00075806">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75806" w:rsidRPr="00B94D90" w:rsidRDefault="00075806" w:rsidP="0007580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2</w:t>
            </w:r>
          </w:p>
        </w:tc>
        <w:tc>
          <w:tcPr>
            <w:tcW w:w="1400" w:type="dxa"/>
            <w:tcBorders>
              <w:top w:val="nil"/>
              <w:left w:val="nil"/>
              <w:bottom w:val="single" w:sz="4" w:space="0" w:color="auto"/>
              <w:right w:val="single" w:sz="4" w:space="0" w:color="auto"/>
            </w:tcBorders>
            <w:shd w:val="clear" w:color="auto" w:fill="auto"/>
            <w:noWrap/>
            <w:vAlign w:val="center"/>
            <w:hideMark/>
          </w:tcPr>
          <w:p w:rsidR="00075806" w:rsidRPr="00B94D90" w:rsidRDefault="00075806" w:rsidP="00075806">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接口要求</w:t>
            </w:r>
          </w:p>
        </w:tc>
        <w:tc>
          <w:tcPr>
            <w:tcW w:w="7740" w:type="dxa"/>
            <w:tcBorders>
              <w:top w:val="nil"/>
              <w:left w:val="nil"/>
              <w:bottom w:val="single" w:sz="4" w:space="0" w:color="auto"/>
              <w:right w:val="single" w:sz="4" w:space="0" w:color="auto"/>
            </w:tcBorders>
            <w:shd w:val="clear" w:color="auto" w:fill="auto"/>
            <w:noWrap/>
            <w:vAlign w:val="center"/>
            <w:hideMark/>
          </w:tcPr>
          <w:p w:rsidR="00075806" w:rsidRPr="00B94D90" w:rsidRDefault="00075806" w:rsidP="00075806">
            <w:pPr>
              <w:widowControl/>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可扩展支持外部音频设备，支持有线网络连接、Wi-Fi无线连接。满足会议室集成和快速部署，是中小型会议室的视频会议系统建设的理想选择。</w:t>
            </w:r>
          </w:p>
        </w:tc>
      </w:tr>
      <w:tr w:rsidR="00075806" w:rsidRPr="00B94D90" w:rsidTr="0007580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75806" w:rsidRPr="00B94D90" w:rsidRDefault="00075806" w:rsidP="0007580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3</w:t>
            </w:r>
          </w:p>
        </w:tc>
        <w:tc>
          <w:tcPr>
            <w:tcW w:w="1400" w:type="dxa"/>
            <w:tcBorders>
              <w:top w:val="nil"/>
              <w:left w:val="nil"/>
              <w:bottom w:val="single" w:sz="4" w:space="0" w:color="auto"/>
              <w:right w:val="single" w:sz="4" w:space="0" w:color="auto"/>
            </w:tcBorders>
            <w:shd w:val="clear" w:color="auto" w:fill="auto"/>
            <w:vAlign w:val="center"/>
            <w:hideMark/>
          </w:tcPr>
          <w:p w:rsidR="00075806" w:rsidRPr="00B94D90" w:rsidRDefault="00075806" w:rsidP="00075806">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网络适应性</w:t>
            </w:r>
          </w:p>
        </w:tc>
        <w:tc>
          <w:tcPr>
            <w:tcW w:w="7740" w:type="dxa"/>
            <w:tcBorders>
              <w:top w:val="nil"/>
              <w:left w:val="nil"/>
              <w:bottom w:val="single" w:sz="4" w:space="0" w:color="auto"/>
              <w:right w:val="single" w:sz="4" w:space="0" w:color="auto"/>
            </w:tcBorders>
            <w:shd w:val="clear" w:color="auto" w:fill="auto"/>
            <w:noWrap/>
            <w:vAlign w:val="center"/>
            <w:hideMark/>
          </w:tcPr>
          <w:p w:rsidR="00075806" w:rsidRPr="00B94D90" w:rsidRDefault="00075806" w:rsidP="00075806">
            <w:pPr>
              <w:widowControl/>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拥有自有知识产权的纠错算法，丢包率高达30%的情况下，能保证视频流畅传输。在丢包率高达50%的情况下，依然拥有非常好的音频质量，声音清楚连贯；丢包率高达80%时，语义可理解。</w:t>
            </w:r>
          </w:p>
        </w:tc>
      </w:tr>
      <w:tr w:rsidR="00075806" w:rsidRPr="00B94D90" w:rsidTr="0007580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75806" w:rsidRPr="00B94D90" w:rsidRDefault="00075806" w:rsidP="0007580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4</w:t>
            </w:r>
          </w:p>
        </w:tc>
        <w:tc>
          <w:tcPr>
            <w:tcW w:w="1400" w:type="dxa"/>
            <w:tcBorders>
              <w:top w:val="nil"/>
              <w:left w:val="nil"/>
              <w:bottom w:val="single" w:sz="4" w:space="0" w:color="auto"/>
              <w:right w:val="single" w:sz="4" w:space="0" w:color="auto"/>
            </w:tcBorders>
            <w:shd w:val="clear" w:color="auto" w:fill="auto"/>
            <w:noWrap/>
            <w:vAlign w:val="center"/>
            <w:hideMark/>
          </w:tcPr>
          <w:p w:rsidR="00075806" w:rsidRPr="00B94D90" w:rsidRDefault="00075806" w:rsidP="00075806">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处理能力</w:t>
            </w:r>
          </w:p>
        </w:tc>
        <w:tc>
          <w:tcPr>
            <w:tcW w:w="7740" w:type="dxa"/>
            <w:tcBorders>
              <w:top w:val="nil"/>
              <w:left w:val="nil"/>
              <w:bottom w:val="single" w:sz="4" w:space="0" w:color="auto"/>
              <w:right w:val="single" w:sz="4" w:space="0" w:color="auto"/>
            </w:tcBorders>
            <w:shd w:val="clear" w:color="auto" w:fill="auto"/>
            <w:noWrap/>
            <w:vAlign w:val="center"/>
            <w:hideMark/>
          </w:tcPr>
          <w:p w:rsidR="00075806" w:rsidRPr="00B94D90" w:rsidRDefault="00075806" w:rsidP="00075806">
            <w:pPr>
              <w:widowControl/>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采用可分层语音编码，支持全频语音处理，实现高品质语音效果。拥有业界领先的语音处理算法，远距离拾音、回音消除、声音自动增益控制、背景噪音消除，突出完美的人声。</w:t>
            </w:r>
          </w:p>
        </w:tc>
      </w:tr>
      <w:tr w:rsidR="00075806" w:rsidRPr="00B94D90" w:rsidTr="0007580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75806" w:rsidRPr="00B94D90" w:rsidRDefault="00075806" w:rsidP="0007580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5</w:t>
            </w:r>
          </w:p>
        </w:tc>
        <w:tc>
          <w:tcPr>
            <w:tcW w:w="1400" w:type="dxa"/>
            <w:tcBorders>
              <w:top w:val="nil"/>
              <w:left w:val="nil"/>
              <w:bottom w:val="single" w:sz="4" w:space="0" w:color="auto"/>
              <w:right w:val="single" w:sz="4" w:space="0" w:color="auto"/>
            </w:tcBorders>
            <w:shd w:val="clear" w:color="auto" w:fill="auto"/>
            <w:noWrap/>
            <w:vAlign w:val="center"/>
            <w:hideMark/>
          </w:tcPr>
          <w:p w:rsidR="00075806" w:rsidRPr="00B94D90" w:rsidRDefault="00075806" w:rsidP="00075806">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协议标准</w:t>
            </w:r>
          </w:p>
        </w:tc>
        <w:tc>
          <w:tcPr>
            <w:tcW w:w="7740" w:type="dxa"/>
            <w:tcBorders>
              <w:top w:val="nil"/>
              <w:left w:val="nil"/>
              <w:bottom w:val="single" w:sz="4" w:space="0" w:color="auto"/>
              <w:right w:val="single" w:sz="4" w:space="0" w:color="auto"/>
            </w:tcBorders>
            <w:shd w:val="clear" w:color="auto" w:fill="auto"/>
            <w:noWrap/>
            <w:vAlign w:val="center"/>
            <w:hideMark/>
          </w:tcPr>
          <w:p w:rsidR="00075806" w:rsidRPr="00B94D90" w:rsidRDefault="00075806" w:rsidP="00075806">
            <w:pPr>
              <w:widowControl/>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采用H.264 SVC视频编码，支持1080P高清图像发送及4K高清图像接收；通过视频预处理、后处理、动态降噪、色彩智能调整等多项视频处理技术，在相同的光照和环境下，图像质量更加自然清晰。</w:t>
            </w:r>
          </w:p>
        </w:tc>
      </w:tr>
      <w:tr w:rsidR="00075806" w:rsidRPr="00B94D90" w:rsidTr="00075806">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75806" w:rsidRPr="00B94D90" w:rsidRDefault="00075806" w:rsidP="0007580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6</w:t>
            </w:r>
          </w:p>
        </w:tc>
        <w:tc>
          <w:tcPr>
            <w:tcW w:w="1400" w:type="dxa"/>
            <w:tcBorders>
              <w:top w:val="nil"/>
              <w:left w:val="nil"/>
              <w:bottom w:val="single" w:sz="4" w:space="0" w:color="auto"/>
              <w:right w:val="single" w:sz="4" w:space="0" w:color="auto"/>
            </w:tcBorders>
            <w:shd w:val="clear" w:color="auto" w:fill="auto"/>
            <w:noWrap/>
            <w:vAlign w:val="center"/>
            <w:hideMark/>
          </w:tcPr>
          <w:p w:rsidR="00075806" w:rsidRPr="00B94D90" w:rsidRDefault="00075806" w:rsidP="00075806">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麦克风</w:t>
            </w:r>
          </w:p>
        </w:tc>
        <w:tc>
          <w:tcPr>
            <w:tcW w:w="7740" w:type="dxa"/>
            <w:tcBorders>
              <w:top w:val="nil"/>
              <w:left w:val="nil"/>
              <w:bottom w:val="single" w:sz="4" w:space="0" w:color="auto"/>
              <w:right w:val="single" w:sz="4" w:space="0" w:color="auto"/>
            </w:tcBorders>
            <w:shd w:val="clear" w:color="auto" w:fill="auto"/>
            <w:noWrap/>
            <w:vAlign w:val="center"/>
            <w:hideMark/>
          </w:tcPr>
          <w:p w:rsidR="00075806" w:rsidRPr="00B94D90" w:rsidRDefault="00305BEE" w:rsidP="00075806">
            <w:pPr>
              <w:widowControl/>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w:t>
            </w:r>
            <w:r w:rsidR="00075806" w:rsidRPr="00B94D90">
              <w:rPr>
                <w:rFonts w:ascii="仿宋_GB2312" w:eastAsia="仿宋_GB2312" w:hAnsi="宋体" w:cs="宋体" w:hint="eastAsia"/>
                <w:color w:val="000000"/>
                <w:kern w:val="0"/>
                <w:sz w:val="20"/>
                <w:szCs w:val="20"/>
              </w:rPr>
              <w:t>麦克风支持8米拾音（</w:t>
            </w:r>
            <w:r w:rsidR="006E3CDF" w:rsidRPr="00B94D90">
              <w:rPr>
                <w:rFonts w:ascii="仿宋_GB2312" w:eastAsia="仿宋_GB2312" w:hAnsi="宋体" w:cs="宋体" w:hint="eastAsia"/>
                <w:color w:val="000000"/>
                <w:kern w:val="0"/>
                <w:sz w:val="20"/>
                <w:szCs w:val="20"/>
              </w:rPr>
              <w:t>提供</w:t>
            </w:r>
            <w:r w:rsidR="000D0D44" w:rsidRPr="00B94D90">
              <w:rPr>
                <w:rFonts w:ascii="仿宋_GB2312" w:eastAsia="仿宋_GB2312" w:hAnsi="宋体" w:cs="宋体" w:hint="eastAsia"/>
                <w:color w:val="000000"/>
                <w:kern w:val="0"/>
                <w:sz w:val="20"/>
                <w:szCs w:val="20"/>
              </w:rPr>
              <w:t>CSTC或威尔克实验室出具的检测报告</w:t>
            </w:r>
            <w:r w:rsidR="006E3CDF" w:rsidRPr="00B94D90">
              <w:rPr>
                <w:rFonts w:ascii="仿宋_GB2312" w:eastAsia="仿宋_GB2312" w:hAnsi="宋体" w:cs="宋体" w:hint="eastAsia"/>
                <w:color w:val="000000"/>
                <w:kern w:val="0"/>
                <w:sz w:val="20"/>
                <w:szCs w:val="20"/>
              </w:rPr>
              <w:t>并加盖厂家鲜章</w:t>
            </w:r>
            <w:r w:rsidR="00075806" w:rsidRPr="00B94D90">
              <w:rPr>
                <w:rFonts w:ascii="仿宋_GB2312" w:eastAsia="仿宋_GB2312" w:hAnsi="宋体" w:cs="宋体" w:hint="eastAsia"/>
                <w:color w:val="000000"/>
                <w:kern w:val="0"/>
                <w:sz w:val="20"/>
                <w:szCs w:val="20"/>
              </w:rPr>
              <w:t>）</w:t>
            </w:r>
          </w:p>
        </w:tc>
      </w:tr>
    </w:tbl>
    <w:p w:rsidR="00C63C89" w:rsidRPr="00B94D90" w:rsidRDefault="00C63C89" w:rsidP="00C63C89">
      <w:pPr>
        <w:pStyle w:val="4"/>
        <w:rPr>
          <w:rFonts w:ascii="仿宋_GB2312" w:eastAsia="仿宋_GB2312" w:hAnsiTheme="minorEastAsia"/>
          <w:sz w:val="21"/>
          <w:szCs w:val="21"/>
        </w:rPr>
      </w:pPr>
      <w:r w:rsidRPr="00B94D90">
        <w:rPr>
          <w:rFonts w:ascii="仿宋_GB2312" w:eastAsia="仿宋_GB2312" w:hAnsiTheme="minorEastAsia" w:hint="eastAsia"/>
          <w:sz w:val="21"/>
          <w:szCs w:val="21"/>
        </w:rPr>
        <w:t>3.4液晶电视技术要求</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1359"/>
        <w:gridCol w:w="7228"/>
      </w:tblGrid>
      <w:tr w:rsidR="00C63C89" w:rsidRPr="00B94D90" w:rsidTr="00A52189">
        <w:trPr>
          <w:trHeight w:val="30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C63C89" w:rsidRPr="00B94D90" w:rsidRDefault="00C63C89" w:rsidP="00213F8A">
            <w:pPr>
              <w:spacing w:beforeLines="50" w:afterLines="50" w:line="360" w:lineRule="auto"/>
              <w:jc w:val="center"/>
              <w:rPr>
                <w:rFonts w:ascii="仿宋_GB2312" w:eastAsia="仿宋_GB2312" w:hAnsiTheme="minorEastAsia" w:cstheme="minorBidi"/>
                <w:b/>
                <w:szCs w:val="21"/>
              </w:rPr>
            </w:pPr>
            <w:r w:rsidRPr="00B94D90">
              <w:rPr>
                <w:rFonts w:ascii="仿宋_GB2312" w:eastAsia="仿宋_GB2312" w:hAnsiTheme="minorEastAsia" w:hint="eastAsia"/>
                <w:b/>
                <w:szCs w:val="21"/>
              </w:rPr>
              <w:t>序号</w:t>
            </w:r>
          </w:p>
        </w:tc>
        <w:tc>
          <w:tcPr>
            <w:tcW w:w="1359" w:type="dxa"/>
            <w:tcBorders>
              <w:top w:val="single" w:sz="4" w:space="0" w:color="auto"/>
              <w:left w:val="single" w:sz="4" w:space="0" w:color="auto"/>
              <w:bottom w:val="single" w:sz="4" w:space="0" w:color="auto"/>
              <w:right w:val="single" w:sz="4" w:space="0" w:color="auto"/>
            </w:tcBorders>
            <w:shd w:val="clear" w:color="auto" w:fill="FFFFFF" w:themeFill="background1"/>
          </w:tcPr>
          <w:p w:rsidR="00C63C89" w:rsidRPr="00B94D90" w:rsidRDefault="00C63C89" w:rsidP="00213F8A">
            <w:pPr>
              <w:spacing w:beforeLines="50" w:afterLines="50" w:line="360" w:lineRule="auto"/>
              <w:jc w:val="center"/>
              <w:rPr>
                <w:rFonts w:ascii="仿宋_GB2312" w:eastAsia="仿宋_GB2312" w:hAnsiTheme="minorEastAsia"/>
                <w:b/>
                <w:szCs w:val="21"/>
              </w:rPr>
            </w:pPr>
            <w:r w:rsidRPr="00B94D90">
              <w:rPr>
                <w:rFonts w:ascii="仿宋_GB2312" w:eastAsia="仿宋_GB2312" w:hAnsiTheme="minorEastAsia" w:hint="eastAsia"/>
                <w:b/>
                <w:szCs w:val="21"/>
              </w:rPr>
              <w:t>指标项</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rsidR="00C63C89" w:rsidRPr="00B94D90" w:rsidRDefault="00C63C89" w:rsidP="00213F8A">
            <w:pPr>
              <w:spacing w:beforeLines="50" w:afterLines="50" w:line="360" w:lineRule="auto"/>
              <w:jc w:val="center"/>
              <w:rPr>
                <w:rFonts w:ascii="仿宋_GB2312" w:eastAsia="仿宋_GB2312" w:hAnsiTheme="minorEastAsia"/>
                <w:b/>
                <w:szCs w:val="21"/>
              </w:rPr>
            </w:pPr>
            <w:r w:rsidRPr="00B94D90">
              <w:rPr>
                <w:rFonts w:ascii="仿宋_GB2312" w:eastAsia="仿宋_GB2312" w:hAnsiTheme="minorEastAsia" w:hint="eastAsia"/>
                <w:b/>
                <w:szCs w:val="21"/>
              </w:rPr>
              <w:t>指标要求</w:t>
            </w:r>
          </w:p>
        </w:tc>
      </w:tr>
      <w:tr w:rsidR="00C63C89" w:rsidRPr="00B94D90" w:rsidTr="00A52189">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C63C89" w:rsidRPr="00B94D90" w:rsidRDefault="00C63C89" w:rsidP="00213F8A">
            <w:pPr>
              <w:pStyle w:val="a8"/>
              <w:spacing w:beforeLines="50" w:afterLines="50" w:line="360" w:lineRule="auto"/>
              <w:rPr>
                <w:rFonts w:ascii="仿宋_GB2312" w:eastAsia="仿宋_GB2312" w:hAnsiTheme="minorEastAsia"/>
                <w:szCs w:val="21"/>
              </w:rPr>
            </w:pPr>
            <w:r w:rsidRPr="00B94D90">
              <w:rPr>
                <w:rFonts w:ascii="仿宋_GB2312" w:eastAsia="仿宋_GB2312" w:hAnsiTheme="minorEastAsia" w:hint="eastAsia"/>
                <w:szCs w:val="21"/>
              </w:rPr>
              <w:t>1</w:t>
            </w:r>
          </w:p>
        </w:tc>
        <w:tc>
          <w:tcPr>
            <w:tcW w:w="1359" w:type="dxa"/>
            <w:tcBorders>
              <w:top w:val="single" w:sz="4" w:space="0" w:color="auto"/>
              <w:left w:val="single" w:sz="4" w:space="0" w:color="auto"/>
              <w:bottom w:val="single" w:sz="4" w:space="0" w:color="auto"/>
              <w:right w:val="single" w:sz="4" w:space="0" w:color="auto"/>
            </w:tcBorders>
            <w:vAlign w:val="center"/>
          </w:tcPr>
          <w:p w:rsidR="00C63C89" w:rsidRPr="00B94D90" w:rsidRDefault="00C63C89" w:rsidP="00213F8A">
            <w:pPr>
              <w:spacing w:beforeLines="50" w:afterLines="50" w:line="360" w:lineRule="auto"/>
              <w:rPr>
                <w:rFonts w:ascii="仿宋_GB2312" w:eastAsia="仿宋_GB2312" w:hAnsiTheme="minorEastAsia"/>
                <w:szCs w:val="21"/>
              </w:rPr>
            </w:pPr>
            <w:r w:rsidRPr="00B94D90">
              <w:rPr>
                <w:rFonts w:ascii="仿宋_GB2312" w:eastAsia="仿宋_GB2312" w:hAnsiTheme="minorEastAsia" w:hint="eastAsia"/>
                <w:szCs w:val="21"/>
              </w:rPr>
              <w:t>产品规格</w:t>
            </w:r>
          </w:p>
        </w:tc>
        <w:tc>
          <w:tcPr>
            <w:tcW w:w="7228" w:type="dxa"/>
            <w:tcBorders>
              <w:top w:val="single" w:sz="4" w:space="0" w:color="auto"/>
              <w:left w:val="single" w:sz="4" w:space="0" w:color="auto"/>
              <w:bottom w:val="single" w:sz="4" w:space="0" w:color="auto"/>
              <w:right w:val="single" w:sz="4" w:space="0" w:color="auto"/>
            </w:tcBorders>
            <w:vAlign w:val="center"/>
          </w:tcPr>
          <w:p w:rsidR="00C63C89" w:rsidRPr="00B94D90" w:rsidRDefault="00C63C89" w:rsidP="00213F8A">
            <w:pPr>
              <w:spacing w:beforeLines="50" w:afterLines="50" w:line="360" w:lineRule="auto"/>
              <w:rPr>
                <w:rFonts w:ascii="仿宋_GB2312" w:eastAsia="仿宋_GB2312" w:hAnsiTheme="minorEastAsia"/>
                <w:szCs w:val="21"/>
              </w:rPr>
            </w:pPr>
            <w:r w:rsidRPr="00B94D90">
              <w:rPr>
                <w:rFonts w:ascii="仿宋_GB2312" w:eastAsia="仿宋_GB2312" w:hAnsiTheme="minorEastAsia" w:hint="eastAsia"/>
                <w:szCs w:val="21"/>
              </w:rPr>
              <w:t>70寸以上，4K超清电视；至少一个USB2.0接口、hdmi接口。</w:t>
            </w:r>
          </w:p>
        </w:tc>
      </w:tr>
    </w:tbl>
    <w:p w:rsidR="00F625C3" w:rsidRPr="00B94D90" w:rsidRDefault="00F625C3" w:rsidP="001F465F">
      <w:pPr>
        <w:rPr>
          <w:rFonts w:ascii="仿宋_GB2312" w:eastAsia="仿宋_GB2312" w:hAnsiTheme="minorEastAsia" w:cs="仿宋_GB2312"/>
          <w:szCs w:val="21"/>
        </w:rPr>
      </w:pPr>
    </w:p>
    <w:p w:rsidR="001F465F" w:rsidRPr="00B94D90" w:rsidRDefault="00572D68" w:rsidP="00D82B63">
      <w:pPr>
        <w:pStyle w:val="3"/>
        <w:rPr>
          <w:rFonts w:ascii="仿宋_GB2312" w:eastAsia="仿宋_GB2312" w:hAnsiTheme="minorEastAsia"/>
          <w:sz w:val="21"/>
          <w:szCs w:val="21"/>
        </w:rPr>
      </w:pPr>
      <w:r>
        <w:rPr>
          <w:rFonts w:ascii="仿宋_GB2312" w:eastAsia="仿宋_GB2312" w:hAnsiTheme="minorEastAsia" w:hint="eastAsia"/>
          <w:sz w:val="21"/>
          <w:szCs w:val="21"/>
        </w:rPr>
        <w:t>四</w:t>
      </w:r>
      <w:r w:rsidR="001F465F" w:rsidRPr="00B94D90">
        <w:rPr>
          <w:rFonts w:ascii="仿宋_GB2312" w:eastAsia="仿宋_GB2312" w:hAnsiTheme="minorEastAsia" w:hint="eastAsia"/>
          <w:sz w:val="21"/>
          <w:szCs w:val="21"/>
        </w:rPr>
        <w:t>、</w:t>
      </w:r>
      <w:r w:rsidR="009D06DE" w:rsidRPr="00B94D90">
        <w:rPr>
          <w:rFonts w:ascii="仿宋_GB2312" w:eastAsia="仿宋_GB2312" w:hAnsiTheme="minorEastAsia" w:hint="eastAsia"/>
          <w:sz w:val="21"/>
          <w:szCs w:val="21"/>
        </w:rPr>
        <w:t>售后服务要求</w:t>
      </w:r>
    </w:p>
    <w:p w:rsidR="001F465F" w:rsidRPr="009E3047" w:rsidRDefault="009D06DE" w:rsidP="00AB4660">
      <w:pPr>
        <w:pStyle w:val="a0"/>
        <w:spacing w:line="360" w:lineRule="auto"/>
        <w:ind w:firstLine="560"/>
        <w:rPr>
          <w:rFonts w:ascii="仿宋_GB2312" w:eastAsia="仿宋_GB2312" w:hAnsi="仿宋"/>
          <w:sz w:val="28"/>
          <w:szCs w:val="28"/>
        </w:rPr>
      </w:pPr>
      <w:r w:rsidRPr="009E3047">
        <w:rPr>
          <w:rFonts w:ascii="仿宋_GB2312" w:eastAsia="仿宋_GB2312" w:hAnsi="仿宋" w:hint="eastAsia"/>
          <w:sz w:val="28"/>
          <w:szCs w:val="28"/>
        </w:rPr>
        <w:t>1、</w:t>
      </w:r>
      <w:r w:rsidR="001F465F" w:rsidRPr="009E3047">
        <w:rPr>
          <w:rFonts w:ascii="仿宋_GB2312" w:eastAsia="仿宋_GB2312" w:hAnsi="仿宋" w:hint="eastAsia"/>
          <w:sz w:val="28"/>
          <w:szCs w:val="28"/>
        </w:rPr>
        <w:t>本次招标要求投标人能够提供从系统验收之日起一年免费技术支持服务。</w:t>
      </w:r>
    </w:p>
    <w:p w:rsidR="001F465F" w:rsidRPr="009E3047" w:rsidRDefault="009D06DE" w:rsidP="00AB4660">
      <w:pPr>
        <w:pStyle w:val="a0"/>
        <w:spacing w:line="360" w:lineRule="auto"/>
        <w:ind w:firstLine="560"/>
        <w:rPr>
          <w:rFonts w:ascii="仿宋_GB2312" w:eastAsia="仿宋_GB2312" w:hAnsi="仿宋"/>
          <w:sz w:val="28"/>
          <w:szCs w:val="28"/>
        </w:rPr>
      </w:pPr>
      <w:r w:rsidRPr="009E3047">
        <w:rPr>
          <w:rFonts w:ascii="仿宋_GB2312" w:eastAsia="仿宋_GB2312" w:hAnsi="仿宋" w:hint="eastAsia"/>
          <w:sz w:val="28"/>
          <w:szCs w:val="28"/>
        </w:rPr>
        <w:t>2、</w:t>
      </w:r>
      <w:r w:rsidR="001F465F" w:rsidRPr="009E3047">
        <w:rPr>
          <w:rFonts w:ascii="仿宋_GB2312" w:eastAsia="仿宋_GB2312" w:hAnsi="仿宋" w:hint="eastAsia"/>
          <w:sz w:val="28"/>
          <w:szCs w:val="28"/>
        </w:rPr>
        <w:t>系统发生异常情况，在接到招标人的通知后，中标人技术人员应提供7*24小时的服务响应，随时进行电话应答；30分钟内完成远程登录诊断。</w:t>
      </w:r>
    </w:p>
    <w:p w:rsidR="001F465F" w:rsidRPr="009E3047" w:rsidRDefault="009D06DE" w:rsidP="00AB4660">
      <w:pPr>
        <w:pStyle w:val="a0"/>
        <w:spacing w:line="360" w:lineRule="auto"/>
        <w:ind w:firstLine="560"/>
        <w:rPr>
          <w:rFonts w:ascii="仿宋_GB2312" w:eastAsia="仿宋_GB2312" w:hAnsi="仿宋"/>
          <w:sz w:val="28"/>
          <w:szCs w:val="28"/>
        </w:rPr>
      </w:pPr>
      <w:r w:rsidRPr="009E3047">
        <w:rPr>
          <w:rFonts w:ascii="仿宋_GB2312" w:eastAsia="仿宋_GB2312" w:hAnsi="仿宋" w:hint="eastAsia"/>
          <w:sz w:val="28"/>
          <w:szCs w:val="28"/>
        </w:rPr>
        <w:lastRenderedPageBreak/>
        <w:t>3、</w:t>
      </w:r>
      <w:r w:rsidR="001F465F" w:rsidRPr="009E3047">
        <w:rPr>
          <w:rFonts w:ascii="仿宋_GB2312" w:eastAsia="仿宋_GB2312" w:hAnsi="仿宋" w:hint="eastAsia"/>
          <w:sz w:val="28"/>
          <w:szCs w:val="28"/>
        </w:rPr>
        <w:t>质量保证期后，中标人仍应根据合同要求向招标人提供技术服务，以合理价格提供软件功能改进技术服务。</w:t>
      </w:r>
    </w:p>
    <w:p w:rsidR="00BF099D" w:rsidRPr="009E3047" w:rsidRDefault="009D06DE" w:rsidP="009E3047">
      <w:pPr>
        <w:tabs>
          <w:tab w:val="left" w:pos="360"/>
        </w:tabs>
        <w:spacing w:line="420" w:lineRule="exact"/>
        <w:ind w:firstLineChars="200" w:firstLine="560"/>
        <w:rPr>
          <w:rFonts w:ascii="仿宋_GB2312" w:eastAsia="仿宋_GB2312" w:hAnsi="仿宋"/>
          <w:sz w:val="28"/>
          <w:szCs w:val="28"/>
        </w:rPr>
      </w:pPr>
      <w:r w:rsidRPr="009E3047">
        <w:rPr>
          <w:rFonts w:ascii="仿宋_GB2312" w:eastAsia="仿宋_GB2312" w:hAnsi="仿宋" w:hint="eastAsia"/>
          <w:sz w:val="28"/>
          <w:szCs w:val="28"/>
        </w:rPr>
        <w:t>4、</w:t>
      </w:r>
      <w:r w:rsidR="001F465F" w:rsidRPr="009E3047">
        <w:rPr>
          <w:rFonts w:ascii="仿宋_GB2312" w:eastAsia="仿宋_GB2312" w:hAnsi="仿宋" w:hint="eastAsia"/>
          <w:sz w:val="28"/>
          <w:szCs w:val="28"/>
        </w:rPr>
        <w:t>质量保证期间的维护服务不收取任何额外费用，质量保证期后按合同约定进行维护。</w:t>
      </w:r>
    </w:p>
    <w:p w:rsidR="002547AA" w:rsidRPr="00B94D90" w:rsidRDefault="002547AA" w:rsidP="001F465F">
      <w:pPr>
        <w:tabs>
          <w:tab w:val="left" w:pos="360"/>
        </w:tabs>
        <w:spacing w:line="420" w:lineRule="exact"/>
        <w:ind w:firstLineChars="200" w:firstLine="420"/>
        <w:rPr>
          <w:rFonts w:ascii="仿宋_GB2312" w:eastAsia="仿宋_GB2312" w:hAnsiTheme="minorEastAsia" w:cs="仿宋_GB2312"/>
          <w:szCs w:val="21"/>
        </w:rPr>
      </w:pPr>
    </w:p>
    <w:p w:rsidR="00A52B94" w:rsidRPr="00B94D90" w:rsidRDefault="001F465F" w:rsidP="00786D8D">
      <w:pPr>
        <w:pStyle w:val="3"/>
        <w:rPr>
          <w:rFonts w:ascii="仿宋_GB2312" w:eastAsia="仿宋_GB2312"/>
        </w:rPr>
      </w:pPr>
      <w:r w:rsidRPr="00B94D90">
        <w:rPr>
          <w:rFonts w:ascii="仿宋_GB2312" w:eastAsia="仿宋_GB2312" w:hint="eastAsia"/>
        </w:rPr>
        <w:t>六、评分标准</w:t>
      </w:r>
    </w:p>
    <w:p w:rsidR="00A52B94" w:rsidRPr="00B94D90" w:rsidRDefault="00A52B94" w:rsidP="00A52B94">
      <w:pPr>
        <w:rPr>
          <w:rFonts w:ascii="仿宋_GB2312" w:eastAsia="仿宋_GB2312"/>
        </w:rPr>
      </w:pPr>
    </w:p>
    <w:tbl>
      <w:tblPr>
        <w:tblW w:w="1063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509"/>
        <w:gridCol w:w="1464"/>
        <w:gridCol w:w="5196"/>
        <w:gridCol w:w="1465"/>
      </w:tblGrid>
      <w:tr w:rsidR="004E4FA2" w:rsidRPr="00B94D90" w:rsidTr="004E4FA2">
        <w:trPr>
          <w:trHeight w:val="310"/>
          <w:tblHeader/>
          <w:jc w:val="center"/>
        </w:trPr>
        <w:tc>
          <w:tcPr>
            <w:tcW w:w="2509" w:type="dxa"/>
            <w:vAlign w:val="center"/>
          </w:tcPr>
          <w:p w:rsidR="004E4FA2" w:rsidRPr="00B94D90" w:rsidRDefault="004E4FA2" w:rsidP="00D55882">
            <w:pPr>
              <w:pStyle w:val="a0"/>
              <w:spacing w:line="360" w:lineRule="auto"/>
              <w:ind w:firstLine="422"/>
              <w:jc w:val="left"/>
              <w:rPr>
                <w:rFonts w:ascii="仿宋_GB2312" w:eastAsia="仿宋_GB2312" w:hAnsiTheme="minorEastAsia" w:cs="仿宋_GB2312"/>
                <w:b/>
                <w:szCs w:val="21"/>
              </w:rPr>
            </w:pPr>
            <w:r w:rsidRPr="00B94D90">
              <w:rPr>
                <w:rFonts w:ascii="仿宋_GB2312" w:eastAsia="仿宋_GB2312" w:hAnsiTheme="minorEastAsia" w:cs="仿宋_GB2312" w:hint="eastAsia"/>
                <w:b/>
                <w:szCs w:val="21"/>
              </w:rPr>
              <w:t>评分因素及权重</w:t>
            </w:r>
          </w:p>
        </w:tc>
        <w:tc>
          <w:tcPr>
            <w:tcW w:w="1464" w:type="dxa"/>
            <w:vAlign w:val="center"/>
          </w:tcPr>
          <w:p w:rsidR="004E4FA2" w:rsidRPr="00B94D90" w:rsidRDefault="004E4FA2" w:rsidP="00D55882">
            <w:pPr>
              <w:pStyle w:val="a0"/>
              <w:spacing w:line="360" w:lineRule="auto"/>
              <w:ind w:firstLine="422"/>
              <w:jc w:val="center"/>
              <w:rPr>
                <w:rFonts w:ascii="仿宋_GB2312" w:eastAsia="仿宋_GB2312" w:hAnsiTheme="minorEastAsia" w:cs="仿宋_GB2312"/>
                <w:b/>
                <w:szCs w:val="21"/>
              </w:rPr>
            </w:pPr>
            <w:r w:rsidRPr="00B94D90">
              <w:rPr>
                <w:rFonts w:ascii="仿宋_GB2312" w:eastAsia="仿宋_GB2312" w:hAnsiTheme="minorEastAsia" w:cs="仿宋_GB2312" w:hint="eastAsia"/>
                <w:b/>
                <w:szCs w:val="21"/>
              </w:rPr>
              <w:t>分值</w:t>
            </w:r>
          </w:p>
        </w:tc>
        <w:tc>
          <w:tcPr>
            <w:tcW w:w="5196" w:type="dxa"/>
            <w:vAlign w:val="center"/>
          </w:tcPr>
          <w:p w:rsidR="004E4FA2" w:rsidRPr="00B94D90" w:rsidRDefault="004E4FA2" w:rsidP="00D55882">
            <w:pPr>
              <w:pStyle w:val="a0"/>
              <w:spacing w:line="360" w:lineRule="auto"/>
              <w:ind w:firstLine="422"/>
              <w:jc w:val="left"/>
              <w:rPr>
                <w:rFonts w:ascii="仿宋_GB2312" w:eastAsia="仿宋_GB2312" w:hAnsiTheme="minorEastAsia" w:cs="仿宋_GB2312"/>
                <w:b/>
                <w:szCs w:val="21"/>
              </w:rPr>
            </w:pPr>
            <w:r w:rsidRPr="00B94D90">
              <w:rPr>
                <w:rFonts w:ascii="仿宋_GB2312" w:eastAsia="仿宋_GB2312" w:hAnsiTheme="minorEastAsia" w:cs="仿宋_GB2312" w:hint="eastAsia"/>
                <w:b/>
                <w:szCs w:val="21"/>
              </w:rPr>
              <w:t>评分标准</w:t>
            </w:r>
          </w:p>
        </w:tc>
        <w:tc>
          <w:tcPr>
            <w:tcW w:w="1465" w:type="dxa"/>
          </w:tcPr>
          <w:p w:rsidR="004E4FA2" w:rsidRPr="00B94D90" w:rsidRDefault="00C05D50" w:rsidP="00D55882">
            <w:pPr>
              <w:pStyle w:val="a0"/>
              <w:spacing w:line="360" w:lineRule="auto"/>
              <w:ind w:firstLine="422"/>
              <w:jc w:val="left"/>
              <w:rPr>
                <w:rFonts w:ascii="仿宋_GB2312" w:eastAsia="仿宋_GB2312" w:hAnsiTheme="minorEastAsia" w:cs="仿宋_GB2312"/>
                <w:b/>
                <w:szCs w:val="21"/>
              </w:rPr>
            </w:pPr>
            <w:r>
              <w:rPr>
                <w:rFonts w:ascii="仿宋_GB2312" w:eastAsia="仿宋_GB2312" w:hAnsiTheme="minorEastAsia" w:cs="仿宋_GB2312" w:hint="eastAsia"/>
                <w:b/>
                <w:szCs w:val="21"/>
              </w:rPr>
              <w:t>说明</w:t>
            </w:r>
          </w:p>
        </w:tc>
      </w:tr>
      <w:tr w:rsidR="004E4FA2" w:rsidRPr="00B94D90" w:rsidTr="004E4FA2">
        <w:trPr>
          <w:trHeight w:val="402"/>
          <w:jc w:val="center"/>
        </w:trPr>
        <w:tc>
          <w:tcPr>
            <w:tcW w:w="2509" w:type="dxa"/>
            <w:vAlign w:val="center"/>
          </w:tcPr>
          <w:p w:rsidR="004E4FA2" w:rsidRPr="00B94D90" w:rsidRDefault="004E4FA2" w:rsidP="00E4766D">
            <w:pPr>
              <w:pStyle w:val="a0"/>
              <w:spacing w:line="360" w:lineRule="auto"/>
              <w:rPr>
                <w:rFonts w:ascii="仿宋_GB2312" w:eastAsia="仿宋_GB2312" w:hAnsiTheme="minorEastAsia" w:cs="仿宋_GB2312"/>
                <w:szCs w:val="21"/>
              </w:rPr>
            </w:pPr>
            <w:r w:rsidRPr="00B94D90">
              <w:rPr>
                <w:rFonts w:ascii="仿宋_GB2312" w:eastAsia="仿宋_GB2312" w:hAnsiTheme="minorEastAsia" w:cs="仿宋_GB2312" w:hint="eastAsia"/>
                <w:szCs w:val="21"/>
              </w:rPr>
              <w:t>评标价格</w:t>
            </w:r>
            <w:r>
              <w:rPr>
                <w:rFonts w:ascii="仿宋_GB2312" w:eastAsia="仿宋_GB2312" w:hAnsiTheme="minorEastAsia" w:cs="仿宋_GB2312" w:hint="eastAsia"/>
                <w:szCs w:val="21"/>
              </w:rPr>
              <w:t>30</w:t>
            </w:r>
            <w:r w:rsidRPr="00B94D90">
              <w:rPr>
                <w:rFonts w:ascii="仿宋_GB2312" w:eastAsia="仿宋_GB2312" w:hAnsiTheme="minorEastAsia" w:cs="仿宋_GB2312" w:hint="eastAsia"/>
                <w:szCs w:val="21"/>
              </w:rPr>
              <w:t>%</w:t>
            </w:r>
          </w:p>
        </w:tc>
        <w:tc>
          <w:tcPr>
            <w:tcW w:w="1464" w:type="dxa"/>
            <w:vAlign w:val="center"/>
          </w:tcPr>
          <w:p w:rsidR="004E4FA2" w:rsidRPr="00B94D90" w:rsidRDefault="004E4FA2" w:rsidP="003F6E08">
            <w:pPr>
              <w:pStyle w:val="a0"/>
              <w:spacing w:line="360" w:lineRule="auto"/>
              <w:jc w:val="center"/>
              <w:rPr>
                <w:rFonts w:ascii="仿宋_GB2312" w:eastAsia="仿宋_GB2312" w:hAnsiTheme="minorEastAsia" w:cs="仿宋_GB2312"/>
                <w:szCs w:val="21"/>
              </w:rPr>
            </w:pPr>
            <w:r>
              <w:rPr>
                <w:rFonts w:ascii="仿宋_GB2312" w:eastAsia="仿宋_GB2312" w:hAnsiTheme="minorEastAsia" w:cs="仿宋_GB2312" w:hint="eastAsia"/>
                <w:szCs w:val="21"/>
              </w:rPr>
              <w:t>30</w:t>
            </w:r>
            <w:r w:rsidRPr="00B94D90">
              <w:rPr>
                <w:rFonts w:ascii="仿宋_GB2312" w:eastAsia="仿宋_GB2312" w:hAnsiTheme="minorEastAsia" w:cs="仿宋_GB2312" w:hint="eastAsia"/>
                <w:szCs w:val="21"/>
              </w:rPr>
              <w:t>分</w:t>
            </w:r>
          </w:p>
        </w:tc>
        <w:tc>
          <w:tcPr>
            <w:tcW w:w="5196" w:type="dxa"/>
            <w:vAlign w:val="center"/>
          </w:tcPr>
          <w:p w:rsidR="004E4FA2" w:rsidRPr="00B94D90" w:rsidRDefault="004E4FA2" w:rsidP="0094045A">
            <w:pPr>
              <w:pStyle w:val="a0"/>
              <w:spacing w:line="360" w:lineRule="auto"/>
              <w:jc w:val="left"/>
              <w:rPr>
                <w:rFonts w:ascii="仿宋_GB2312" w:eastAsia="仿宋_GB2312" w:hAnsiTheme="minorEastAsia" w:cs="仿宋_GB2312"/>
                <w:szCs w:val="21"/>
              </w:rPr>
            </w:pPr>
            <w:r w:rsidRPr="00B94D90">
              <w:rPr>
                <w:rFonts w:ascii="仿宋_GB2312" w:eastAsia="仿宋_GB2312" w:hAnsiTheme="minorEastAsia" w:cs="仿宋_GB2312" w:hint="eastAsia"/>
                <w:szCs w:val="21"/>
              </w:rPr>
              <w:t>供应商的价格得分 =（评标基准价/响应报价）×</w:t>
            </w:r>
            <w:r>
              <w:rPr>
                <w:rFonts w:ascii="仿宋_GB2312" w:eastAsia="仿宋_GB2312" w:hAnsiTheme="minorEastAsia" w:cs="仿宋_GB2312" w:hint="eastAsia"/>
                <w:szCs w:val="21"/>
              </w:rPr>
              <w:t>30</w:t>
            </w:r>
          </w:p>
          <w:p w:rsidR="004E4FA2" w:rsidRPr="00B94D90" w:rsidRDefault="004E4FA2" w:rsidP="0094045A">
            <w:pPr>
              <w:pStyle w:val="a0"/>
              <w:spacing w:line="360" w:lineRule="auto"/>
              <w:rPr>
                <w:rFonts w:ascii="仿宋_GB2312" w:eastAsia="仿宋_GB2312" w:hAnsiTheme="minorEastAsia" w:cs="仿宋_GB2312"/>
                <w:szCs w:val="21"/>
              </w:rPr>
            </w:pPr>
            <w:r w:rsidRPr="00B94D90">
              <w:rPr>
                <w:rFonts w:ascii="仿宋_GB2312" w:eastAsia="仿宋_GB2312" w:hAnsiTheme="minorEastAsia" w:cs="仿宋_GB2312" w:hint="eastAsia"/>
                <w:szCs w:val="21"/>
              </w:rPr>
              <w:t>评标基准价为满足磋商文件要求且响应价格最低的响应报价</w:t>
            </w:r>
          </w:p>
        </w:tc>
        <w:tc>
          <w:tcPr>
            <w:tcW w:w="1465" w:type="dxa"/>
          </w:tcPr>
          <w:p w:rsidR="004E4FA2" w:rsidRPr="00B94D90" w:rsidRDefault="00C05D50" w:rsidP="00C05D50">
            <w:pPr>
              <w:pStyle w:val="a0"/>
              <w:spacing w:line="360" w:lineRule="auto"/>
              <w:ind w:firstLineChars="0" w:firstLine="0"/>
              <w:jc w:val="left"/>
              <w:rPr>
                <w:rFonts w:ascii="仿宋_GB2312" w:eastAsia="仿宋_GB2312" w:hAnsiTheme="minorEastAsia" w:cs="仿宋_GB2312"/>
                <w:szCs w:val="21"/>
              </w:rPr>
            </w:pPr>
            <w:r w:rsidRPr="00C05D50">
              <w:rPr>
                <w:rFonts w:ascii="仿宋_GB2312" w:eastAsia="仿宋_GB2312" w:hAnsiTheme="minorEastAsia" w:cs="仿宋_GB2312" w:hint="eastAsia"/>
                <w:szCs w:val="21"/>
              </w:rPr>
              <w:t>共同评分因素</w:t>
            </w:r>
          </w:p>
        </w:tc>
      </w:tr>
      <w:tr w:rsidR="004E4FA2" w:rsidRPr="00B94D90" w:rsidTr="004E4FA2">
        <w:trPr>
          <w:trHeight w:val="402"/>
          <w:jc w:val="center"/>
        </w:trPr>
        <w:tc>
          <w:tcPr>
            <w:tcW w:w="2509" w:type="dxa"/>
            <w:vAlign w:val="center"/>
          </w:tcPr>
          <w:p w:rsidR="004E4FA2" w:rsidRPr="00B94D90" w:rsidRDefault="004E4FA2" w:rsidP="002547AA">
            <w:pPr>
              <w:pStyle w:val="a0"/>
              <w:spacing w:line="360" w:lineRule="auto"/>
              <w:rPr>
                <w:rFonts w:ascii="仿宋_GB2312" w:eastAsia="仿宋_GB2312" w:hAnsiTheme="minorEastAsia" w:cs="仿宋_GB2312"/>
                <w:szCs w:val="21"/>
              </w:rPr>
            </w:pPr>
            <w:r w:rsidRPr="00B94D90">
              <w:rPr>
                <w:rFonts w:ascii="仿宋_GB2312" w:eastAsia="仿宋_GB2312" w:hAnsiTheme="minorEastAsia" w:cs="仿宋_GB2312" w:hint="eastAsia"/>
                <w:szCs w:val="21"/>
              </w:rPr>
              <w:t>技术要求46%</w:t>
            </w:r>
          </w:p>
        </w:tc>
        <w:tc>
          <w:tcPr>
            <w:tcW w:w="1464" w:type="dxa"/>
            <w:vAlign w:val="center"/>
          </w:tcPr>
          <w:p w:rsidR="004E4FA2" w:rsidRPr="00B94D90" w:rsidRDefault="004E4FA2" w:rsidP="003F6E08">
            <w:pPr>
              <w:pStyle w:val="a0"/>
              <w:spacing w:line="360" w:lineRule="auto"/>
              <w:jc w:val="center"/>
              <w:rPr>
                <w:rFonts w:ascii="仿宋_GB2312" w:eastAsia="仿宋_GB2312" w:hAnsiTheme="minorEastAsia" w:cs="仿宋_GB2312"/>
                <w:szCs w:val="21"/>
              </w:rPr>
            </w:pPr>
            <w:r w:rsidRPr="00B94D90">
              <w:rPr>
                <w:rFonts w:ascii="仿宋_GB2312" w:eastAsia="仿宋_GB2312" w:hAnsiTheme="minorEastAsia" w:cs="仿宋_GB2312" w:hint="eastAsia"/>
                <w:szCs w:val="21"/>
              </w:rPr>
              <w:t>46分</w:t>
            </w:r>
          </w:p>
        </w:tc>
        <w:tc>
          <w:tcPr>
            <w:tcW w:w="5196" w:type="dxa"/>
            <w:vAlign w:val="center"/>
          </w:tcPr>
          <w:p w:rsidR="004E4FA2" w:rsidRPr="00B94D90" w:rsidRDefault="004E4FA2" w:rsidP="00E92EC8">
            <w:pPr>
              <w:pStyle w:val="a0"/>
              <w:spacing w:line="360" w:lineRule="auto"/>
              <w:rPr>
                <w:rFonts w:ascii="仿宋_GB2312" w:eastAsia="仿宋_GB2312" w:hAnsiTheme="minorEastAsia" w:cs="仿宋_GB2312"/>
                <w:szCs w:val="21"/>
              </w:rPr>
            </w:pPr>
            <w:r w:rsidRPr="00B94D90">
              <w:rPr>
                <w:rFonts w:ascii="仿宋_GB2312" w:eastAsia="仿宋_GB2312" w:hAnsiTheme="minorEastAsia" w:cs="仿宋_GB2312" w:hint="eastAsia"/>
                <w:szCs w:val="21"/>
              </w:rPr>
              <w:t>技术要求符合文件第四条“技术参数”要求的，普通项不满足的扣1分；带</w:t>
            </w:r>
            <w:r w:rsidRPr="00B94D90">
              <w:rPr>
                <w:rFonts w:ascii="仿宋_GB2312" w:eastAsia="仿宋_GB2312" w:hAnsiTheme="minorEastAsia" w:hint="eastAsia"/>
                <w:szCs w:val="21"/>
              </w:rPr>
              <w:t>▲项不满足扣3分，扣完为止</w:t>
            </w:r>
            <w:r w:rsidRPr="00B94D90">
              <w:rPr>
                <w:rFonts w:ascii="仿宋_GB2312" w:eastAsia="仿宋_GB2312" w:hAnsiTheme="minorEastAsia" w:cs="仿宋_GB2312" w:hint="eastAsia"/>
                <w:szCs w:val="21"/>
              </w:rPr>
              <w:t>。</w:t>
            </w:r>
          </w:p>
        </w:tc>
        <w:tc>
          <w:tcPr>
            <w:tcW w:w="1465" w:type="dxa"/>
          </w:tcPr>
          <w:p w:rsidR="004E4FA2" w:rsidRPr="00B94D90" w:rsidRDefault="00C05D50" w:rsidP="00C05D50">
            <w:pPr>
              <w:pStyle w:val="a0"/>
              <w:spacing w:line="360" w:lineRule="auto"/>
              <w:ind w:firstLineChars="0" w:firstLine="0"/>
              <w:rPr>
                <w:rFonts w:ascii="仿宋_GB2312" w:eastAsia="仿宋_GB2312" w:hAnsiTheme="minorEastAsia" w:cs="仿宋_GB2312"/>
                <w:szCs w:val="21"/>
              </w:rPr>
            </w:pPr>
            <w:r w:rsidRPr="00C05D50">
              <w:rPr>
                <w:rFonts w:ascii="仿宋_GB2312" w:eastAsia="仿宋_GB2312" w:hAnsiTheme="minorEastAsia" w:cs="仿宋_GB2312" w:hint="eastAsia"/>
                <w:szCs w:val="21"/>
              </w:rPr>
              <w:t>共同评分因素</w:t>
            </w:r>
          </w:p>
        </w:tc>
      </w:tr>
      <w:tr w:rsidR="004E4FA2" w:rsidRPr="00B94D90" w:rsidTr="004E4FA2">
        <w:trPr>
          <w:trHeight w:val="1198"/>
          <w:jc w:val="center"/>
        </w:trPr>
        <w:tc>
          <w:tcPr>
            <w:tcW w:w="2509" w:type="dxa"/>
            <w:vAlign w:val="center"/>
          </w:tcPr>
          <w:p w:rsidR="004E4FA2" w:rsidRPr="00B94D90" w:rsidRDefault="004E4FA2" w:rsidP="0094045A">
            <w:pPr>
              <w:pStyle w:val="a0"/>
              <w:spacing w:line="360" w:lineRule="auto"/>
              <w:rPr>
                <w:rFonts w:ascii="仿宋_GB2312" w:eastAsia="仿宋_GB2312" w:hAnsiTheme="minorEastAsia" w:cs="仿宋_GB2312"/>
                <w:szCs w:val="21"/>
              </w:rPr>
            </w:pPr>
            <w:r w:rsidRPr="00B94D90">
              <w:rPr>
                <w:rFonts w:ascii="仿宋_GB2312" w:eastAsia="仿宋_GB2312" w:hAnsiTheme="minorEastAsia" w:cs="仿宋_GB2312" w:hint="eastAsia"/>
                <w:szCs w:val="21"/>
              </w:rPr>
              <w:t>产品专利</w:t>
            </w:r>
            <w:r>
              <w:rPr>
                <w:rFonts w:ascii="仿宋_GB2312" w:eastAsia="仿宋_GB2312" w:hAnsiTheme="minorEastAsia" w:cs="仿宋_GB2312" w:hint="eastAsia"/>
                <w:szCs w:val="21"/>
              </w:rPr>
              <w:t>2%</w:t>
            </w:r>
          </w:p>
        </w:tc>
        <w:tc>
          <w:tcPr>
            <w:tcW w:w="1464" w:type="dxa"/>
            <w:vAlign w:val="center"/>
          </w:tcPr>
          <w:p w:rsidR="004E4FA2" w:rsidRPr="00B94D90" w:rsidRDefault="004E4FA2" w:rsidP="003F6E08">
            <w:pPr>
              <w:pStyle w:val="a0"/>
              <w:spacing w:line="360" w:lineRule="auto"/>
              <w:jc w:val="center"/>
              <w:rPr>
                <w:rFonts w:ascii="仿宋_GB2312" w:eastAsia="仿宋_GB2312" w:hAnsiTheme="minorEastAsia" w:cs="仿宋_GB2312"/>
                <w:szCs w:val="21"/>
              </w:rPr>
            </w:pPr>
            <w:r w:rsidRPr="00B94D90">
              <w:rPr>
                <w:rFonts w:ascii="仿宋_GB2312" w:eastAsia="仿宋_GB2312" w:hAnsiTheme="minorEastAsia" w:cs="仿宋_GB2312" w:hint="eastAsia"/>
                <w:szCs w:val="21"/>
              </w:rPr>
              <w:t>2分</w:t>
            </w:r>
          </w:p>
        </w:tc>
        <w:tc>
          <w:tcPr>
            <w:tcW w:w="5196" w:type="dxa"/>
            <w:tcBorders>
              <w:bottom w:val="single" w:sz="4" w:space="0" w:color="auto"/>
            </w:tcBorders>
            <w:vAlign w:val="center"/>
          </w:tcPr>
          <w:p w:rsidR="004E4FA2" w:rsidRPr="00B94D90" w:rsidRDefault="004E4FA2" w:rsidP="00A52B94">
            <w:pPr>
              <w:pStyle w:val="a0"/>
              <w:spacing w:line="360" w:lineRule="auto"/>
              <w:rPr>
                <w:rFonts w:ascii="仿宋_GB2312" w:eastAsia="仿宋_GB2312" w:hAnsiTheme="minorEastAsia" w:cs="仿宋_GB2312"/>
                <w:szCs w:val="21"/>
              </w:rPr>
            </w:pPr>
            <w:r w:rsidRPr="00B94D90">
              <w:rPr>
                <w:rFonts w:ascii="仿宋_GB2312" w:eastAsia="仿宋_GB2312" w:hAnsiTheme="minorEastAsia" w:cs="仿宋_GB2312" w:hint="eastAsia"/>
                <w:szCs w:val="21"/>
              </w:rPr>
              <w:t>涉及本项目的投标产品，生产厂家的产品专利。每提供一份得1分，最高2分。</w:t>
            </w:r>
          </w:p>
        </w:tc>
        <w:tc>
          <w:tcPr>
            <w:tcW w:w="1465" w:type="dxa"/>
            <w:tcBorders>
              <w:bottom w:val="single" w:sz="4" w:space="0" w:color="auto"/>
            </w:tcBorders>
          </w:tcPr>
          <w:p w:rsidR="004E4FA2" w:rsidRPr="00B94D90" w:rsidRDefault="00C05D50" w:rsidP="00C05D50">
            <w:pPr>
              <w:pStyle w:val="a0"/>
              <w:spacing w:line="360" w:lineRule="auto"/>
              <w:ind w:firstLineChars="0" w:firstLine="0"/>
              <w:rPr>
                <w:rFonts w:ascii="仿宋_GB2312" w:eastAsia="仿宋_GB2312" w:hAnsiTheme="minorEastAsia" w:cs="仿宋_GB2312"/>
                <w:szCs w:val="21"/>
              </w:rPr>
            </w:pPr>
            <w:r w:rsidRPr="00C05D50">
              <w:rPr>
                <w:rFonts w:ascii="仿宋_GB2312" w:eastAsia="仿宋_GB2312" w:hAnsiTheme="minorEastAsia" w:cs="仿宋_GB2312" w:hint="eastAsia"/>
                <w:szCs w:val="21"/>
              </w:rPr>
              <w:t>共同评分因素</w:t>
            </w:r>
          </w:p>
        </w:tc>
      </w:tr>
      <w:tr w:rsidR="004E4FA2" w:rsidRPr="00B94D90" w:rsidTr="004E4FA2">
        <w:trPr>
          <w:trHeight w:val="731"/>
          <w:jc w:val="center"/>
        </w:trPr>
        <w:tc>
          <w:tcPr>
            <w:tcW w:w="2509" w:type="dxa"/>
            <w:vAlign w:val="center"/>
          </w:tcPr>
          <w:p w:rsidR="004E4FA2" w:rsidRPr="00B94D90" w:rsidRDefault="004E4FA2" w:rsidP="002547AA">
            <w:pPr>
              <w:pStyle w:val="a0"/>
              <w:spacing w:line="360" w:lineRule="auto"/>
              <w:rPr>
                <w:rFonts w:ascii="仿宋_GB2312" w:eastAsia="仿宋_GB2312" w:hAnsiTheme="minorEastAsia" w:cs="仿宋_GB2312"/>
                <w:szCs w:val="21"/>
              </w:rPr>
            </w:pPr>
            <w:r w:rsidRPr="00B94D90">
              <w:rPr>
                <w:rFonts w:ascii="仿宋_GB2312" w:eastAsia="仿宋_GB2312" w:hAnsiTheme="minorEastAsia" w:cs="仿宋_GB2312" w:hint="eastAsia"/>
                <w:szCs w:val="21"/>
              </w:rPr>
              <w:t>服务部分</w:t>
            </w:r>
            <w:r w:rsidR="00B56A81">
              <w:rPr>
                <w:rFonts w:ascii="仿宋_GB2312" w:eastAsia="仿宋_GB2312" w:hAnsiTheme="minorEastAsia" w:cs="仿宋_GB2312" w:hint="eastAsia"/>
                <w:szCs w:val="21"/>
              </w:rPr>
              <w:t>2</w:t>
            </w:r>
            <w:r w:rsidRPr="00B94D90">
              <w:rPr>
                <w:rFonts w:ascii="仿宋_GB2312" w:eastAsia="仿宋_GB2312" w:hAnsiTheme="minorEastAsia" w:cs="仿宋_GB2312" w:hint="eastAsia"/>
                <w:szCs w:val="21"/>
              </w:rPr>
              <w:t>0%</w:t>
            </w:r>
          </w:p>
        </w:tc>
        <w:tc>
          <w:tcPr>
            <w:tcW w:w="1464" w:type="dxa"/>
            <w:vAlign w:val="center"/>
          </w:tcPr>
          <w:p w:rsidR="004E4FA2" w:rsidRPr="00B94D90" w:rsidRDefault="00B56A81" w:rsidP="003F6E08">
            <w:pPr>
              <w:pStyle w:val="a0"/>
              <w:spacing w:line="360" w:lineRule="auto"/>
              <w:ind w:firstLineChars="100" w:firstLine="210"/>
              <w:jc w:val="center"/>
              <w:rPr>
                <w:rFonts w:ascii="仿宋_GB2312" w:eastAsia="仿宋_GB2312" w:hAnsiTheme="minorEastAsia" w:cs="仿宋_GB2312"/>
                <w:szCs w:val="21"/>
              </w:rPr>
            </w:pPr>
            <w:r>
              <w:rPr>
                <w:rFonts w:ascii="仿宋_GB2312" w:eastAsia="仿宋_GB2312" w:hAnsiTheme="minorEastAsia" w:cs="仿宋_GB2312" w:hint="eastAsia"/>
                <w:szCs w:val="21"/>
              </w:rPr>
              <w:t>2</w:t>
            </w:r>
            <w:r w:rsidR="004E4FA2" w:rsidRPr="00B94D90">
              <w:rPr>
                <w:rFonts w:ascii="仿宋_GB2312" w:eastAsia="仿宋_GB2312" w:hAnsiTheme="minorEastAsia" w:cs="仿宋_GB2312" w:hint="eastAsia"/>
                <w:szCs w:val="21"/>
              </w:rPr>
              <w:t>0分</w:t>
            </w:r>
          </w:p>
        </w:tc>
        <w:tc>
          <w:tcPr>
            <w:tcW w:w="5196" w:type="dxa"/>
            <w:vAlign w:val="center"/>
          </w:tcPr>
          <w:p w:rsidR="004E4FA2" w:rsidRPr="00B94D90" w:rsidRDefault="004E4FA2" w:rsidP="0094045A">
            <w:pPr>
              <w:pStyle w:val="a0"/>
              <w:spacing w:line="360" w:lineRule="auto"/>
              <w:rPr>
                <w:rFonts w:ascii="仿宋_GB2312" w:eastAsia="仿宋_GB2312" w:hAnsiTheme="minorEastAsia" w:cs="仿宋_GB2312"/>
                <w:szCs w:val="21"/>
              </w:rPr>
            </w:pPr>
            <w:r w:rsidRPr="00B94D90">
              <w:rPr>
                <w:rFonts w:ascii="仿宋_GB2312" w:eastAsia="仿宋_GB2312" w:hAnsiTheme="minorEastAsia" w:cs="仿宋_GB2312" w:hint="eastAsia"/>
                <w:szCs w:val="21"/>
              </w:rPr>
              <w:t>1）根据方案设计对系统使用人员进行应用培训，达到无障碍，并提供合理完整的培训方案，培训方式和培训次数综合比较评分，得</w:t>
            </w:r>
            <w:r w:rsidR="00A6741C">
              <w:rPr>
                <w:rFonts w:ascii="仿宋_GB2312" w:eastAsia="仿宋_GB2312" w:hAnsiTheme="minorEastAsia" w:cs="仿宋_GB2312" w:hint="eastAsia"/>
                <w:szCs w:val="21"/>
              </w:rPr>
              <w:t>3</w:t>
            </w:r>
            <w:r w:rsidRPr="00B94D90">
              <w:rPr>
                <w:rFonts w:ascii="仿宋_GB2312" w:eastAsia="仿宋_GB2312" w:hAnsiTheme="minorEastAsia" w:cs="仿宋_GB2312" w:hint="eastAsia"/>
                <w:szCs w:val="21"/>
              </w:rPr>
              <w:t>分，其他不得分。</w:t>
            </w:r>
          </w:p>
          <w:p w:rsidR="004E4FA2" w:rsidRPr="00B94D90" w:rsidRDefault="004E4FA2" w:rsidP="0094045A">
            <w:pPr>
              <w:pStyle w:val="a0"/>
              <w:spacing w:line="360" w:lineRule="auto"/>
              <w:rPr>
                <w:rFonts w:ascii="仿宋_GB2312" w:eastAsia="仿宋_GB2312" w:hAnsiTheme="minorEastAsia" w:cs="仿宋_GB2312"/>
                <w:szCs w:val="21"/>
              </w:rPr>
            </w:pPr>
            <w:bookmarkStart w:id="7" w:name="_GoBack"/>
            <w:r w:rsidRPr="00B94D90">
              <w:rPr>
                <w:rFonts w:ascii="仿宋_GB2312" w:eastAsia="仿宋_GB2312" w:hAnsiTheme="minorEastAsia" w:cs="仿宋_GB2312" w:hint="eastAsia"/>
                <w:szCs w:val="21"/>
              </w:rPr>
              <w:t>2）售后服务每增加一年得</w:t>
            </w:r>
            <w:r w:rsidR="00853D84">
              <w:rPr>
                <w:rFonts w:ascii="仿宋_GB2312" w:eastAsia="仿宋_GB2312" w:hAnsiTheme="minorEastAsia" w:cs="仿宋_GB2312" w:hint="eastAsia"/>
                <w:szCs w:val="21"/>
              </w:rPr>
              <w:t>5</w:t>
            </w:r>
            <w:r w:rsidRPr="00B94D90">
              <w:rPr>
                <w:rFonts w:ascii="仿宋_GB2312" w:eastAsia="仿宋_GB2312" w:hAnsiTheme="minorEastAsia" w:cs="仿宋_GB2312" w:hint="eastAsia"/>
                <w:szCs w:val="21"/>
              </w:rPr>
              <w:t>分，最高得</w:t>
            </w:r>
            <w:r w:rsidR="00853D84">
              <w:rPr>
                <w:rFonts w:ascii="仿宋_GB2312" w:eastAsia="仿宋_GB2312" w:hAnsiTheme="minorEastAsia" w:cs="仿宋_GB2312" w:hint="eastAsia"/>
                <w:szCs w:val="21"/>
              </w:rPr>
              <w:t>15</w:t>
            </w:r>
            <w:r w:rsidRPr="00B94D90">
              <w:rPr>
                <w:rFonts w:ascii="仿宋_GB2312" w:eastAsia="仿宋_GB2312" w:hAnsiTheme="minorEastAsia" w:cs="仿宋_GB2312" w:hint="eastAsia"/>
                <w:szCs w:val="21"/>
              </w:rPr>
              <w:t>分，其他不得分。</w:t>
            </w:r>
          </w:p>
          <w:bookmarkEnd w:id="7"/>
          <w:p w:rsidR="004E4FA2" w:rsidRPr="00B94D90" w:rsidRDefault="004E4FA2" w:rsidP="00E92EC8">
            <w:pPr>
              <w:pStyle w:val="a0"/>
              <w:spacing w:line="360" w:lineRule="auto"/>
              <w:rPr>
                <w:rFonts w:ascii="仿宋_GB2312" w:eastAsia="仿宋_GB2312" w:hAnsiTheme="minorEastAsia" w:cs="仿宋_GB2312"/>
                <w:szCs w:val="21"/>
              </w:rPr>
            </w:pPr>
            <w:r w:rsidRPr="00B94D90">
              <w:rPr>
                <w:rFonts w:ascii="仿宋_GB2312" w:eastAsia="仿宋_GB2312" w:hAnsiTheme="minorEastAsia" w:cs="仿宋_GB2312" w:hint="eastAsia"/>
                <w:szCs w:val="21"/>
              </w:rPr>
              <w:t>3）承诺售后服务每个月巡检2次设备，院内会议和直播到场服务支持。得2分，其他不得分。</w:t>
            </w:r>
          </w:p>
        </w:tc>
        <w:tc>
          <w:tcPr>
            <w:tcW w:w="1465" w:type="dxa"/>
          </w:tcPr>
          <w:p w:rsidR="004E4FA2" w:rsidRPr="00B94D90" w:rsidRDefault="00C05D50" w:rsidP="00C05D50">
            <w:pPr>
              <w:pStyle w:val="a0"/>
              <w:spacing w:line="360" w:lineRule="auto"/>
              <w:ind w:firstLineChars="0" w:firstLine="0"/>
              <w:rPr>
                <w:rFonts w:ascii="仿宋_GB2312" w:eastAsia="仿宋_GB2312" w:hAnsiTheme="minorEastAsia" w:cs="仿宋_GB2312"/>
                <w:szCs w:val="21"/>
              </w:rPr>
            </w:pPr>
            <w:r w:rsidRPr="00C05D50">
              <w:rPr>
                <w:rFonts w:ascii="仿宋_GB2312" w:eastAsia="仿宋_GB2312" w:hAnsiTheme="minorEastAsia" w:cs="仿宋_GB2312" w:hint="eastAsia"/>
                <w:szCs w:val="21"/>
              </w:rPr>
              <w:t>共同评分因素</w:t>
            </w:r>
          </w:p>
        </w:tc>
      </w:tr>
      <w:tr w:rsidR="004E4FA2" w:rsidRPr="00B94D90" w:rsidTr="004E4FA2">
        <w:trPr>
          <w:trHeight w:val="833"/>
          <w:jc w:val="center"/>
        </w:trPr>
        <w:tc>
          <w:tcPr>
            <w:tcW w:w="2509" w:type="dxa"/>
            <w:vAlign w:val="center"/>
          </w:tcPr>
          <w:p w:rsidR="004E4FA2" w:rsidRPr="00B94D90" w:rsidRDefault="004E4FA2" w:rsidP="00A52B94">
            <w:pPr>
              <w:pStyle w:val="a0"/>
              <w:spacing w:line="360" w:lineRule="auto"/>
              <w:rPr>
                <w:rFonts w:ascii="仿宋_GB2312" w:eastAsia="仿宋_GB2312" w:hAnsiTheme="minorEastAsia" w:cs="仿宋_GB2312"/>
                <w:szCs w:val="21"/>
              </w:rPr>
            </w:pPr>
            <w:r w:rsidRPr="00B94D90">
              <w:rPr>
                <w:rFonts w:ascii="仿宋_GB2312" w:eastAsia="仿宋_GB2312" w:hAnsiTheme="minorEastAsia" w:cs="仿宋_GB2312" w:hint="eastAsia"/>
                <w:szCs w:val="21"/>
              </w:rPr>
              <w:t>投标文件的规范性2%</w:t>
            </w:r>
          </w:p>
        </w:tc>
        <w:tc>
          <w:tcPr>
            <w:tcW w:w="1464" w:type="dxa"/>
            <w:vAlign w:val="center"/>
          </w:tcPr>
          <w:p w:rsidR="004E4FA2" w:rsidRPr="00B94D90" w:rsidRDefault="004E4FA2" w:rsidP="003F6E08">
            <w:pPr>
              <w:pStyle w:val="a0"/>
              <w:spacing w:line="360" w:lineRule="auto"/>
              <w:jc w:val="center"/>
              <w:rPr>
                <w:rFonts w:ascii="仿宋_GB2312" w:eastAsia="仿宋_GB2312" w:hAnsiTheme="minorEastAsia" w:cs="仿宋_GB2312"/>
                <w:szCs w:val="21"/>
              </w:rPr>
            </w:pPr>
            <w:r w:rsidRPr="00B94D90">
              <w:rPr>
                <w:rFonts w:ascii="仿宋_GB2312" w:eastAsia="仿宋_GB2312" w:hAnsiTheme="minorEastAsia" w:cs="仿宋_GB2312" w:hint="eastAsia"/>
                <w:szCs w:val="21"/>
              </w:rPr>
              <w:t>2分</w:t>
            </w:r>
          </w:p>
        </w:tc>
        <w:tc>
          <w:tcPr>
            <w:tcW w:w="5196" w:type="dxa"/>
            <w:vAlign w:val="center"/>
          </w:tcPr>
          <w:p w:rsidR="004E4FA2" w:rsidRPr="00B94D90" w:rsidRDefault="004E4FA2" w:rsidP="0094045A">
            <w:pPr>
              <w:pStyle w:val="a0"/>
              <w:spacing w:line="360" w:lineRule="auto"/>
              <w:rPr>
                <w:rFonts w:ascii="仿宋_GB2312" w:eastAsia="仿宋_GB2312" w:hAnsiTheme="minorEastAsia" w:cs="仿宋_GB2312"/>
                <w:szCs w:val="21"/>
              </w:rPr>
            </w:pPr>
            <w:r w:rsidRPr="00B94D90">
              <w:rPr>
                <w:rFonts w:ascii="仿宋_GB2312" w:eastAsia="仿宋_GB2312" w:hAnsiTheme="minorEastAsia" w:cs="仿宋_GB2312" w:hint="eastAsia"/>
                <w:szCs w:val="21"/>
              </w:rPr>
              <w:t>响应文件制作规范，没有细微偏差情形的得2分；有一项细微偏差扣0.5分，直至该项分值扣完为止。</w:t>
            </w:r>
          </w:p>
        </w:tc>
        <w:tc>
          <w:tcPr>
            <w:tcW w:w="1465" w:type="dxa"/>
          </w:tcPr>
          <w:p w:rsidR="004E4FA2" w:rsidRPr="00B94D90" w:rsidRDefault="00C05D50" w:rsidP="00C05D50">
            <w:pPr>
              <w:pStyle w:val="a0"/>
              <w:spacing w:line="360" w:lineRule="auto"/>
              <w:ind w:firstLineChars="0" w:firstLine="0"/>
              <w:rPr>
                <w:rFonts w:ascii="仿宋_GB2312" w:eastAsia="仿宋_GB2312" w:hAnsiTheme="minorEastAsia" w:cs="仿宋_GB2312"/>
                <w:szCs w:val="21"/>
              </w:rPr>
            </w:pPr>
            <w:r w:rsidRPr="00C05D50">
              <w:rPr>
                <w:rFonts w:ascii="仿宋_GB2312" w:eastAsia="仿宋_GB2312" w:hAnsiTheme="minorEastAsia" w:cs="仿宋_GB2312" w:hint="eastAsia"/>
                <w:szCs w:val="21"/>
              </w:rPr>
              <w:t>共同评分因素</w:t>
            </w:r>
          </w:p>
        </w:tc>
      </w:tr>
    </w:tbl>
    <w:p w:rsidR="001F465F" w:rsidRPr="00B94D90" w:rsidRDefault="001F465F" w:rsidP="001F465F">
      <w:pPr>
        <w:rPr>
          <w:rFonts w:ascii="仿宋_GB2312" w:eastAsia="仿宋_GB2312"/>
          <w:szCs w:val="21"/>
        </w:rPr>
      </w:pPr>
    </w:p>
    <w:p w:rsidR="008F1EA2" w:rsidRPr="00B94D90" w:rsidRDefault="008F1EA2" w:rsidP="00F24EE0">
      <w:pPr>
        <w:spacing w:line="0" w:lineRule="atLeast"/>
        <w:rPr>
          <w:rFonts w:ascii="仿宋_GB2312" w:eastAsia="仿宋_GB2312" w:hAnsi="宋体"/>
          <w:bCs/>
          <w:spacing w:val="8"/>
          <w:sz w:val="24"/>
        </w:rPr>
      </w:pPr>
    </w:p>
    <w:p w:rsidR="00AD6417" w:rsidRPr="00B94D90" w:rsidRDefault="00AD6417" w:rsidP="00F24EE0">
      <w:pPr>
        <w:spacing w:line="0" w:lineRule="atLeast"/>
        <w:rPr>
          <w:rFonts w:ascii="仿宋_GB2312" w:eastAsia="仿宋_GB2312" w:hAnsi="宋体"/>
          <w:bCs/>
          <w:spacing w:val="8"/>
          <w:sz w:val="24"/>
        </w:rPr>
      </w:pPr>
    </w:p>
    <w:p w:rsidR="00A52B4A" w:rsidRPr="00B94D90" w:rsidRDefault="00A52B4A" w:rsidP="00F24EE0">
      <w:pPr>
        <w:spacing w:line="0" w:lineRule="atLeast"/>
        <w:rPr>
          <w:rFonts w:ascii="仿宋_GB2312" w:eastAsia="仿宋_GB2312" w:hAnsi="宋体"/>
          <w:bCs/>
          <w:spacing w:val="8"/>
          <w:sz w:val="24"/>
        </w:rPr>
      </w:pPr>
    </w:p>
    <w:p w:rsidR="00A52B4A" w:rsidRPr="00B94D90" w:rsidRDefault="00A52B4A" w:rsidP="00F24EE0">
      <w:pPr>
        <w:spacing w:line="0" w:lineRule="atLeast"/>
        <w:rPr>
          <w:rFonts w:ascii="仿宋_GB2312" w:eastAsia="仿宋_GB2312" w:hAnsi="宋体"/>
          <w:bCs/>
          <w:spacing w:val="8"/>
          <w:sz w:val="24"/>
        </w:rPr>
      </w:pPr>
    </w:p>
    <w:p w:rsidR="00A52B94" w:rsidRPr="00B94D90" w:rsidRDefault="00A52B94" w:rsidP="00F24EE0">
      <w:pPr>
        <w:spacing w:line="0" w:lineRule="atLeast"/>
        <w:rPr>
          <w:rFonts w:ascii="仿宋_GB2312" w:eastAsia="仿宋_GB2312" w:hAnsi="宋体"/>
          <w:bCs/>
          <w:spacing w:val="8"/>
          <w:sz w:val="24"/>
        </w:rPr>
      </w:pPr>
    </w:p>
    <w:p w:rsidR="00DD226D" w:rsidRPr="00B94D90" w:rsidRDefault="00DD226D" w:rsidP="00107252">
      <w:pPr>
        <w:spacing w:line="0" w:lineRule="atLeast"/>
        <w:ind w:firstLineChars="200" w:firstLine="512"/>
        <w:rPr>
          <w:rFonts w:ascii="仿宋_GB2312" w:eastAsia="仿宋_GB2312" w:hAnsi="宋体"/>
          <w:bCs/>
          <w:spacing w:val="8"/>
          <w:sz w:val="24"/>
        </w:rPr>
      </w:pPr>
      <w:r w:rsidRPr="00B94D90">
        <w:rPr>
          <w:rFonts w:ascii="仿宋_GB2312" w:eastAsia="仿宋_GB2312" w:hAnsi="宋体" w:hint="eastAsia"/>
          <w:bCs/>
          <w:spacing w:val="8"/>
          <w:sz w:val="24"/>
        </w:rPr>
        <w:t>附件2：</w:t>
      </w:r>
    </w:p>
    <w:p w:rsidR="00DD226D" w:rsidRPr="00B94D90" w:rsidRDefault="00DD226D" w:rsidP="00DD226D">
      <w:pPr>
        <w:spacing w:line="0" w:lineRule="atLeast"/>
        <w:jc w:val="center"/>
        <w:rPr>
          <w:rFonts w:ascii="仿宋_GB2312" w:eastAsia="仿宋_GB2312" w:hAnsi="宋体"/>
          <w:b/>
          <w:bCs/>
          <w:sz w:val="24"/>
        </w:rPr>
      </w:pPr>
      <w:r w:rsidRPr="00B94D90">
        <w:rPr>
          <w:rFonts w:ascii="仿宋_GB2312" w:eastAsia="仿宋_GB2312" w:hAnsi="宋体" w:hint="eastAsia"/>
          <w:b/>
          <w:bCs/>
          <w:sz w:val="24"/>
        </w:rPr>
        <w:t>采购文件书装订顺序</w:t>
      </w:r>
    </w:p>
    <w:p w:rsidR="00DD226D" w:rsidRPr="00B94D90" w:rsidRDefault="00DD226D" w:rsidP="00DD226D">
      <w:pPr>
        <w:spacing w:line="0" w:lineRule="atLeast"/>
        <w:ind w:firstLineChars="200" w:firstLine="512"/>
        <w:rPr>
          <w:rFonts w:ascii="仿宋_GB2312" w:eastAsia="仿宋_GB2312" w:hAnsi="宋体"/>
          <w:bCs/>
          <w:spacing w:val="8"/>
          <w:sz w:val="24"/>
        </w:rPr>
      </w:pPr>
      <w:r w:rsidRPr="00B94D90">
        <w:rPr>
          <w:rFonts w:ascii="仿宋_GB2312" w:eastAsia="仿宋_GB2312" w:hAnsi="宋体" w:hint="eastAsia"/>
          <w:bCs/>
          <w:spacing w:val="8"/>
          <w:sz w:val="24"/>
        </w:rPr>
        <w:t>1、封面（公司、项目、联系人、联系方式）</w:t>
      </w:r>
    </w:p>
    <w:p w:rsidR="00DD226D" w:rsidRPr="00B94D90" w:rsidRDefault="00DD226D" w:rsidP="00DD226D">
      <w:pPr>
        <w:spacing w:line="0" w:lineRule="atLeast"/>
        <w:ind w:firstLineChars="200" w:firstLine="512"/>
        <w:rPr>
          <w:rFonts w:ascii="仿宋_GB2312" w:eastAsia="仿宋_GB2312" w:hAnsi="宋体"/>
          <w:bCs/>
          <w:spacing w:val="8"/>
          <w:sz w:val="24"/>
        </w:rPr>
      </w:pPr>
      <w:r w:rsidRPr="00B94D90">
        <w:rPr>
          <w:rFonts w:ascii="仿宋_GB2312" w:eastAsia="仿宋_GB2312" w:hAnsi="宋体" w:hint="eastAsia"/>
          <w:bCs/>
          <w:spacing w:val="8"/>
          <w:sz w:val="24"/>
        </w:rPr>
        <w:t>2、目录</w:t>
      </w:r>
    </w:p>
    <w:p w:rsidR="00DD226D" w:rsidRPr="00B94D90" w:rsidRDefault="00DD226D" w:rsidP="00DD226D">
      <w:pPr>
        <w:tabs>
          <w:tab w:val="left" w:pos="0"/>
        </w:tabs>
        <w:spacing w:line="0" w:lineRule="atLeast"/>
        <w:ind w:firstLineChars="200" w:firstLine="512"/>
        <w:rPr>
          <w:rFonts w:ascii="仿宋_GB2312" w:eastAsia="仿宋_GB2312" w:hAnsi="宋体"/>
          <w:bCs/>
          <w:spacing w:val="8"/>
          <w:sz w:val="24"/>
        </w:rPr>
      </w:pPr>
      <w:r w:rsidRPr="00B94D90">
        <w:rPr>
          <w:rFonts w:ascii="仿宋_GB2312" w:eastAsia="仿宋_GB2312" w:hAnsi="宋体" w:hint="eastAsia"/>
          <w:bCs/>
          <w:spacing w:val="8"/>
          <w:sz w:val="24"/>
        </w:rPr>
        <w:t>3、品目及报价表（格式见附件1）</w:t>
      </w:r>
    </w:p>
    <w:p w:rsidR="00DD226D" w:rsidRPr="00B94D90" w:rsidRDefault="00DD226D" w:rsidP="00DD226D">
      <w:pPr>
        <w:spacing w:line="0" w:lineRule="atLeast"/>
        <w:ind w:firstLineChars="200" w:firstLine="512"/>
        <w:rPr>
          <w:rFonts w:ascii="仿宋_GB2312" w:eastAsia="仿宋_GB2312" w:hAnsi="宋体"/>
          <w:bCs/>
          <w:spacing w:val="8"/>
          <w:sz w:val="24"/>
        </w:rPr>
      </w:pPr>
      <w:r w:rsidRPr="00B94D90">
        <w:rPr>
          <w:rFonts w:ascii="仿宋_GB2312" w:eastAsia="仿宋_GB2312" w:hAnsi="宋体" w:hint="eastAsia"/>
          <w:bCs/>
          <w:spacing w:val="8"/>
          <w:sz w:val="24"/>
        </w:rPr>
        <w:t>4、规格型号、配置及偏离表（格式见附件3）</w:t>
      </w:r>
    </w:p>
    <w:p w:rsidR="00DD226D" w:rsidRPr="00B94D90" w:rsidRDefault="00DD226D" w:rsidP="00DD226D">
      <w:pPr>
        <w:spacing w:line="0" w:lineRule="atLeast"/>
        <w:ind w:firstLineChars="200" w:firstLine="512"/>
        <w:rPr>
          <w:rFonts w:ascii="仿宋_GB2312" w:eastAsia="仿宋_GB2312" w:hAnsi="宋体"/>
          <w:bCs/>
          <w:spacing w:val="8"/>
          <w:sz w:val="24"/>
        </w:rPr>
      </w:pPr>
      <w:r w:rsidRPr="00B94D90">
        <w:rPr>
          <w:rFonts w:ascii="仿宋_GB2312" w:eastAsia="仿宋_GB2312" w:hAnsi="宋体" w:hint="eastAsia"/>
          <w:bCs/>
          <w:spacing w:val="8"/>
          <w:sz w:val="24"/>
        </w:rPr>
        <w:t>5、企业营业执照（复印件）</w:t>
      </w:r>
    </w:p>
    <w:p w:rsidR="00DD226D" w:rsidRPr="00B94D90" w:rsidRDefault="00DD226D" w:rsidP="00DD226D">
      <w:pPr>
        <w:spacing w:line="0" w:lineRule="atLeast"/>
        <w:ind w:firstLineChars="200" w:firstLine="512"/>
        <w:rPr>
          <w:rFonts w:ascii="仿宋_GB2312" w:eastAsia="仿宋_GB2312"/>
          <w:sz w:val="24"/>
        </w:rPr>
      </w:pPr>
      <w:r w:rsidRPr="00B94D90">
        <w:rPr>
          <w:rFonts w:ascii="仿宋_GB2312" w:eastAsia="仿宋_GB2312" w:hAnsi="宋体" w:hint="eastAsia"/>
          <w:bCs/>
          <w:spacing w:val="8"/>
          <w:sz w:val="24"/>
        </w:rPr>
        <w:t>6、</w:t>
      </w:r>
      <w:r w:rsidRPr="00B94D90">
        <w:rPr>
          <w:rFonts w:ascii="仿宋_GB2312" w:eastAsia="仿宋_GB2312" w:hint="eastAsia"/>
          <w:sz w:val="24"/>
        </w:rPr>
        <w:t>组织机构代码证、税务登记证（复印件）</w:t>
      </w:r>
    </w:p>
    <w:p w:rsidR="00DD226D" w:rsidRPr="00B94D90" w:rsidRDefault="00DD226D" w:rsidP="00DD226D">
      <w:pPr>
        <w:spacing w:line="0" w:lineRule="atLeast"/>
        <w:ind w:firstLineChars="200" w:firstLine="480"/>
        <w:rPr>
          <w:rFonts w:ascii="仿宋_GB2312" w:eastAsia="仿宋_GB2312"/>
          <w:sz w:val="24"/>
        </w:rPr>
      </w:pPr>
      <w:r w:rsidRPr="00B94D90">
        <w:rPr>
          <w:rFonts w:ascii="仿宋_GB2312" w:eastAsia="仿宋_GB2312" w:hint="eastAsia"/>
          <w:sz w:val="24"/>
        </w:rPr>
        <w:t>7、法定代表人授权书（原件，格式见附件3）暨经办人授权书，法人、经办人身份证（复印件）</w:t>
      </w:r>
    </w:p>
    <w:p w:rsidR="00DD226D" w:rsidRPr="00B94D90" w:rsidRDefault="00DD226D" w:rsidP="00DD226D">
      <w:pPr>
        <w:spacing w:line="0" w:lineRule="atLeast"/>
        <w:ind w:firstLineChars="200" w:firstLine="480"/>
        <w:rPr>
          <w:rFonts w:ascii="仿宋_GB2312" w:eastAsia="仿宋_GB2312"/>
          <w:sz w:val="24"/>
        </w:rPr>
      </w:pPr>
      <w:r w:rsidRPr="00B94D90">
        <w:rPr>
          <w:rFonts w:ascii="仿宋_GB2312" w:eastAsia="仿宋_GB2312" w:hint="eastAsia"/>
          <w:sz w:val="24"/>
        </w:rPr>
        <w:t>8、生产厂家授权书（投标人不是生产厂家的）</w:t>
      </w:r>
    </w:p>
    <w:p w:rsidR="00DD226D" w:rsidRPr="00B94D90" w:rsidRDefault="00DD226D" w:rsidP="00DD226D">
      <w:pPr>
        <w:spacing w:line="0" w:lineRule="atLeast"/>
        <w:ind w:firstLineChars="200" w:firstLine="480"/>
        <w:rPr>
          <w:rFonts w:ascii="仿宋_GB2312" w:eastAsia="仿宋_GB2312"/>
          <w:sz w:val="24"/>
        </w:rPr>
      </w:pPr>
      <w:r w:rsidRPr="00B94D90">
        <w:rPr>
          <w:rFonts w:ascii="仿宋_GB2312" w:eastAsia="仿宋_GB2312" w:hint="eastAsia"/>
          <w:sz w:val="24"/>
        </w:rPr>
        <w:t>9、</w:t>
      </w:r>
      <w:r w:rsidRPr="00B94D90">
        <w:rPr>
          <w:rFonts w:ascii="仿宋_GB2312" w:eastAsia="仿宋_GB2312" w:hAnsi="宋体" w:hint="eastAsia"/>
          <w:bCs/>
          <w:sz w:val="24"/>
        </w:rPr>
        <w:t>如有</w:t>
      </w:r>
      <w:r w:rsidRPr="00B94D90">
        <w:rPr>
          <w:rFonts w:ascii="仿宋_GB2312" w:eastAsia="仿宋_GB2312" w:hint="eastAsia"/>
          <w:sz w:val="24"/>
        </w:rPr>
        <w:t>产品质量和企业管理体系认证（考核），请提供的有效证明文件的复印或扫描件，质量管理体系认证包括FDA、CE、ISO等认证（提供中文翻译复印件）</w:t>
      </w:r>
    </w:p>
    <w:p w:rsidR="00DD226D" w:rsidRPr="00B94D90" w:rsidRDefault="00DD226D" w:rsidP="00DD226D">
      <w:pPr>
        <w:spacing w:line="0" w:lineRule="atLeast"/>
        <w:ind w:firstLineChars="200" w:firstLine="480"/>
        <w:rPr>
          <w:rFonts w:ascii="仿宋_GB2312" w:eastAsia="仿宋_GB2312"/>
          <w:sz w:val="24"/>
        </w:rPr>
      </w:pPr>
      <w:r w:rsidRPr="00B94D90">
        <w:rPr>
          <w:rFonts w:ascii="仿宋_GB2312" w:eastAsia="仿宋_GB2312" w:hint="eastAsia"/>
          <w:sz w:val="24"/>
        </w:rPr>
        <w:t>10、质量检测中心或法定机构出具的产品检测报告，性能自测报告，出厂检验报告的复印或扫描件</w:t>
      </w:r>
    </w:p>
    <w:p w:rsidR="00DD226D" w:rsidRPr="00B94D90" w:rsidRDefault="00DD226D" w:rsidP="00DD226D">
      <w:pPr>
        <w:spacing w:line="0" w:lineRule="atLeast"/>
        <w:ind w:firstLineChars="200" w:firstLine="480"/>
        <w:rPr>
          <w:rFonts w:ascii="仿宋_GB2312" w:eastAsia="仿宋_GB2312"/>
          <w:sz w:val="24"/>
        </w:rPr>
      </w:pPr>
      <w:r w:rsidRPr="00B94D90">
        <w:rPr>
          <w:rFonts w:ascii="仿宋_GB2312" w:eastAsia="仿宋_GB2312" w:hint="eastAsia"/>
          <w:sz w:val="24"/>
        </w:rPr>
        <w:t>11、如有其他证书：产品在技术、节能、安全、环保和自主创新方面获得的认证证书或制造厂家和产品所获国家级荣誉称号等复印或扫描件</w:t>
      </w:r>
    </w:p>
    <w:p w:rsidR="00DD226D" w:rsidRPr="00B94D90" w:rsidRDefault="00DD226D" w:rsidP="00DD226D">
      <w:pPr>
        <w:spacing w:line="0" w:lineRule="atLeast"/>
        <w:ind w:firstLineChars="200" w:firstLine="480"/>
        <w:rPr>
          <w:rFonts w:ascii="仿宋_GB2312" w:eastAsia="仿宋_GB2312"/>
          <w:sz w:val="24"/>
        </w:rPr>
      </w:pPr>
      <w:r w:rsidRPr="00B94D90">
        <w:rPr>
          <w:rFonts w:ascii="仿宋_GB2312" w:eastAsia="仿宋_GB2312" w:hint="eastAsia"/>
          <w:sz w:val="24"/>
        </w:rPr>
        <w:t>1</w:t>
      </w:r>
      <w:r w:rsidR="00E25C98" w:rsidRPr="00B94D90">
        <w:rPr>
          <w:rFonts w:ascii="仿宋_GB2312" w:eastAsia="仿宋_GB2312" w:hint="eastAsia"/>
          <w:sz w:val="24"/>
        </w:rPr>
        <w:t>2</w:t>
      </w:r>
      <w:r w:rsidRPr="00B94D90">
        <w:rPr>
          <w:rFonts w:ascii="仿宋_GB2312" w:eastAsia="仿宋_GB2312" w:hint="eastAsia"/>
          <w:sz w:val="24"/>
        </w:rPr>
        <w:t>、</w:t>
      </w:r>
      <w:r w:rsidRPr="00B94D90">
        <w:rPr>
          <w:rFonts w:ascii="仿宋_GB2312" w:eastAsia="仿宋_GB2312" w:hAnsi="宋体" w:hint="eastAsia"/>
          <w:bCs/>
          <w:spacing w:val="8"/>
          <w:sz w:val="24"/>
        </w:rPr>
        <w:t>售后</w:t>
      </w:r>
      <w:r w:rsidRPr="00B94D90">
        <w:rPr>
          <w:rFonts w:ascii="仿宋_GB2312" w:eastAsia="仿宋_GB2312" w:hAnsi="宋体" w:hint="eastAsia"/>
          <w:bCs/>
          <w:sz w:val="24"/>
        </w:rPr>
        <w:t>服务承诺书</w:t>
      </w:r>
    </w:p>
    <w:p w:rsidR="00DD226D" w:rsidRPr="00B94D90" w:rsidRDefault="00E25C98" w:rsidP="00DD226D">
      <w:pPr>
        <w:spacing w:line="0" w:lineRule="atLeast"/>
        <w:ind w:firstLineChars="200" w:firstLine="480"/>
        <w:rPr>
          <w:rFonts w:ascii="仿宋_GB2312" w:eastAsia="仿宋_GB2312"/>
          <w:sz w:val="24"/>
        </w:rPr>
      </w:pPr>
      <w:r w:rsidRPr="00B94D90">
        <w:rPr>
          <w:rFonts w:ascii="仿宋_GB2312" w:eastAsia="仿宋_GB2312" w:hint="eastAsia"/>
          <w:sz w:val="24"/>
        </w:rPr>
        <w:t>13</w:t>
      </w:r>
      <w:r w:rsidR="00DD226D" w:rsidRPr="00B94D90">
        <w:rPr>
          <w:rFonts w:ascii="仿宋_GB2312" w:eastAsia="仿宋_GB2312" w:hint="eastAsia"/>
          <w:sz w:val="24"/>
        </w:rPr>
        <w:t>、</w:t>
      </w:r>
      <w:r w:rsidR="00DD226D" w:rsidRPr="00B94D90">
        <w:rPr>
          <w:rFonts w:ascii="仿宋_GB2312" w:eastAsia="仿宋_GB2312" w:hAnsi="宋体" w:hint="eastAsia"/>
          <w:bCs/>
          <w:spacing w:val="8"/>
          <w:sz w:val="24"/>
        </w:rPr>
        <w:t>如有，提供进口原材料证明书或产品报关资料等</w:t>
      </w:r>
    </w:p>
    <w:p w:rsidR="00DD226D" w:rsidRPr="00B94D90" w:rsidRDefault="00E25C98" w:rsidP="00DD226D">
      <w:pPr>
        <w:spacing w:line="0" w:lineRule="atLeast"/>
        <w:ind w:firstLineChars="200" w:firstLine="512"/>
        <w:rPr>
          <w:rFonts w:ascii="仿宋_GB2312" w:eastAsia="仿宋_GB2312" w:hAnsi="宋体"/>
          <w:bCs/>
          <w:spacing w:val="8"/>
          <w:sz w:val="24"/>
        </w:rPr>
      </w:pPr>
      <w:r w:rsidRPr="00B94D90">
        <w:rPr>
          <w:rFonts w:ascii="仿宋_GB2312" w:eastAsia="仿宋_GB2312" w:hAnsi="宋体" w:hint="eastAsia"/>
          <w:bCs/>
          <w:spacing w:val="8"/>
          <w:sz w:val="24"/>
        </w:rPr>
        <w:t>14</w:t>
      </w:r>
      <w:r w:rsidR="00DD226D" w:rsidRPr="00B94D90">
        <w:rPr>
          <w:rFonts w:ascii="仿宋_GB2312" w:eastAsia="仿宋_GB2312" w:hAnsi="宋体" w:hint="eastAsia"/>
          <w:bCs/>
          <w:spacing w:val="8"/>
          <w:sz w:val="24"/>
        </w:rPr>
        <w:t>、产品说明书或</w:t>
      </w:r>
      <w:r w:rsidR="00DD226D" w:rsidRPr="00B94D90">
        <w:rPr>
          <w:rFonts w:ascii="仿宋_GB2312" w:eastAsia="仿宋_GB2312" w:hint="eastAsia"/>
          <w:sz w:val="24"/>
        </w:rPr>
        <w:t>与投标医疗耗材型号一致的产品彩页资料和其他有关介绍资料。业绩证明文件（近三年用户名单及联系人与联系方式及合同复印件或近三个月内送货复印件，格式见附件3）。</w:t>
      </w:r>
    </w:p>
    <w:p w:rsidR="00DD226D" w:rsidRPr="00B94D90" w:rsidRDefault="00E25C98" w:rsidP="00DD226D">
      <w:pPr>
        <w:spacing w:line="0" w:lineRule="atLeast"/>
        <w:ind w:firstLineChars="200" w:firstLine="512"/>
        <w:rPr>
          <w:rFonts w:ascii="仿宋_GB2312" w:eastAsia="仿宋_GB2312" w:hAnsi="宋体"/>
          <w:bCs/>
          <w:spacing w:val="8"/>
          <w:sz w:val="24"/>
        </w:rPr>
      </w:pPr>
      <w:r w:rsidRPr="00B94D90">
        <w:rPr>
          <w:rFonts w:ascii="仿宋_GB2312" w:eastAsia="仿宋_GB2312" w:hAnsi="宋体" w:hint="eastAsia"/>
          <w:bCs/>
          <w:spacing w:val="8"/>
          <w:sz w:val="24"/>
        </w:rPr>
        <w:t>15</w:t>
      </w:r>
      <w:r w:rsidR="00DD226D" w:rsidRPr="00B94D90">
        <w:rPr>
          <w:rFonts w:ascii="仿宋_GB2312" w:eastAsia="仿宋_GB2312" w:hAnsi="宋体" w:hint="eastAsia"/>
          <w:bCs/>
          <w:spacing w:val="8"/>
          <w:sz w:val="24"/>
        </w:rPr>
        <w:t>、</w:t>
      </w:r>
      <w:r w:rsidR="00DD226D" w:rsidRPr="00B94D90">
        <w:rPr>
          <w:rFonts w:ascii="仿宋_GB2312" w:eastAsia="仿宋_GB2312" w:hAnsi="宋体" w:hint="eastAsia"/>
          <w:bCs/>
          <w:sz w:val="24"/>
        </w:rPr>
        <w:t>如有物流公司配送，请提供</w:t>
      </w:r>
      <w:r w:rsidR="00DD226D" w:rsidRPr="00B94D90">
        <w:rPr>
          <w:rFonts w:ascii="仿宋_GB2312" w:eastAsia="仿宋_GB2312" w:hint="eastAsia"/>
          <w:sz w:val="24"/>
        </w:rPr>
        <w:t>配送证明材料：配送商基本情况、配送商营业执照复印件、配送商经营许可证复印件</w:t>
      </w:r>
    </w:p>
    <w:p w:rsidR="00DD226D" w:rsidRPr="00B94D90" w:rsidRDefault="00E25C98" w:rsidP="00DD226D">
      <w:pPr>
        <w:spacing w:line="0" w:lineRule="atLeast"/>
        <w:ind w:firstLineChars="200" w:firstLine="512"/>
        <w:rPr>
          <w:rFonts w:ascii="仿宋_GB2312" w:eastAsia="仿宋_GB2312" w:hAnsi="宋体"/>
          <w:bCs/>
          <w:spacing w:val="8"/>
          <w:sz w:val="24"/>
        </w:rPr>
      </w:pPr>
      <w:r w:rsidRPr="00B94D90">
        <w:rPr>
          <w:rFonts w:ascii="仿宋_GB2312" w:eastAsia="仿宋_GB2312" w:hAnsi="宋体" w:hint="eastAsia"/>
          <w:bCs/>
          <w:spacing w:val="8"/>
          <w:sz w:val="24"/>
        </w:rPr>
        <w:t>16</w:t>
      </w:r>
      <w:r w:rsidR="00DD226D" w:rsidRPr="00B94D90">
        <w:rPr>
          <w:rFonts w:ascii="仿宋_GB2312" w:eastAsia="仿宋_GB2312" w:hAnsi="宋体" w:hint="eastAsia"/>
          <w:bCs/>
          <w:spacing w:val="8"/>
          <w:sz w:val="24"/>
        </w:rPr>
        <w:t>、</w:t>
      </w:r>
      <w:r w:rsidR="00DD226D" w:rsidRPr="00B94D90">
        <w:rPr>
          <w:rFonts w:ascii="仿宋_GB2312" w:eastAsia="仿宋_GB2312" w:hint="eastAsia"/>
          <w:sz w:val="24"/>
        </w:rPr>
        <w:t>如有，国家规定的其它相关资质证明文件或其它涉及特许经营许可的须提供相关证书。如：卫生许可证、药品经营许可证、生产批件或新药证书等；</w:t>
      </w:r>
    </w:p>
    <w:p w:rsidR="00DD226D" w:rsidRPr="00B94D90" w:rsidRDefault="00E25C98" w:rsidP="00DD226D">
      <w:pPr>
        <w:spacing w:line="0" w:lineRule="atLeast"/>
        <w:ind w:firstLineChars="200" w:firstLine="512"/>
        <w:rPr>
          <w:rFonts w:ascii="仿宋_GB2312" w:eastAsia="仿宋_GB2312"/>
          <w:sz w:val="24"/>
        </w:rPr>
      </w:pPr>
      <w:r w:rsidRPr="00B94D90">
        <w:rPr>
          <w:rFonts w:ascii="仿宋_GB2312" w:eastAsia="仿宋_GB2312" w:hAnsi="宋体" w:hint="eastAsia"/>
          <w:bCs/>
          <w:spacing w:val="8"/>
          <w:sz w:val="24"/>
        </w:rPr>
        <w:t>17</w:t>
      </w:r>
      <w:r w:rsidR="00DD226D" w:rsidRPr="00B94D90">
        <w:rPr>
          <w:rFonts w:ascii="仿宋_GB2312" w:eastAsia="仿宋_GB2312" w:hAnsi="宋体" w:hint="eastAsia"/>
          <w:bCs/>
          <w:spacing w:val="8"/>
          <w:sz w:val="24"/>
        </w:rPr>
        <w:t>、封底</w:t>
      </w:r>
    </w:p>
    <w:p w:rsidR="00DD226D" w:rsidRPr="00B94D90" w:rsidRDefault="00DD226D" w:rsidP="00DD226D">
      <w:pPr>
        <w:tabs>
          <w:tab w:val="left" w:pos="0"/>
        </w:tabs>
        <w:spacing w:line="0" w:lineRule="atLeast"/>
        <w:ind w:firstLineChars="200" w:firstLine="480"/>
        <w:rPr>
          <w:rFonts w:ascii="仿宋_GB2312" w:eastAsia="仿宋_GB2312" w:hAnsi="宋体"/>
          <w:bCs/>
          <w:sz w:val="24"/>
        </w:rPr>
      </w:pPr>
    </w:p>
    <w:p w:rsidR="00DD226D" w:rsidRPr="00B94D90" w:rsidRDefault="00DD226D" w:rsidP="00DD226D">
      <w:pPr>
        <w:spacing w:line="0" w:lineRule="atLeast"/>
        <w:rPr>
          <w:rFonts w:ascii="仿宋_GB2312" w:eastAsia="仿宋_GB2312"/>
          <w:b/>
          <w:sz w:val="24"/>
        </w:rPr>
      </w:pPr>
      <w:r w:rsidRPr="00B94D90">
        <w:rPr>
          <w:rFonts w:ascii="仿宋_GB2312" w:eastAsia="仿宋_GB2312" w:hAnsi="宋体" w:hint="eastAsia"/>
          <w:b/>
          <w:bCs/>
          <w:sz w:val="24"/>
        </w:rPr>
        <w:t>注：请务必按以上顺序装订资料，如有非中文资料，请同时提供中文翻译件。</w:t>
      </w:r>
    </w:p>
    <w:p w:rsidR="00DD226D" w:rsidRPr="00B94D90" w:rsidRDefault="00DD226D" w:rsidP="00DD226D">
      <w:pPr>
        <w:rPr>
          <w:rFonts w:ascii="仿宋_GB2312" w:eastAsia="仿宋_GB2312" w:hAnsi="宋体"/>
          <w:b/>
          <w:sz w:val="24"/>
        </w:rPr>
      </w:pPr>
    </w:p>
    <w:p w:rsidR="00DD226D" w:rsidRPr="00B94D90" w:rsidRDefault="00DD226D" w:rsidP="00DD226D">
      <w:pPr>
        <w:jc w:val="center"/>
        <w:rPr>
          <w:rFonts w:ascii="仿宋_GB2312" w:eastAsia="仿宋_GB2312" w:hAnsi="宋体"/>
          <w:b/>
          <w:sz w:val="24"/>
        </w:rPr>
      </w:pPr>
    </w:p>
    <w:p w:rsidR="00DD226D" w:rsidRPr="00B94D90" w:rsidRDefault="00DD226D" w:rsidP="00DD226D">
      <w:pPr>
        <w:jc w:val="center"/>
        <w:rPr>
          <w:rFonts w:ascii="仿宋_GB2312" w:eastAsia="仿宋_GB2312" w:hAnsi="宋体"/>
          <w:b/>
          <w:sz w:val="24"/>
        </w:rPr>
      </w:pPr>
    </w:p>
    <w:p w:rsidR="00DD226D" w:rsidRPr="00B94D90" w:rsidRDefault="00DD226D" w:rsidP="00DD226D">
      <w:pPr>
        <w:jc w:val="center"/>
        <w:rPr>
          <w:rFonts w:ascii="仿宋_GB2312" w:eastAsia="仿宋_GB2312" w:hAnsi="宋体"/>
          <w:b/>
          <w:sz w:val="24"/>
        </w:rPr>
      </w:pPr>
    </w:p>
    <w:p w:rsidR="00DD226D" w:rsidRPr="00B94D90" w:rsidRDefault="00DD226D" w:rsidP="00DD226D">
      <w:pPr>
        <w:jc w:val="center"/>
        <w:rPr>
          <w:rFonts w:ascii="仿宋_GB2312" w:eastAsia="仿宋_GB2312" w:hAnsi="宋体"/>
          <w:b/>
          <w:sz w:val="24"/>
        </w:rPr>
      </w:pPr>
    </w:p>
    <w:p w:rsidR="00DD226D" w:rsidRPr="00B94D90" w:rsidRDefault="00DD226D" w:rsidP="00DD226D">
      <w:pPr>
        <w:rPr>
          <w:rFonts w:ascii="仿宋_GB2312" w:eastAsia="仿宋_GB2312" w:hAnsi="宋体"/>
          <w:b/>
          <w:sz w:val="24"/>
        </w:rPr>
      </w:pPr>
      <w:r w:rsidRPr="00B94D90">
        <w:rPr>
          <w:rFonts w:ascii="仿宋_GB2312" w:eastAsia="仿宋_GB2312" w:hAnsi="宋体" w:hint="eastAsia"/>
          <w:b/>
          <w:sz w:val="24"/>
        </w:rPr>
        <w:t>附件3：主要表格格式</w:t>
      </w:r>
    </w:p>
    <w:p w:rsidR="00DD226D" w:rsidRPr="00B94D90" w:rsidRDefault="00DD226D" w:rsidP="00DD226D">
      <w:pPr>
        <w:adjustRightInd w:val="0"/>
        <w:spacing w:line="400" w:lineRule="exact"/>
        <w:jc w:val="left"/>
        <w:rPr>
          <w:rFonts w:ascii="仿宋_GB2312" w:eastAsia="仿宋_GB2312" w:hAnsi="宋体"/>
          <w:b/>
          <w:sz w:val="24"/>
        </w:rPr>
      </w:pPr>
      <w:r w:rsidRPr="00B94D90">
        <w:rPr>
          <w:rFonts w:ascii="仿宋_GB2312" w:eastAsia="仿宋_GB2312" w:hAnsi="宋体" w:hint="eastAsia"/>
          <w:b/>
          <w:sz w:val="24"/>
        </w:rPr>
        <w:t>附件3-1：报价一览表</w:t>
      </w:r>
    </w:p>
    <w:p w:rsidR="00DD226D" w:rsidRPr="00B94D90" w:rsidRDefault="00DD226D" w:rsidP="00DD226D">
      <w:pPr>
        <w:jc w:val="center"/>
        <w:rPr>
          <w:rFonts w:ascii="仿宋_GB2312" w:eastAsia="仿宋_GB2312" w:hAnsi="宋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5"/>
        <w:gridCol w:w="1787"/>
        <w:gridCol w:w="1461"/>
        <w:gridCol w:w="1566"/>
        <w:gridCol w:w="2794"/>
      </w:tblGrid>
      <w:tr w:rsidR="00DD226D" w:rsidRPr="00B94D90" w:rsidTr="0094045A">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r w:rsidRPr="00B94D90">
              <w:rPr>
                <w:rFonts w:ascii="仿宋_GB2312" w:eastAsia="仿宋_GB2312" w:hAnsi="宋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r w:rsidRPr="00B94D90">
              <w:rPr>
                <w:rFonts w:ascii="仿宋_GB2312" w:eastAsia="仿宋_GB2312" w:hAnsi="宋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cs="宋体-方正超大字符集"/>
                <w:sz w:val="24"/>
              </w:rPr>
            </w:pPr>
            <w:r w:rsidRPr="00B94D90">
              <w:rPr>
                <w:rFonts w:ascii="仿宋_GB2312" w:eastAsia="仿宋_GB2312" w:hAnsi="宋体"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r w:rsidRPr="00B94D90">
              <w:rPr>
                <w:rFonts w:ascii="仿宋_GB2312" w:eastAsia="仿宋_GB2312" w:hAnsi="宋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r w:rsidRPr="00B94D90">
              <w:rPr>
                <w:rFonts w:ascii="仿宋_GB2312" w:eastAsia="仿宋_GB2312" w:hAnsi="宋体" w:hint="eastAsia"/>
                <w:sz w:val="24"/>
              </w:rPr>
              <w:t>备注</w:t>
            </w:r>
          </w:p>
        </w:tc>
      </w:tr>
      <w:tr w:rsidR="00DD226D" w:rsidRPr="00B94D90" w:rsidTr="0094045A">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rPr>
                <w:rFonts w:ascii="仿宋_GB2312" w:eastAsia="仿宋_GB2312"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rPr>
                <w:rFonts w:ascii="仿宋_GB2312" w:eastAsia="仿宋_GB2312"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rPr>
                <w:rFonts w:ascii="仿宋_GB2312" w:eastAsia="仿宋_GB2312" w:hAnsi="宋体"/>
                <w:sz w:val="24"/>
              </w:rPr>
            </w:pPr>
          </w:p>
        </w:tc>
      </w:tr>
      <w:tr w:rsidR="00DD226D" w:rsidRPr="00B94D90" w:rsidTr="0094045A">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p>
        </w:tc>
      </w:tr>
      <w:tr w:rsidR="00DD226D" w:rsidRPr="00B94D90" w:rsidTr="0094045A">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hAnsi="宋体"/>
                <w:b/>
                <w:sz w:val="24"/>
              </w:rPr>
            </w:pPr>
            <w:r w:rsidRPr="00B94D90">
              <w:rPr>
                <w:rFonts w:ascii="仿宋_GB2312" w:eastAsia="仿宋_GB2312" w:hAnsi="宋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p>
        </w:tc>
      </w:tr>
    </w:tbl>
    <w:p w:rsidR="00DD226D" w:rsidRPr="00B94D90" w:rsidRDefault="00DD226D" w:rsidP="00DD226D">
      <w:pPr>
        <w:spacing w:line="400" w:lineRule="exact"/>
        <w:ind w:firstLine="480"/>
        <w:jc w:val="left"/>
        <w:rPr>
          <w:rFonts w:ascii="仿宋_GB2312" w:eastAsia="仿宋_GB2312" w:hAnsi="宋体"/>
          <w:sz w:val="24"/>
        </w:rPr>
      </w:pPr>
      <w:r w:rsidRPr="00B94D90">
        <w:rPr>
          <w:rFonts w:ascii="仿宋_GB2312" w:eastAsia="仿宋_GB2312" w:hAnsi="宋体" w:hint="eastAsia"/>
          <w:sz w:val="24"/>
        </w:rPr>
        <w:lastRenderedPageBreak/>
        <w:t xml:space="preserve">注：1. 报价应是最终用户验收合格后的总价，包括设备运输、保险、代理、安装调试、            培训、税费、系统集成费用和采购文件规定的其它费用。 </w:t>
      </w:r>
    </w:p>
    <w:p w:rsidR="00DD226D" w:rsidRPr="00B94D90" w:rsidRDefault="00DD226D" w:rsidP="00DD226D">
      <w:pPr>
        <w:spacing w:line="400" w:lineRule="exact"/>
        <w:jc w:val="left"/>
        <w:rPr>
          <w:rFonts w:ascii="仿宋_GB2312" w:eastAsia="仿宋_GB2312" w:hAnsi="宋体"/>
          <w:sz w:val="24"/>
        </w:rPr>
      </w:pPr>
      <w:r w:rsidRPr="00B94D90">
        <w:rPr>
          <w:rFonts w:ascii="仿宋_GB2312" w:eastAsia="仿宋_GB2312" w:hAnsi="宋体" w:hint="eastAsia"/>
          <w:sz w:val="24"/>
        </w:rPr>
        <w:t xml:space="preserve">    2.其它服务：请供应商根据“网络设备维护要求”内容或公司提供的服务内容分项进行填写，并说明各项服务的名称、服务内容及价格。</w:t>
      </w:r>
    </w:p>
    <w:p w:rsidR="00DD226D" w:rsidRPr="00B94D90" w:rsidRDefault="00DD226D" w:rsidP="00DD226D">
      <w:pPr>
        <w:spacing w:line="400" w:lineRule="exact"/>
        <w:jc w:val="left"/>
        <w:rPr>
          <w:rFonts w:ascii="仿宋_GB2312" w:eastAsia="仿宋_GB2312" w:hAnsi="宋体"/>
          <w:sz w:val="24"/>
        </w:rPr>
      </w:pPr>
      <w:r w:rsidRPr="00B94D90">
        <w:rPr>
          <w:rFonts w:ascii="仿宋_GB2312" w:eastAsia="仿宋_GB2312" w:hAnsi="宋体" w:hint="eastAsia"/>
          <w:sz w:val="24"/>
        </w:rPr>
        <w:t xml:space="preserve">    3.“品目及报价表”为多页的，每页均需由法定代表人或授权代表签字并盖投标人印章。</w:t>
      </w:r>
    </w:p>
    <w:p w:rsidR="00DD226D" w:rsidRPr="00B94D90" w:rsidRDefault="00DD226D" w:rsidP="00DD226D">
      <w:pPr>
        <w:spacing w:line="400" w:lineRule="exact"/>
        <w:ind w:firstLine="480"/>
        <w:jc w:val="left"/>
        <w:rPr>
          <w:rFonts w:ascii="仿宋_GB2312" w:eastAsia="仿宋_GB2312" w:hAnsi="宋体"/>
          <w:sz w:val="24"/>
        </w:rPr>
      </w:pPr>
      <w:r w:rsidRPr="00B94D90">
        <w:rPr>
          <w:rFonts w:ascii="仿宋_GB2312" w:eastAsia="仿宋_GB2312" w:hAnsi="宋体" w:hint="eastAsia"/>
          <w:sz w:val="24"/>
        </w:rPr>
        <w:t>4.“品目及报价表”需单独密封。</w:t>
      </w:r>
    </w:p>
    <w:p w:rsidR="00DD226D" w:rsidRPr="00B94D90" w:rsidRDefault="00DD226D" w:rsidP="00DD226D">
      <w:pPr>
        <w:adjustRightInd w:val="0"/>
        <w:spacing w:line="400" w:lineRule="exact"/>
        <w:jc w:val="left"/>
        <w:rPr>
          <w:rFonts w:ascii="仿宋_GB2312" w:eastAsia="仿宋_GB2312" w:hAnsi="宋体"/>
          <w:sz w:val="24"/>
        </w:rPr>
      </w:pPr>
      <w:r w:rsidRPr="00B94D90">
        <w:rPr>
          <w:rFonts w:ascii="仿宋_GB2312" w:eastAsia="仿宋_GB2312" w:hAnsi="宋体" w:hint="eastAsia"/>
          <w:sz w:val="24"/>
        </w:rPr>
        <w:t xml:space="preserve">    供应商名称（盖章）：        </w:t>
      </w:r>
    </w:p>
    <w:p w:rsidR="00DD226D" w:rsidRPr="00B94D90" w:rsidRDefault="00DD226D" w:rsidP="00DD226D">
      <w:pPr>
        <w:adjustRightInd w:val="0"/>
        <w:spacing w:line="400" w:lineRule="exact"/>
        <w:jc w:val="left"/>
        <w:rPr>
          <w:rFonts w:ascii="仿宋_GB2312" w:eastAsia="仿宋_GB2312" w:hAnsi="宋体"/>
          <w:sz w:val="24"/>
        </w:rPr>
      </w:pPr>
      <w:r w:rsidRPr="00B94D90">
        <w:rPr>
          <w:rFonts w:ascii="仿宋_GB2312" w:eastAsia="仿宋_GB2312" w:hAnsi="宋体" w:hint="eastAsia"/>
          <w:sz w:val="24"/>
        </w:rPr>
        <w:t xml:space="preserve">    法定代表人或授权代表（签字）：                   </w:t>
      </w:r>
      <w:r w:rsidRPr="00B94D90">
        <w:rPr>
          <w:rFonts w:ascii="仿宋_GB2312" w:eastAsia="仿宋_GB2312" w:hAnsi="宋体" w:hint="eastAsia"/>
          <w:bCs/>
          <w:sz w:val="24"/>
        </w:rPr>
        <w:t>联系方式：</w:t>
      </w:r>
    </w:p>
    <w:p w:rsidR="00DD226D" w:rsidRPr="00B94D90" w:rsidRDefault="00DD226D" w:rsidP="00DD226D">
      <w:pPr>
        <w:spacing w:line="400" w:lineRule="exact"/>
        <w:ind w:firstLine="480"/>
        <w:rPr>
          <w:rFonts w:ascii="仿宋_GB2312" w:eastAsia="仿宋_GB2312" w:hAnsi="宋体"/>
          <w:sz w:val="24"/>
        </w:rPr>
      </w:pPr>
      <w:r w:rsidRPr="00B94D90">
        <w:rPr>
          <w:rFonts w:ascii="仿宋_GB2312" w:eastAsia="仿宋_GB2312" w:hAnsi="宋体" w:hint="eastAsia"/>
          <w:sz w:val="24"/>
        </w:rPr>
        <w:t>日期：</w:t>
      </w:r>
    </w:p>
    <w:p w:rsidR="00DD226D" w:rsidRPr="00B94D90" w:rsidRDefault="00DD226D" w:rsidP="00DD226D">
      <w:pPr>
        <w:jc w:val="center"/>
        <w:rPr>
          <w:rFonts w:ascii="仿宋_GB2312" w:eastAsia="仿宋_GB2312" w:hAnsi="宋体"/>
          <w:b/>
          <w:sz w:val="24"/>
        </w:rPr>
      </w:pPr>
    </w:p>
    <w:p w:rsidR="00DD226D" w:rsidRPr="00B94D90" w:rsidRDefault="00DD226D" w:rsidP="00DD226D">
      <w:pPr>
        <w:adjustRightInd w:val="0"/>
        <w:spacing w:line="400" w:lineRule="exact"/>
        <w:jc w:val="left"/>
        <w:rPr>
          <w:rFonts w:ascii="仿宋_GB2312" w:eastAsia="仿宋_GB2312" w:hAnsi="宋体"/>
          <w:sz w:val="24"/>
        </w:rPr>
      </w:pPr>
      <w:r w:rsidRPr="00B94D90">
        <w:rPr>
          <w:rFonts w:ascii="仿宋_GB2312" w:eastAsia="仿宋_GB2312" w:hAnsi="宋体" w:hint="eastAsia"/>
          <w:b/>
          <w:sz w:val="24"/>
        </w:rPr>
        <w:t>附件3-2：</w:t>
      </w:r>
    </w:p>
    <w:p w:rsidR="00DD226D" w:rsidRPr="00B94D90" w:rsidRDefault="00DD226D" w:rsidP="00DD226D">
      <w:pPr>
        <w:spacing w:line="360" w:lineRule="auto"/>
        <w:jc w:val="center"/>
        <w:rPr>
          <w:rFonts w:ascii="仿宋_GB2312" w:eastAsia="仿宋_GB2312" w:hAnsi="宋体"/>
          <w:b/>
          <w:bCs/>
          <w:sz w:val="24"/>
        </w:rPr>
      </w:pPr>
      <w:r w:rsidRPr="00B94D90">
        <w:rPr>
          <w:rFonts w:ascii="仿宋_GB2312" w:eastAsia="仿宋_GB2312" w:hint="eastAsia"/>
          <w:b/>
          <w:sz w:val="24"/>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9"/>
        <w:gridCol w:w="2795"/>
        <w:gridCol w:w="2795"/>
        <w:gridCol w:w="3514"/>
      </w:tblGrid>
      <w:tr w:rsidR="00DD226D" w:rsidRPr="00B94D90" w:rsidTr="0094045A">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r w:rsidRPr="00B94D90">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r w:rsidRPr="00B94D90">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r w:rsidRPr="00B94D90">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r w:rsidRPr="00B94D90">
              <w:rPr>
                <w:rFonts w:ascii="仿宋_GB2312" w:eastAsia="仿宋_GB2312" w:hAnsi="宋体" w:hint="eastAsia"/>
                <w:sz w:val="24"/>
              </w:rPr>
              <w:t>偏离及其影响</w:t>
            </w:r>
          </w:p>
        </w:tc>
      </w:tr>
      <w:tr w:rsidR="00DD226D" w:rsidRPr="00B94D90" w:rsidTr="0094045A">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DD226D" w:rsidRPr="00B94D90" w:rsidRDefault="00DD226D" w:rsidP="0094045A">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B94D90" w:rsidRDefault="00DD226D" w:rsidP="0094045A">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B94D90" w:rsidRDefault="00DD226D" w:rsidP="0094045A">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B94D90" w:rsidRDefault="00DD226D" w:rsidP="0094045A">
            <w:pPr>
              <w:spacing w:line="360" w:lineRule="auto"/>
              <w:jc w:val="center"/>
              <w:rPr>
                <w:rFonts w:ascii="仿宋_GB2312" w:eastAsia="仿宋_GB2312" w:hAnsi="宋体"/>
                <w:sz w:val="24"/>
              </w:rPr>
            </w:pPr>
          </w:p>
        </w:tc>
      </w:tr>
      <w:tr w:rsidR="00DD226D" w:rsidRPr="00B94D90" w:rsidTr="0094045A">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DD226D" w:rsidRPr="00B94D90" w:rsidRDefault="00DD226D" w:rsidP="0094045A">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B94D90" w:rsidRDefault="00DD226D" w:rsidP="0094045A">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B94D90" w:rsidRDefault="00DD226D" w:rsidP="0094045A">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B94D90" w:rsidRDefault="00DD226D" w:rsidP="0094045A">
            <w:pPr>
              <w:spacing w:line="360" w:lineRule="auto"/>
              <w:jc w:val="center"/>
              <w:rPr>
                <w:rFonts w:ascii="仿宋_GB2312" w:eastAsia="仿宋_GB2312" w:hAnsi="宋体"/>
                <w:sz w:val="24"/>
              </w:rPr>
            </w:pPr>
          </w:p>
        </w:tc>
      </w:tr>
    </w:tbl>
    <w:p w:rsidR="00DD226D" w:rsidRPr="00B94D90" w:rsidRDefault="00DD226D" w:rsidP="00DD226D">
      <w:pPr>
        <w:spacing w:line="360" w:lineRule="auto"/>
        <w:ind w:firstLineChars="200" w:firstLine="480"/>
        <w:rPr>
          <w:rFonts w:ascii="仿宋_GB2312" w:eastAsia="仿宋_GB2312" w:hAnsi="宋体"/>
          <w:b/>
          <w:sz w:val="24"/>
        </w:rPr>
      </w:pPr>
      <w:r w:rsidRPr="00B94D90">
        <w:rPr>
          <w:rFonts w:ascii="仿宋_GB2312" w:eastAsia="仿宋_GB2312" w:hAnsi="宋体"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DD226D" w:rsidRPr="00B94D90" w:rsidRDefault="00DD226D" w:rsidP="00DD226D">
      <w:pPr>
        <w:adjustRightInd w:val="0"/>
        <w:spacing w:line="360" w:lineRule="auto"/>
        <w:ind w:firstLineChars="175" w:firstLine="420"/>
        <w:jc w:val="left"/>
        <w:rPr>
          <w:rFonts w:ascii="仿宋_GB2312" w:eastAsia="仿宋_GB2312"/>
          <w:bCs/>
          <w:sz w:val="24"/>
        </w:rPr>
      </w:pPr>
      <w:r w:rsidRPr="00B94D90">
        <w:rPr>
          <w:rFonts w:ascii="仿宋_GB2312" w:eastAsia="仿宋_GB2312" w:hint="eastAsia"/>
          <w:bCs/>
          <w:sz w:val="24"/>
        </w:rPr>
        <w:t>法定代表人或授权代表签字：</w:t>
      </w:r>
    </w:p>
    <w:p w:rsidR="00DD226D" w:rsidRPr="00B94D90" w:rsidRDefault="00DD226D" w:rsidP="00DD226D">
      <w:pPr>
        <w:spacing w:line="360" w:lineRule="auto"/>
        <w:ind w:firstLineChars="150" w:firstLine="360"/>
        <w:jc w:val="left"/>
        <w:rPr>
          <w:rFonts w:ascii="仿宋_GB2312" w:eastAsia="仿宋_GB2312" w:hAnsi="宋体"/>
          <w:bCs/>
          <w:sz w:val="24"/>
        </w:rPr>
      </w:pPr>
      <w:r w:rsidRPr="00B94D90">
        <w:rPr>
          <w:rFonts w:ascii="仿宋_GB2312" w:eastAsia="仿宋_GB2312" w:hint="eastAsia"/>
          <w:bCs/>
          <w:sz w:val="24"/>
        </w:rPr>
        <w:t>日期:</w:t>
      </w:r>
    </w:p>
    <w:p w:rsidR="00DD226D" w:rsidRPr="00B94D90" w:rsidRDefault="00DD226D" w:rsidP="00DD226D">
      <w:pPr>
        <w:spacing w:line="360" w:lineRule="auto"/>
        <w:rPr>
          <w:rFonts w:ascii="仿宋_GB2312" w:eastAsia="仿宋_GB2312"/>
          <w:b/>
          <w:bCs/>
          <w:sz w:val="24"/>
        </w:rPr>
      </w:pPr>
      <w:r w:rsidRPr="00B94D90">
        <w:rPr>
          <w:rFonts w:ascii="仿宋_GB2312" w:eastAsia="仿宋_GB2312" w:hint="eastAsia"/>
          <w:b/>
          <w:bCs/>
          <w:sz w:val="24"/>
        </w:rPr>
        <w:t>附件3-3：</w:t>
      </w:r>
    </w:p>
    <w:p w:rsidR="00DD226D" w:rsidRPr="00B94D90" w:rsidRDefault="00DD226D" w:rsidP="00DD226D">
      <w:pPr>
        <w:jc w:val="center"/>
        <w:rPr>
          <w:rFonts w:ascii="仿宋_GB2312" w:eastAsia="仿宋_GB2312"/>
          <w:b/>
          <w:sz w:val="24"/>
        </w:rPr>
      </w:pPr>
      <w:r w:rsidRPr="00B94D90">
        <w:rPr>
          <w:rFonts w:ascii="仿宋_GB2312" w:eastAsia="仿宋_GB2312" w:hint="eastAsia"/>
          <w:b/>
          <w:sz w:val="24"/>
        </w:rPr>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5"/>
        <w:gridCol w:w="1861"/>
        <w:gridCol w:w="1260"/>
        <w:gridCol w:w="1080"/>
        <w:gridCol w:w="1260"/>
        <w:gridCol w:w="2154"/>
        <w:gridCol w:w="1074"/>
      </w:tblGrid>
      <w:tr w:rsidR="00DD226D" w:rsidRPr="00B94D90" w:rsidTr="0094045A">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r w:rsidRPr="00B94D90">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r w:rsidRPr="00B94D90">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r w:rsidRPr="00B94D90">
              <w:rPr>
                <w:rFonts w:ascii="仿宋_GB2312" w:eastAsia="仿宋_GB2312"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r w:rsidRPr="00B94D90">
              <w:rPr>
                <w:rFonts w:ascii="仿宋_GB2312" w:eastAsia="仿宋_GB2312"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r w:rsidRPr="00B94D90">
              <w:rPr>
                <w:rFonts w:ascii="仿宋_GB2312" w:eastAsia="仿宋_GB2312"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r w:rsidRPr="00B94D90">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r w:rsidRPr="00B94D90">
              <w:rPr>
                <w:rFonts w:ascii="仿宋_GB2312" w:eastAsia="仿宋_GB2312" w:hint="eastAsia"/>
                <w:sz w:val="24"/>
              </w:rPr>
              <w:t>备注</w:t>
            </w:r>
          </w:p>
        </w:tc>
      </w:tr>
      <w:tr w:rsidR="00DD226D" w:rsidRPr="00B94D90" w:rsidTr="0094045A">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r>
      <w:tr w:rsidR="00DD226D" w:rsidRPr="00B94D90" w:rsidTr="0094045A">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r>
      <w:tr w:rsidR="00DD226D" w:rsidRPr="00B94D90" w:rsidTr="0094045A">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r w:rsidRPr="00B94D90">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r>
      <w:tr w:rsidR="00DD226D" w:rsidRPr="00B94D90" w:rsidTr="0094045A">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r>
      <w:tr w:rsidR="00DD226D" w:rsidRPr="00B94D90" w:rsidTr="0094045A">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r>
      <w:tr w:rsidR="00DD226D" w:rsidRPr="00B94D90" w:rsidTr="0094045A">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r w:rsidRPr="00B94D90">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r>
      <w:tr w:rsidR="00DD226D" w:rsidRPr="00B94D90" w:rsidTr="0094045A">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r>
      <w:tr w:rsidR="00DD226D" w:rsidRPr="00B94D90" w:rsidTr="0094045A">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r>
    </w:tbl>
    <w:p w:rsidR="00DD226D" w:rsidRPr="00B94D90" w:rsidRDefault="00DD226D" w:rsidP="00DD226D">
      <w:pPr>
        <w:spacing w:line="360" w:lineRule="auto"/>
        <w:rPr>
          <w:rFonts w:ascii="仿宋_GB2312" w:eastAsia="仿宋_GB2312"/>
          <w:b/>
          <w:bCs/>
          <w:sz w:val="24"/>
        </w:rPr>
      </w:pPr>
    </w:p>
    <w:p w:rsidR="00DD226D" w:rsidRPr="00B94D90" w:rsidRDefault="00DD226D" w:rsidP="00DD226D">
      <w:pPr>
        <w:ind w:firstLineChars="200" w:firstLine="480"/>
        <w:rPr>
          <w:rFonts w:ascii="仿宋_GB2312" w:eastAsia="仿宋_GB2312"/>
          <w:sz w:val="24"/>
        </w:rPr>
      </w:pPr>
      <w:r w:rsidRPr="00B94D90">
        <w:rPr>
          <w:rFonts w:ascii="仿宋_GB2312" w:eastAsia="仿宋_GB2312" w:hint="eastAsia"/>
          <w:sz w:val="24"/>
        </w:rPr>
        <w:t>说明：1、表中产品为近三年销售，用户仍在使用的货物；2、只填写本次投标产品型号或与本次投标产品相当的型号。</w:t>
      </w:r>
    </w:p>
    <w:p w:rsidR="00DD226D" w:rsidRPr="00B94D90" w:rsidRDefault="00DD226D" w:rsidP="00DD226D">
      <w:pPr>
        <w:adjustRightInd w:val="0"/>
        <w:spacing w:line="360" w:lineRule="auto"/>
        <w:jc w:val="left"/>
        <w:rPr>
          <w:rFonts w:ascii="仿宋_GB2312" w:eastAsia="仿宋_GB2312"/>
          <w:bCs/>
          <w:sz w:val="24"/>
        </w:rPr>
      </w:pPr>
      <w:r w:rsidRPr="00B94D90">
        <w:rPr>
          <w:rFonts w:ascii="仿宋_GB2312" w:eastAsia="仿宋_GB2312" w:hint="eastAsia"/>
          <w:bCs/>
          <w:sz w:val="24"/>
        </w:rPr>
        <w:t>法定代表人或授权代表签字：</w:t>
      </w:r>
    </w:p>
    <w:p w:rsidR="00DD226D" w:rsidRPr="00B94D90" w:rsidRDefault="00DD226D" w:rsidP="00DD226D">
      <w:pPr>
        <w:spacing w:line="360" w:lineRule="auto"/>
        <w:ind w:firstLineChars="187" w:firstLine="449"/>
        <w:jc w:val="left"/>
        <w:rPr>
          <w:rFonts w:ascii="仿宋_GB2312" w:eastAsia="仿宋_GB2312" w:hAnsi="宋体"/>
          <w:b/>
          <w:sz w:val="24"/>
        </w:rPr>
      </w:pPr>
      <w:r w:rsidRPr="00B94D90">
        <w:rPr>
          <w:rFonts w:ascii="仿宋_GB2312" w:eastAsia="仿宋_GB2312" w:hint="eastAsia"/>
          <w:sz w:val="24"/>
        </w:rPr>
        <w:lastRenderedPageBreak/>
        <w:t>日期</w:t>
      </w:r>
      <w:r w:rsidRPr="00B94D90">
        <w:rPr>
          <w:rFonts w:ascii="仿宋_GB2312" w:eastAsia="仿宋_GB2312" w:hAnsi="宋体" w:hint="eastAsia"/>
          <w:b/>
          <w:sz w:val="24"/>
        </w:rPr>
        <w:t>:</w:t>
      </w:r>
    </w:p>
    <w:p w:rsidR="00DD226D" w:rsidRPr="00B94D90" w:rsidRDefault="00DD226D" w:rsidP="00DD226D">
      <w:pPr>
        <w:pStyle w:val="2"/>
        <w:numPr>
          <w:ilvl w:val="1"/>
          <w:numId w:val="0"/>
        </w:numPr>
        <w:tabs>
          <w:tab w:val="num" w:pos="540"/>
        </w:tabs>
        <w:ind w:left="720" w:hanging="720"/>
        <w:rPr>
          <w:rFonts w:ascii="仿宋_GB2312" w:eastAsia="仿宋_GB2312"/>
          <w:sz w:val="24"/>
          <w:szCs w:val="24"/>
          <w:lang w:val="zh-CN"/>
        </w:rPr>
      </w:pPr>
      <w:bookmarkStart w:id="8" w:name="_Toc95295163"/>
      <w:bookmarkStart w:id="9" w:name="_Toc174767233"/>
      <w:bookmarkStart w:id="10" w:name="_Toc237343703"/>
      <w:r w:rsidRPr="00B94D90">
        <w:rPr>
          <w:rFonts w:ascii="仿宋_GB2312" w:eastAsia="仿宋_GB2312" w:hAnsi="宋体" w:hint="eastAsia"/>
          <w:sz w:val="24"/>
          <w:szCs w:val="24"/>
        </w:rPr>
        <w:t>附件</w:t>
      </w:r>
      <w:r w:rsidRPr="00B94D90">
        <w:rPr>
          <w:rFonts w:ascii="仿宋_GB2312" w:eastAsia="仿宋_GB2312" w:hint="eastAsia"/>
          <w:bCs/>
          <w:sz w:val="24"/>
          <w:szCs w:val="24"/>
        </w:rPr>
        <w:t>3-4：</w:t>
      </w:r>
      <w:r w:rsidRPr="00B94D90">
        <w:rPr>
          <w:rFonts w:ascii="仿宋_GB2312" w:eastAsia="仿宋_GB2312" w:hint="eastAsia"/>
          <w:sz w:val="24"/>
          <w:szCs w:val="24"/>
          <w:lang w:val="zh-CN"/>
        </w:rPr>
        <w:t>法定代表人身份授权书</w:t>
      </w:r>
    </w:p>
    <w:p w:rsidR="00DD226D" w:rsidRPr="00B94D90" w:rsidRDefault="00DD226D" w:rsidP="00DD226D">
      <w:pPr>
        <w:tabs>
          <w:tab w:val="left" w:pos="6300"/>
        </w:tabs>
        <w:spacing w:line="360" w:lineRule="auto"/>
        <w:rPr>
          <w:rFonts w:ascii="仿宋_GB2312" w:eastAsia="仿宋_GB2312"/>
          <w:sz w:val="24"/>
          <w:lang w:val="zh-CN"/>
        </w:rPr>
      </w:pPr>
      <w:r w:rsidRPr="00B94D90">
        <w:rPr>
          <w:rFonts w:ascii="仿宋_GB2312" w:eastAsia="仿宋_GB2312" w:hint="eastAsia"/>
          <w:sz w:val="24"/>
          <w:lang w:val="zh-CN"/>
        </w:rPr>
        <w:t>（采购单位名称）：</w:t>
      </w:r>
    </w:p>
    <w:p w:rsidR="00DD226D" w:rsidRPr="00B94D90" w:rsidRDefault="00DD226D" w:rsidP="00DD226D">
      <w:pPr>
        <w:tabs>
          <w:tab w:val="left" w:pos="720"/>
          <w:tab w:val="left" w:pos="6300"/>
        </w:tabs>
        <w:spacing w:line="360" w:lineRule="auto"/>
        <w:ind w:firstLine="573"/>
        <w:rPr>
          <w:rFonts w:ascii="仿宋_GB2312" w:eastAsia="仿宋_GB2312"/>
          <w:sz w:val="24"/>
          <w:u w:val="single"/>
          <w:lang w:val="zh-CN"/>
        </w:rPr>
      </w:pPr>
      <w:r w:rsidRPr="00B94D90">
        <w:rPr>
          <w:rFonts w:ascii="仿宋_GB2312" w:eastAsia="仿宋_GB2312" w:hint="eastAsia"/>
          <w:sz w:val="24"/>
          <w:lang w:val="zh-CN"/>
        </w:rPr>
        <w:t>本授权声明：（投标人名称）</w:t>
      </w:r>
    </w:p>
    <w:p w:rsidR="00DD226D" w:rsidRPr="00B94D90" w:rsidRDefault="00DD226D" w:rsidP="00DD226D">
      <w:pPr>
        <w:tabs>
          <w:tab w:val="left" w:pos="720"/>
          <w:tab w:val="left" w:pos="6300"/>
        </w:tabs>
        <w:spacing w:line="360" w:lineRule="auto"/>
        <w:rPr>
          <w:rFonts w:ascii="仿宋_GB2312" w:eastAsia="仿宋_GB2312" w:hAnsi="宋体"/>
          <w:sz w:val="24"/>
        </w:rPr>
      </w:pPr>
      <w:r w:rsidRPr="00B94D90">
        <w:rPr>
          <w:rFonts w:ascii="仿宋_GB2312" w:eastAsia="仿宋_GB2312" w:hint="eastAsia"/>
          <w:sz w:val="24"/>
          <w:lang w:val="zh-CN"/>
        </w:rPr>
        <w:t>（法定代表人姓名、职务）授权（被授权人姓名、职务）为我方</w:t>
      </w:r>
      <w:r w:rsidRPr="00B94D90">
        <w:rPr>
          <w:rFonts w:ascii="仿宋_GB2312" w:eastAsia="仿宋_GB2312" w:hint="eastAsia"/>
          <w:sz w:val="24"/>
          <w:u w:val="single"/>
          <w:lang w:val="zh-CN"/>
        </w:rPr>
        <w:t>“”</w:t>
      </w:r>
      <w:r w:rsidRPr="00B94D90">
        <w:rPr>
          <w:rFonts w:ascii="仿宋_GB2312" w:eastAsia="仿宋_GB2312" w:hint="eastAsia"/>
          <w:sz w:val="24"/>
          <w:lang w:val="zh-CN"/>
        </w:rPr>
        <w:t>项目投标活动的合法代表，以我方名义全权处理该项目有关投标、签订合同以及执行合同等一切事宜。</w:t>
      </w:r>
    </w:p>
    <w:p w:rsidR="00DD226D" w:rsidRPr="00B94D90" w:rsidRDefault="00DD226D" w:rsidP="00DD226D">
      <w:pPr>
        <w:tabs>
          <w:tab w:val="left" w:pos="6300"/>
        </w:tabs>
        <w:spacing w:line="360" w:lineRule="auto"/>
        <w:ind w:firstLine="573"/>
        <w:rPr>
          <w:rFonts w:ascii="仿宋_GB2312" w:eastAsia="仿宋_GB2312" w:hAnsi="宋体"/>
          <w:sz w:val="24"/>
        </w:rPr>
      </w:pPr>
      <w:r w:rsidRPr="00B94D90">
        <w:rPr>
          <w:rFonts w:ascii="仿宋_GB2312" w:eastAsia="仿宋_GB2312" w:hAnsi="宋体" w:hint="eastAsia"/>
          <w:sz w:val="24"/>
        </w:rPr>
        <w:t>特此声明。</w:t>
      </w:r>
    </w:p>
    <w:p w:rsidR="00DD226D" w:rsidRPr="00B94D90" w:rsidRDefault="00DD226D" w:rsidP="00DD226D">
      <w:pPr>
        <w:tabs>
          <w:tab w:val="left" w:pos="6300"/>
        </w:tabs>
        <w:spacing w:line="360" w:lineRule="auto"/>
        <w:ind w:firstLine="573"/>
        <w:rPr>
          <w:rFonts w:ascii="仿宋_GB2312" w:eastAsia="仿宋_GB2312" w:hAnsi="宋体"/>
          <w:sz w:val="24"/>
        </w:rPr>
      </w:pPr>
      <w:r w:rsidRPr="00B94D90">
        <w:rPr>
          <w:rFonts w:ascii="仿宋_GB2312" w:eastAsia="仿宋_GB2312" w:hAnsi="宋体" w:hint="eastAsia"/>
          <w:sz w:val="24"/>
        </w:rPr>
        <w:t>法定代表人签字：</w:t>
      </w:r>
    </w:p>
    <w:p w:rsidR="00DD226D" w:rsidRPr="00B94D90" w:rsidRDefault="00DD226D" w:rsidP="00DD226D">
      <w:pPr>
        <w:tabs>
          <w:tab w:val="left" w:pos="6300"/>
        </w:tabs>
        <w:spacing w:line="360" w:lineRule="auto"/>
        <w:ind w:firstLine="573"/>
        <w:rPr>
          <w:rFonts w:ascii="仿宋_GB2312" w:eastAsia="仿宋_GB2312" w:hAnsi="宋体"/>
          <w:sz w:val="24"/>
        </w:rPr>
      </w:pPr>
      <w:r w:rsidRPr="00B94D90">
        <w:rPr>
          <w:rFonts w:ascii="仿宋_GB2312" w:eastAsia="仿宋_GB2312" w:hAnsi="宋体" w:hint="eastAsia"/>
          <w:sz w:val="24"/>
        </w:rPr>
        <w:t>授权代表签字：</w:t>
      </w:r>
    </w:p>
    <w:p w:rsidR="00DD226D" w:rsidRPr="00B94D90" w:rsidRDefault="00DD226D" w:rsidP="00DD226D">
      <w:pPr>
        <w:spacing w:line="360" w:lineRule="auto"/>
        <w:ind w:firstLine="480"/>
        <w:rPr>
          <w:rFonts w:ascii="仿宋_GB2312" w:eastAsia="仿宋_GB2312" w:hAnsi="宋体"/>
          <w:sz w:val="24"/>
        </w:rPr>
      </w:pPr>
      <w:r w:rsidRPr="00B94D90">
        <w:rPr>
          <w:rFonts w:ascii="仿宋_GB2312" w:eastAsia="仿宋_GB2312" w:hAnsi="宋体" w:hint="eastAsia"/>
          <w:sz w:val="24"/>
        </w:rPr>
        <w:t>投标人名称：</w:t>
      </w:r>
      <w:r w:rsidRPr="00B94D90">
        <w:rPr>
          <w:rFonts w:ascii="仿宋_GB2312" w:eastAsia="仿宋_GB2312" w:hAnsi="宋体" w:hint="eastAsia"/>
          <w:sz w:val="24"/>
        </w:rPr>
        <w:tab/>
      </w:r>
      <w:r w:rsidRPr="00B94D90">
        <w:rPr>
          <w:rFonts w:ascii="仿宋_GB2312" w:eastAsia="仿宋_GB2312" w:hAnsi="宋体" w:hint="eastAsia"/>
          <w:sz w:val="24"/>
        </w:rPr>
        <w:tab/>
      </w:r>
      <w:r w:rsidRPr="00B94D90">
        <w:rPr>
          <w:rFonts w:ascii="仿宋_GB2312" w:eastAsia="仿宋_GB2312" w:hAnsi="宋体" w:hint="eastAsia"/>
          <w:sz w:val="24"/>
        </w:rPr>
        <w:tab/>
      </w:r>
      <w:r w:rsidRPr="00B94D90">
        <w:rPr>
          <w:rFonts w:ascii="仿宋_GB2312" w:eastAsia="仿宋_GB2312" w:hAnsi="宋体" w:hint="eastAsia"/>
          <w:sz w:val="24"/>
        </w:rPr>
        <w:tab/>
      </w:r>
      <w:r w:rsidRPr="00B94D90">
        <w:rPr>
          <w:rFonts w:ascii="仿宋_GB2312" w:eastAsia="仿宋_GB2312" w:hAnsi="宋体" w:hint="eastAsia"/>
          <w:sz w:val="24"/>
        </w:rPr>
        <w:tab/>
        <w:t xml:space="preserve"> （加盖公章）</w:t>
      </w:r>
    </w:p>
    <w:p w:rsidR="00DD226D" w:rsidRPr="00B94D90" w:rsidRDefault="00DD226D" w:rsidP="00DD226D">
      <w:pPr>
        <w:spacing w:line="360" w:lineRule="auto"/>
        <w:ind w:firstLine="480"/>
        <w:rPr>
          <w:rFonts w:ascii="仿宋_GB2312" w:eastAsia="仿宋_GB2312" w:hAnsi="宋体"/>
          <w:sz w:val="24"/>
        </w:rPr>
      </w:pPr>
      <w:r w:rsidRPr="00B94D90">
        <w:rPr>
          <w:rFonts w:ascii="仿宋_GB2312" w:eastAsia="仿宋_GB2312" w:hAnsi="宋体" w:hint="eastAsia"/>
          <w:sz w:val="24"/>
        </w:rPr>
        <w:t>日期：</w:t>
      </w:r>
    </w:p>
    <w:p w:rsidR="00DD226D" w:rsidRPr="00B94D90" w:rsidRDefault="00DD226D" w:rsidP="00DD226D">
      <w:pPr>
        <w:numPr>
          <w:ilvl w:val="0"/>
          <w:numId w:val="1"/>
        </w:numPr>
        <w:tabs>
          <w:tab w:val="left" w:pos="6300"/>
        </w:tabs>
        <w:spacing w:line="360" w:lineRule="auto"/>
        <w:rPr>
          <w:rFonts w:ascii="仿宋_GB2312" w:eastAsia="仿宋_GB2312" w:hAnsi="宋体"/>
          <w:sz w:val="24"/>
        </w:rPr>
      </w:pPr>
      <w:r w:rsidRPr="00B94D90">
        <w:rPr>
          <w:rFonts w:ascii="仿宋_GB2312" w:eastAsia="仿宋_GB2312" w:hAnsi="宋体" w:hint="eastAsia"/>
          <w:sz w:val="24"/>
        </w:rPr>
        <w:t>说明：上述证明文件附有法定代表人、被授权代表身份证复印件（加盖公章）时才能生效。</w:t>
      </w:r>
      <w:bookmarkEnd w:id="8"/>
      <w:bookmarkEnd w:id="9"/>
      <w:bookmarkEnd w:id="10"/>
    </w:p>
    <w:p w:rsidR="00DD226D" w:rsidRPr="00B94D90" w:rsidRDefault="00DD226D" w:rsidP="00DD226D">
      <w:pPr>
        <w:tabs>
          <w:tab w:val="left" w:pos="6300"/>
        </w:tabs>
        <w:spacing w:line="360" w:lineRule="auto"/>
        <w:rPr>
          <w:rFonts w:ascii="仿宋_GB2312" w:eastAsia="仿宋_GB2312" w:hAnsi="宋体"/>
          <w:sz w:val="24"/>
        </w:rPr>
      </w:pPr>
    </w:p>
    <w:p w:rsidR="00DD226D" w:rsidRPr="00B94D90" w:rsidRDefault="00DD226D" w:rsidP="00DD226D">
      <w:pPr>
        <w:tabs>
          <w:tab w:val="left" w:pos="6300"/>
        </w:tabs>
        <w:spacing w:line="360" w:lineRule="auto"/>
        <w:rPr>
          <w:rFonts w:ascii="仿宋_GB2312" w:eastAsia="仿宋_GB2312" w:hAnsi="宋体"/>
          <w:sz w:val="24"/>
        </w:rPr>
      </w:pPr>
    </w:p>
    <w:p w:rsidR="00DD226D" w:rsidRPr="00B94D90" w:rsidRDefault="00DD226D" w:rsidP="00DD226D">
      <w:pPr>
        <w:tabs>
          <w:tab w:val="left" w:pos="6645"/>
        </w:tabs>
        <w:spacing w:line="360" w:lineRule="auto"/>
        <w:rPr>
          <w:rFonts w:ascii="仿宋_GB2312" w:eastAsia="仿宋_GB2312"/>
          <w:b/>
          <w:sz w:val="24"/>
        </w:rPr>
      </w:pPr>
      <w:r w:rsidRPr="00B94D90">
        <w:rPr>
          <w:rFonts w:ascii="仿宋_GB2312" w:eastAsia="仿宋_GB2312" w:hAnsi="宋体" w:hint="eastAsia"/>
          <w:b/>
          <w:sz w:val="24"/>
        </w:rPr>
        <w:t xml:space="preserve">附件4：                           </w:t>
      </w:r>
      <w:r w:rsidRPr="00B94D90">
        <w:rPr>
          <w:rFonts w:ascii="仿宋_GB2312" w:eastAsia="仿宋_GB2312" w:hint="eastAsia"/>
          <w:b/>
          <w:sz w:val="24"/>
        </w:rPr>
        <w:t>反商业贿赂承诺书</w:t>
      </w:r>
      <w:r w:rsidRPr="00B94D90">
        <w:rPr>
          <w:rFonts w:ascii="仿宋_GB2312" w:eastAsia="仿宋_GB2312" w:hint="eastAsia"/>
          <w:b/>
          <w:sz w:val="24"/>
        </w:rPr>
        <w:tab/>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D226D" w:rsidRPr="00B94D90" w:rsidRDefault="00DD226D" w:rsidP="00DD226D">
      <w:pPr>
        <w:spacing w:line="360" w:lineRule="auto"/>
        <w:ind w:firstLineChars="200" w:firstLine="480"/>
        <w:rPr>
          <w:rFonts w:ascii="仿宋_GB2312" w:eastAsia="仿宋_GB2312" w:hAnsi="宋体"/>
          <w:sz w:val="24"/>
        </w:rPr>
      </w:pPr>
      <w:r w:rsidRPr="00B94D90">
        <w:rPr>
          <w:rFonts w:ascii="仿宋_GB2312" w:eastAsia="仿宋_GB2312" w:hAnsi="宋体" w:hint="eastAsia"/>
          <w:sz w:val="24"/>
        </w:rPr>
        <w:t xml:space="preserve">一、 </w:t>
      </w:r>
      <w:r w:rsidRPr="00B94D90">
        <w:rPr>
          <w:rFonts w:ascii="仿宋_GB2312" w:eastAsia="仿宋_GB2312" w:hint="eastAsia"/>
          <w:sz w:val="24"/>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二、本厂家、商家、公司保证在药品、医疗器械、设备、物资、基建工程竞标工作及药品、试剂销售等工作中承诺做到：</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1、不与其他投标人相互串通投标报价，损害贵院的合法权益；</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2、不与招标人串通投标，损害国家利益、社会公共利益或他人的合法权益；</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3、不以向招标人或者评标委员会成员行贿的手段谋取中标；</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4、竞标报价不违反相关法律的规定，也不以他人名义投标或者以其他方式弄虚作假，骗取中标；</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5、保证不以其他任何方式扰乱贵院的招标工作；</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lastRenderedPageBreak/>
        <w:t>6、保证不在药品销售、医疗器械、设备、物资、基建工程竞标中采取账外暗中给予回扣的手段腐蚀、贿赂医护、药剂人员、干部等其他相关人员；</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7、保证不以任何名义包括以宣传费、临床促销费、开单费、处方费、广告费、免费度假、考察旅游、房屋装修等任何名义给予贵院采购人员、药剂人员、医护人员、干部等有关人员以财物或者其他利益；</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8、保证不让贵院临床科室、药剂部门以及有关人员登记、统计医生处方或为此提供方便，干扰贵院的正常工作秩序；</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9、保证不以其他任何不正当竞争手段推销药品、医疗器械、设备、物资。</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三、本厂家、商家、公司保证竭力维护贵院的声誉，不做任何有损贵院形象的事情。</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五、对本厂家、商家、公司及本厂家、商家、公司工作人员采取以上手段竞标、促销等，干扰贵院正常工作秩序，损害贵院形象的，本厂家、商家、公司保证：</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1、对尚处在竞标阶段的，贵院有权取消本厂家、商家、公司的竞标资格；已经中标的，贵院有权取消中标；对已经获得准入资格的，贵院有权随时取消本厂家、商家、公司的准入资格；</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2、对本厂家、商家、公司相关工作人员作出严肃处理；</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3、对由于本厂家、商家、公司或本厂家、商家、公司工作人员的上述行为给贵院造成经济或名誉损失的，由本厂家、商家、公司负责，并愿意承担全部民事赔偿责任。</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六、采购物资名称：</w:t>
      </w:r>
    </w:p>
    <w:p w:rsidR="00DD226D" w:rsidRPr="00B94D90" w:rsidRDefault="00DD226D" w:rsidP="00DD226D">
      <w:pPr>
        <w:spacing w:line="360" w:lineRule="auto"/>
        <w:rPr>
          <w:rFonts w:ascii="仿宋_GB2312" w:eastAsia="仿宋_GB2312"/>
          <w:sz w:val="24"/>
        </w:rPr>
      </w:pP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本《承诺书》一式二份（一份由承诺人自存；一份随竞价书传递）</w:t>
      </w:r>
    </w:p>
    <w:p w:rsidR="00DD226D" w:rsidRPr="00B94D90" w:rsidRDefault="00DD226D" w:rsidP="00DD226D">
      <w:pPr>
        <w:spacing w:line="360" w:lineRule="auto"/>
        <w:rPr>
          <w:rFonts w:ascii="仿宋_GB2312" w:eastAsia="仿宋_GB2312"/>
          <w:sz w:val="24"/>
        </w:rPr>
      </w:pPr>
      <w:r w:rsidRPr="00B94D90">
        <w:rPr>
          <w:rFonts w:ascii="仿宋_GB2312" w:eastAsia="仿宋_GB2312" w:hint="eastAsia"/>
          <w:sz w:val="24"/>
        </w:rPr>
        <w:t>承诺企业名称（公章）法人代表或委托代理人（承诺人）</w:t>
      </w:r>
    </w:p>
    <w:p w:rsidR="00DD226D" w:rsidRPr="00B94D90" w:rsidRDefault="00DD226D" w:rsidP="00DD226D">
      <w:pPr>
        <w:rPr>
          <w:rFonts w:ascii="仿宋_GB2312" w:eastAsia="仿宋_GB2312"/>
          <w:sz w:val="24"/>
        </w:rPr>
      </w:pPr>
    </w:p>
    <w:p w:rsidR="0078323E" w:rsidRPr="00B94D90" w:rsidRDefault="0078323E">
      <w:pPr>
        <w:rPr>
          <w:rFonts w:ascii="仿宋_GB2312" w:eastAsia="仿宋_GB2312"/>
          <w:sz w:val="24"/>
        </w:rPr>
      </w:pPr>
    </w:p>
    <w:p w:rsidR="005F39AE" w:rsidRPr="00B94D90" w:rsidRDefault="005F39AE">
      <w:pPr>
        <w:rPr>
          <w:rFonts w:ascii="仿宋_GB2312" w:eastAsia="仿宋_GB2312"/>
          <w:sz w:val="24"/>
        </w:rPr>
      </w:pPr>
    </w:p>
    <w:p w:rsidR="005F39AE" w:rsidRPr="00B94D90" w:rsidRDefault="005F39AE">
      <w:pPr>
        <w:rPr>
          <w:rFonts w:ascii="仿宋_GB2312" w:eastAsia="仿宋_GB2312"/>
          <w:sz w:val="24"/>
        </w:rPr>
      </w:pPr>
    </w:p>
    <w:sectPr w:rsidR="005F39AE" w:rsidRPr="00B94D90" w:rsidSect="0094045A">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5A5" w:rsidRDefault="000E45A5" w:rsidP="00DD226D">
      <w:r>
        <w:separator/>
      </w:r>
    </w:p>
  </w:endnote>
  <w:endnote w:type="continuationSeparator" w:id="1">
    <w:p w:rsidR="000E45A5" w:rsidRDefault="000E45A5" w:rsidP="00DD22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useo Sans For Dell">
    <w:altName w:val="Times New Roman"/>
    <w:charset w:val="00"/>
    <w:family w:val="auto"/>
    <w:pitch w:val="variable"/>
    <w:sig w:usb0="00000001" w:usb1="4000004B" w:usb2="00000000" w:usb3="00000000" w:csb0="00000093"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宋体-方正超大字符集">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5A5" w:rsidRDefault="000E45A5" w:rsidP="00DD226D">
      <w:r>
        <w:separator/>
      </w:r>
    </w:p>
  </w:footnote>
  <w:footnote w:type="continuationSeparator" w:id="1">
    <w:p w:rsidR="000E45A5" w:rsidRDefault="000E45A5" w:rsidP="00DD22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F3E178"/>
    <w:multiLevelType w:val="multilevel"/>
    <w:tmpl w:val="CBF3E1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F59AE812"/>
    <w:multiLevelType w:val="multilevel"/>
    <w:tmpl w:val="F59AE8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3F004A"/>
    <w:multiLevelType w:val="multilevel"/>
    <w:tmpl w:val="013F00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7F27143"/>
    <w:multiLevelType w:val="hybridMultilevel"/>
    <w:tmpl w:val="1E785294"/>
    <w:lvl w:ilvl="0" w:tplc="01B618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510C3F"/>
    <w:multiLevelType w:val="hybridMultilevel"/>
    <w:tmpl w:val="3A1A5D58"/>
    <w:lvl w:ilvl="0" w:tplc="AE2ED086">
      <w:start w:val="1"/>
      <w:numFmt w:val="decimal"/>
      <w:lvlText w:val="%1."/>
      <w:lvlJc w:val="left"/>
      <w:pPr>
        <w:ind w:left="360" w:hanging="360"/>
      </w:pPr>
      <w:rPr>
        <w:rFonts w:cstheme="minorBid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335853"/>
    <w:multiLevelType w:val="multilevel"/>
    <w:tmpl w:val="1A33585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120F98"/>
    <w:multiLevelType w:val="multilevel"/>
    <w:tmpl w:val="813C60E2"/>
    <w:lvl w:ilvl="0">
      <w:start w:val="1"/>
      <w:numFmt w:val="decimal"/>
      <w:lvlText w:val="%1、"/>
      <w:lvlJc w:val="left"/>
      <w:pPr>
        <w:ind w:left="900" w:hanging="420"/>
      </w:pPr>
      <w:rPr>
        <w:rFonts w:ascii="仿宋" w:eastAsia="仿宋" w:hAnsi="仿宋" w:cs="Times New Roman"/>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
    <w:nsid w:val="2FBF06C1"/>
    <w:multiLevelType w:val="multilevel"/>
    <w:tmpl w:val="2FBF06C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FA08EC"/>
    <w:multiLevelType w:val="multilevel"/>
    <w:tmpl w:val="31FA08E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349567BA"/>
    <w:multiLevelType w:val="multilevel"/>
    <w:tmpl w:val="349567B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nsid w:val="37602D92"/>
    <w:multiLevelType w:val="hybridMultilevel"/>
    <w:tmpl w:val="DFDC9416"/>
    <w:lvl w:ilvl="0" w:tplc="070CB4FE">
      <w:start w:val="3"/>
      <w:numFmt w:val="bullet"/>
      <w:lvlText w:val="★"/>
      <w:lvlJc w:val="left"/>
      <w:pPr>
        <w:ind w:left="840" w:hanging="42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cs="Times New Roman" w:hint="eastAsia"/>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12">
    <w:nsid w:val="396A4D0E"/>
    <w:multiLevelType w:val="multilevel"/>
    <w:tmpl w:val="396A4D0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EE47090"/>
    <w:multiLevelType w:val="multilevel"/>
    <w:tmpl w:val="3EE4709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40B63FAA"/>
    <w:multiLevelType w:val="hybridMultilevel"/>
    <w:tmpl w:val="4F68C10C"/>
    <w:lvl w:ilvl="0" w:tplc="070CB4FE">
      <w:start w:val="3"/>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B9A0AFE"/>
    <w:multiLevelType w:val="singleLevel"/>
    <w:tmpl w:val="4B9A0AFE"/>
    <w:lvl w:ilvl="0">
      <w:start w:val="1"/>
      <w:numFmt w:val="decimal"/>
      <w:lvlText w:val="%1."/>
      <w:lvlJc w:val="left"/>
      <w:pPr>
        <w:tabs>
          <w:tab w:val="num" w:pos="312"/>
        </w:tabs>
      </w:pPr>
    </w:lvl>
  </w:abstractNum>
  <w:abstractNum w:abstractNumId="16">
    <w:nsid w:val="513E02E0"/>
    <w:multiLevelType w:val="multilevel"/>
    <w:tmpl w:val="513E02E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52E566D0"/>
    <w:multiLevelType w:val="multilevel"/>
    <w:tmpl w:val="52E566D0"/>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8">
    <w:nsid w:val="532D1B34"/>
    <w:multiLevelType w:val="multilevel"/>
    <w:tmpl w:val="532D1B3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7E0F915"/>
    <w:multiLevelType w:val="singleLevel"/>
    <w:tmpl w:val="57E0F915"/>
    <w:lvl w:ilvl="0">
      <w:start w:val="1"/>
      <w:numFmt w:val="decimal"/>
      <w:suff w:val="nothing"/>
      <w:lvlText w:val="%1."/>
      <w:lvlJc w:val="left"/>
    </w:lvl>
  </w:abstractNum>
  <w:abstractNum w:abstractNumId="20">
    <w:nsid w:val="62B578D0"/>
    <w:multiLevelType w:val="hybridMultilevel"/>
    <w:tmpl w:val="3CEEC0E8"/>
    <w:lvl w:ilvl="0" w:tplc="070CB4FE">
      <w:start w:val="3"/>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72705C6"/>
    <w:multiLevelType w:val="multilevel"/>
    <w:tmpl w:val="672705C6"/>
    <w:lvl w:ilvl="0">
      <w:start w:val="1"/>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decimal"/>
      <w:lvlText w:val="5.3.%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2">
    <w:nsid w:val="6D9D6867"/>
    <w:multiLevelType w:val="multilevel"/>
    <w:tmpl w:val="6D9D6867"/>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Restart w:val="1"/>
      <w:lvlText w:val="%1.%2.%3."/>
      <w:lvlJc w:val="left"/>
      <w:pPr>
        <w:ind w:left="1077" w:hanging="1077"/>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nsid w:val="780C2F58"/>
    <w:multiLevelType w:val="multilevel"/>
    <w:tmpl w:val="780C2F5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C9D76B1"/>
    <w:multiLevelType w:val="hybridMultilevel"/>
    <w:tmpl w:val="2364FB9A"/>
    <w:lvl w:ilvl="0" w:tplc="54FE0618">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1"/>
  </w:num>
  <w:num w:numId="2">
    <w:abstractNumId w:val="19"/>
  </w:num>
  <w:num w:numId="3">
    <w:abstractNumId w:val="15"/>
  </w:num>
  <w:num w:numId="4">
    <w:abstractNumId w:val="12"/>
  </w:num>
  <w:num w:numId="5">
    <w:abstractNumId w:val="7"/>
  </w:num>
  <w:num w:numId="6">
    <w:abstractNumId w:val="0"/>
  </w:num>
  <w:num w:numId="7">
    <w:abstractNumId w:val="1"/>
  </w:num>
  <w:num w:numId="8">
    <w:abstractNumId w:val="21"/>
  </w:num>
  <w:num w:numId="9">
    <w:abstractNumId w:val="22"/>
  </w:num>
  <w:num w:numId="10">
    <w:abstractNumId w:val="13"/>
  </w:num>
  <w:num w:numId="11">
    <w:abstractNumId w:val="16"/>
  </w:num>
  <w:num w:numId="12">
    <w:abstractNumId w:val="8"/>
  </w:num>
  <w:num w:numId="13">
    <w:abstractNumId w:val="9"/>
  </w:num>
  <w:num w:numId="14">
    <w:abstractNumId w:val="6"/>
  </w:num>
  <w:num w:numId="15">
    <w:abstractNumId w:val="17"/>
  </w:num>
  <w:num w:numId="16">
    <w:abstractNumId w:val="2"/>
  </w:num>
  <w:num w:numId="17">
    <w:abstractNumId w:val="18"/>
  </w:num>
  <w:num w:numId="18">
    <w:abstractNumId w:val="5"/>
  </w:num>
  <w:num w:numId="19">
    <w:abstractNumId w:val="23"/>
  </w:num>
  <w:num w:numId="20">
    <w:abstractNumId w:val="4"/>
  </w:num>
  <w:num w:numId="21">
    <w:abstractNumId w:val="14"/>
  </w:num>
  <w:num w:numId="22">
    <w:abstractNumId w:val="10"/>
  </w:num>
  <w:num w:numId="23">
    <w:abstractNumId w:val="20"/>
  </w:num>
  <w:num w:numId="24">
    <w:abstractNumId w:val="24"/>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1449"/>
    <w:rsid w:val="000025F0"/>
    <w:rsid w:val="00033EF3"/>
    <w:rsid w:val="00033F7E"/>
    <w:rsid w:val="00050922"/>
    <w:rsid w:val="000527FC"/>
    <w:rsid w:val="00053AE7"/>
    <w:rsid w:val="00067E32"/>
    <w:rsid w:val="00075806"/>
    <w:rsid w:val="00091862"/>
    <w:rsid w:val="000A5204"/>
    <w:rsid w:val="000C0783"/>
    <w:rsid w:val="000D0D44"/>
    <w:rsid w:val="000D1191"/>
    <w:rsid w:val="000D7BAE"/>
    <w:rsid w:val="000E4326"/>
    <w:rsid w:val="000E44A7"/>
    <w:rsid w:val="000E45A5"/>
    <w:rsid w:val="000F5818"/>
    <w:rsid w:val="00100724"/>
    <w:rsid w:val="0010420E"/>
    <w:rsid w:val="00107252"/>
    <w:rsid w:val="00110657"/>
    <w:rsid w:val="00110F2C"/>
    <w:rsid w:val="00130A2B"/>
    <w:rsid w:val="0013739A"/>
    <w:rsid w:val="00143F43"/>
    <w:rsid w:val="001571F8"/>
    <w:rsid w:val="001579A4"/>
    <w:rsid w:val="001809E7"/>
    <w:rsid w:val="00193D24"/>
    <w:rsid w:val="00197536"/>
    <w:rsid w:val="001A212D"/>
    <w:rsid w:val="001A5C67"/>
    <w:rsid w:val="001A7A63"/>
    <w:rsid w:val="001F465F"/>
    <w:rsid w:val="00202660"/>
    <w:rsid w:val="002063CD"/>
    <w:rsid w:val="00213F8A"/>
    <w:rsid w:val="00230651"/>
    <w:rsid w:val="002378B5"/>
    <w:rsid w:val="002547AA"/>
    <w:rsid w:val="00280A9F"/>
    <w:rsid w:val="0029531B"/>
    <w:rsid w:val="00296FC1"/>
    <w:rsid w:val="002C5F25"/>
    <w:rsid w:val="002D743B"/>
    <w:rsid w:val="002E48EC"/>
    <w:rsid w:val="00301F06"/>
    <w:rsid w:val="00305BEE"/>
    <w:rsid w:val="00311890"/>
    <w:rsid w:val="0032244E"/>
    <w:rsid w:val="00333AC5"/>
    <w:rsid w:val="00336453"/>
    <w:rsid w:val="00357D8F"/>
    <w:rsid w:val="00362A41"/>
    <w:rsid w:val="0036309C"/>
    <w:rsid w:val="003C1D8B"/>
    <w:rsid w:val="003F6E08"/>
    <w:rsid w:val="0040316F"/>
    <w:rsid w:val="00404DED"/>
    <w:rsid w:val="00417622"/>
    <w:rsid w:val="00421F46"/>
    <w:rsid w:val="004339F9"/>
    <w:rsid w:val="00447C80"/>
    <w:rsid w:val="004508A8"/>
    <w:rsid w:val="00472409"/>
    <w:rsid w:val="00477060"/>
    <w:rsid w:val="0048718F"/>
    <w:rsid w:val="00492F9F"/>
    <w:rsid w:val="004A6244"/>
    <w:rsid w:val="004E3EE2"/>
    <w:rsid w:val="004E4FA2"/>
    <w:rsid w:val="004E5763"/>
    <w:rsid w:val="004F422B"/>
    <w:rsid w:val="004F5347"/>
    <w:rsid w:val="005016F0"/>
    <w:rsid w:val="005025AF"/>
    <w:rsid w:val="00515751"/>
    <w:rsid w:val="00527B63"/>
    <w:rsid w:val="005300F2"/>
    <w:rsid w:val="00533917"/>
    <w:rsid w:val="005400A0"/>
    <w:rsid w:val="00546155"/>
    <w:rsid w:val="0055460E"/>
    <w:rsid w:val="00570237"/>
    <w:rsid w:val="00572D68"/>
    <w:rsid w:val="00574CBB"/>
    <w:rsid w:val="00592906"/>
    <w:rsid w:val="00592DE2"/>
    <w:rsid w:val="005B1F38"/>
    <w:rsid w:val="005C0BBD"/>
    <w:rsid w:val="005C1486"/>
    <w:rsid w:val="005D62C7"/>
    <w:rsid w:val="005F39AE"/>
    <w:rsid w:val="005F58F4"/>
    <w:rsid w:val="00601F0D"/>
    <w:rsid w:val="00613510"/>
    <w:rsid w:val="00646C8D"/>
    <w:rsid w:val="00695D8D"/>
    <w:rsid w:val="0069721C"/>
    <w:rsid w:val="006D3FF1"/>
    <w:rsid w:val="006D4545"/>
    <w:rsid w:val="006D5B15"/>
    <w:rsid w:val="006E1051"/>
    <w:rsid w:val="006E3CDF"/>
    <w:rsid w:val="006E6C33"/>
    <w:rsid w:val="00712F2E"/>
    <w:rsid w:val="00712F82"/>
    <w:rsid w:val="0071345E"/>
    <w:rsid w:val="0072244D"/>
    <w:rsid w:val="007228BF"/>
    <w:rsid w:val="007232C7"/>
    <w:rsid w:val="0073249B"/>
    <w:rsid w:val="007724F5"/>
    <w:rsid w:val="0078323E"/>
    <w:rsid w:val="00786D8D"/>
    <w:rsid w:val="007A0C13"/>
    <w:rsid w:val="007A3837"/>
    <w:rsid w:val="007C2E88"/>
    <w:rsid w:val="007E3D2D"/>
    <w:rsid w:val="007E43E2"/>
    <w:rsid w:val="007E7C19"/>
    <w:rsid w:val="0080047C"/>
    <w:rsid w:val="00810A7F"/>
    <w:rsid w:val="00831449"/>
    <w:rsid w:val="00831DB8"/>
    <w:rsid w:val="00833D39"/>
    <w:rsid w:val="00835F83"/>
    <w:rsid w:val="00853D84"/>
    <w:rsid w:val="0088495E"/>
    <w:rsid w:val="0088503C"/>
    <w:rsid w:val="008A636E"/>
    <w:rsid w:val="008B268D"/>
    <w:rsid w:val="008C1B79"/>
    <w:rsid w:val="008C5B6E"/>
    <w:rsid w:val="008D1812"/>
    <w:rsid w:val="008D5DA6"/>
    <w:rsid w:val="008E61E9"/>
    <w:rsid w:val="008E6ACC"/>
    <w:rsid w:val="008E7848"/>
    <w:rsid w:val="008F160D"/>
    <w:rsid w:val="008F1EA2"/>
    <w:rsid w:val="00922217"/>
    <w:rsid w:val="009333CF"/>
    <w:rsid w:val="00933CD1"/>
    <w:rsid w:val="0094045A"/>
    <w:rsid w:val="009519D8"/>
    <w:rsid w:val="009616CC"/>
    <w:rsid w:val="009719AB"/>
    <w:rsid w:val="009A4693"/>
    <w:rsid w:val="009B4DD4"/>
    <w:rsid w:val="009B6D76"/>
    <w:rsid w:val="009D06DE"/>
    <w:rsid w:val="009D4373"/>
    <w:rsid w:val="009E3047"/>
    <w:rsid w:val="009E6D70"/>
    <w:rsid w:val="009F3921"/>
    <w:rsid w:val="00A14676"/>
    <w:rsid w:val="00A2053E"/>
    <w:rsid w:val="00A2072E"/>
    <w:rsid w:val="00A52B4A"/>
    <w:rsid w:val="00A52B94"/>
    <w:rsid w:val="00A53CFD"/>
    <w:rsid w:val="00A63682"/>
    <w:rsid w:val="00A6741C"/>
    <w:rsid w:val="00A7279F"/>
    <w:rsid w:val="00A811AC"/>
    <w:rsid w:val="00A83C42"/>
    <w:rsid w:val="00AA09BD"/>
    <w:rsid w:val="00AA0DF5"/>
    <w:rsid w:val="00AA68E8"/>
    <w:rsid w:val="00AB102C"/>
    <w:rsid w:val="00AB276F"/>
    <w:rsid w:val="00AB4660"/>
    <w:rsid w:val="00AD1A48"/>
    <w:rsid w:val="00AD22F7"/>
    <w:rsid w:val="00AD6417"/>
    <w:rsid w:val="00AF514F"/>
    <w:rsid w:val="00B048F8"/>
    <w:rsid w:val="00B1413D"/>
    <w:rsid w:val="00B14841"/>
    <w:rsid w:val="00B272E2"/>
    <w:rsid w:val="00B46A4A"/>
    <w:rsid w:val="00B53709"/>
    <w:rsid w:val="00B55F71"/>
    <w:rsid w:val="00B56A81"/>
    <w:rsid w:val="00B741CA"/>
    <w:rsid w:val="00B76642"/>
    <w:rsid w:val="00B94D90"/>
    <w:rsid w:val="00BE551C"/>
    <w:rsid w:val="00BF0158"/>
    <w:rsid w:val="00BF099D"/>
    <w:rsid w:val="00BF0BA6"/>
    <w:rsid w:val="00C05D50"/>
    <w:rsid w:val="00C17924"/>
    <w:rsid w:val="00C21A03"/>
    <w:rsid w:val="00C320B7"/>
    <w:rsid w:val="00C34A9C"/>
    <w:rsid w:val="00C55DAC"/>
    <w:rsid w:val="00C60F03"/>
    <w:rsid w:val="00C63C89"/>
    <w:rsid w:val="00C7188C"/>
    <w:rsid w:val="00C72CBF"/>
    <w:rsid w:val="00C74BCB"/>
    <w:rsid w:val="00C82BBA"/>
    <w:rsid w:val="00CB4BB6"/>
    <w:rsid w:val="00CB7209"/>
    <w:rsid w:val="00CE2887"/>
    <w:rsid w:val="00CE3A0A"/>
    <w:rsid w:val="00D05D8E"/>
    <w:rsid w:val="00D23A9D"/>
    <w:rsid w:val="00D304CB"/>
    <w:rsid w:val="00D328DE"/>
    <w:rsid w:val="00D3460C"/>
    <w:rsid w:val="00D35477"/>
    <w:rsid w:val="00D3774B"/>
    <w:rsid w:val="00D424F7"/>
    <w:rsid w:val="00D52FFE"/>
    <w:rsid w:val="00D55882"/>
    <w:rsid w:val="00D602B7"/>
    <w:rsid w:val="00D664F6"/>
    <w:rsid w:val="00D66A3B"/>
    <w:rsid w:val="00D67908"/>
    <w:rsid w:val="00D70A95"/>
    <w:rsid w:val="00D7267D"/>
    <w:rsid w:val="00D760AA"/>
    <w:rsid w:val="00D82B63"/>
    <w:rsid w:val="00D87DD2"/>
    <w:rsid w:val="00D909FA"/>
    <w:rsid w:val="00D90BDD"/>
    <w:rsid w:val="00DA6529"/>
    <w:rsid w:val="00DB1B59"/>
    <w:rsid w:val="00DB2A21"/>
    <w:rsid w:val="00DC5801"/>
    <w:rsid w:val="00DC5CA9"/>
    <w:rsid w:val="00DD226D"/>
    <w:rsid w:val="00DE5265"/>
    <w:rsid w:val="00DF42B4"/>
    <w:rsid w:val="00E0426D"/>
    <w:rsid w:val="00E25C98"/>
    <w:rsid w:val="00E36396"/>
    <w:rsid w:val="00E4469B"/>
    <w:rsid w:val="00E4766D"/>
    <w:rsid w:val="00E81149"/>
    <w:rsid w:val="00E833B8"/>
    <w:rsid w:val="00E83E49"/>
    <w:rsid w:val="00E92EC8"/>
    <w:rsid w:val="00E9358C"/>
    <w:rsid w:val="00E93DAC"/>
    <w:rsid w:val="00EA2DB7"/>
    <w:rsid w:val="00ED0B6A"/>
    <w:rsid w:val="00ED23C2"/>
    <w:rsid w:val="00ED3C44"/>
    <w:rsid w:val="00EE227A"/>
    <w:rsid w:val="00F033A7"/>
    <w:rsid w:val="00F0509F"/>
    <w:rsid w:val="00F16CBD"/>
    <w:rsid w:val="00F21DBE"/>
    <w:rsid w:val="00F24EE0"/>
    <w:rsid w:val="00F40C9D"/>
    <w:rsid w:val="00F45021"/>
    <w:rsid w:val="00F5728D"/>
    <w:rsid w:val="00F625C3"/>
    <w:rsid w:val="00F903AC"/>
    <w:rsid w:val="00FA1F70"/>
    <w:rsid w:val="00FA7D83"/>
    <w:rsid w:val="00FE0D84"/>
    <w:rsid w:val="00FE248D"/>
    <w:rsid w:val="00FF6038"/>
    <w:rsid w:val="00FF70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26D"/>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F625C3"/>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0"/>
    <w:link w:val="2Char"/>
    <w:uiPriority w:val="99"/>
    <w:qFormat/>
    <w:rsid w:val="00DD226D"/>
    <w:pPr>
      <w:keepNext/>
      <w:keepLines/>
      <w:spacing w:before="260" w:after="260" w:line="500" w:lineRule="exact"/>
      <w:outlineLvl w:val="1"/>
    </w:pPr>
    <w:rPr>
      <w:rFonts w:ascii="Arial" w:eastAsia="黑体" w:hAnsi="Arial"/>
      <w:b/>
      <w:sz w:val="28"/>
      <w:szCs w:val="20"/>
    </w:rPr>
  </w:style>
  <w:style w:type="paragraph" w:styleId="3">
    <w:name w:val="heading 3"/>
    <w:basedOn w:val="a"/>
    <w:next w:val="a"/>
    <w:link w:val="3Char"/>
    <w:uiPriority w:val="9"/>
    <w:unhideWhenUsed/>
    <w:qFormat/>
    <w:rsid w:val="001F465F"/>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F625C3"/>
    <w:pPr>
      <w:keepNext/>
      <w:widowControl/>
      <w:spacing w:before="240" w:after="60" w:line="480" w:lineRule="auto"/>
      <w:jc w:val="left"/>
      <w:outlineLvl w:val="3"/>
    </w:pPr>
    <w:rPr>
      <w:rFonts w:ascii="Arial" w:hAnsi="Arial" w:cs="Arial"/>
      <w:b/>
      <w:kern w:val="0"/>
      <w:sz w:val="28"/>
      <w:szCs w:val="20"/>
    </w:rPr>
  </w:style>
  <w:style w:type="paragraph" w:styleId="5">
    <w:name w:val="heading 5"/>
    <w:basedOn w:val="a"/>
    <w:next w:val="a"/>
    <w:link w:val="5Char"/>
    <w:uiPriority w:val="9"/>
    <w:qFormat/>
    <w:rsid w:val="00F625C3"/>
    <w:pPr>
      <w:widowControl/>
      <w:spacing w:before="240" w:after="60"/>
      <w:jc w:val="left"/>
      <w:outlineLvl w:val="4"/>
    </w:pPr>
    <w:rPr>
      <w:rFonts w:ascii="Arial" w:hAnsi="Arial" w:cs="Arial"/>
      <w:kern w:val="0"/>
      <w:sz w:val="22"/>
      <w:szCs w:val="20"/>
      <w:lang w:eastAsia="en-US"/>
    </w:rPr>
  </w:style>
  <w:style w:type="paragraph" w:styleId="6">
    <w:name w:val="heading 6"/>
    <w:basedOn w:val="a"/>
    <w:next w:val="a"/>
    <w:link w:val="6Char"/>
    <w:qFormat/>
    <w:rsid w:val="00F625C3"/>
    <w:pPr>
      <w:widowControl/>
      <w:spacing w:before="240" w:after="60"/>
      <w:jc w:val="left"/>
      <w:outlineLvl w:val="5"/>
    </w:pPr>
    <w:rPr>
      <w:rFonts w:ascii="Arial" w:hAnsi="Arial" w:cs="Arial"/>
      <w:i/>
      <w:kern w:val="0"/>
      <w:sz w:val="22"/>
      <w:szCs w:val="20"/>
      <w:lang w:eastAsia="en-US"/>
    </w:rPr>
  </w:style>
  <w:style w:type="paragraph" w:styleId="7">
    <w:name w:val="heading 7"/>
    <w:basedOn w:val="a"/>
    <w:next w:val="a"/>
    <w:link w:val="7Char"/>
    <w:qFormat/>
    <w:rsid w:val="00F625C3"/>
    <w:pPr>
      <w:widowControl/>
      <w:spacing w:before="240" w:after="60"/>
      <w:jc w:val="left"/>
      <w:outlineLvl w:val="6"/>
    </w:pPr>
    <w:rPr>
      <w:rFonts w:ascii="Arial" w:hAnsi="Arial" w:cs="Arial"/>
      <w:kern w:val="0"/>
      <w:sz w:val="20"/>
      <w:szCs w:val="20"/>
      <w:lang w:eastAsia="en-US"/>
    </w:rPr>
  </w:style>
  <w:style w:type="paragraph" w:styleId="8">
    <w:name w:val="heading 8"/>
    <w:basedOn w:val="a"/>
    <w:next w:val="a"/>
    <w:link w:val="8Char"/>
    <w:uiPriority w:val="99"/>
    <w:qFormat/>
    <w:rsid w:val="00F625C3"/>
    <w:pPr>
      <w:widowControl/>
      <w:spacing w:before="240" w:after="60"/>
      <w:jc w:val="left"/>
      <w:outlineLvl w:val="7"/>
    </w:pPr>
    <w:rPr>
      <w:rFonts w:ascii="Arial" w:hAnsi="Arial" w:cs="Arial"/>
      <w:i/>
      <w:kern w:val="0"/>
      <w:sz w:val="20"/>
      <w:szCs w:val="20"/>
      <w:lang w:eastAsia="en-US"/>
    </w:rPr>
  </w:style>
  <w:style w:type="paragraph" w:styleId="9">
    <w:name w:val="heading 9"/>
    <w:basedOn w:val="a"/>
    <w:next w:val="a"/>
    <w:link w:val="9Char"/>
    <w:uiPriority w:val="99"/>
    <w:qFormat/>
    <w:rsid w:val="00F625C3"/>
    <w:pPr>
      <w:widowControl/>
      <w:spacing w:before="240" w:after="60"/>
      <w:jc w:val="left"/>
      <w:outlineLvl w:val="8"/>
    </w:pPr>
    <w:rPr>
      <w:rFonts w:ascii="Arial" w:hAnsi="Arial" w:cs="Arial"/>
      <w:i/>
      <w:kern w:val="0"/>
      <w:sz w:val="18"/>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D22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D226D"/>
    <w:rPr>
      <w:sz w:val="18"/>
      <w:szCs w:val="18"/>
    </w:rPr>
  </w:style>
  <w:style w:type="paragraph" w:styleId="a5">
    <w:name w:val="footer"/>
    <w:basedOn w:val="a"/>
    <w:link w:val="Char0"/>
    <w:uiPriority w:val="99"/>
    <w:unhideWhenUsed/>
    <w:rsid w:val="00DD226D"/>
    <w:pPr>
      <w:tabs>
        <w:tab w:val="center" w:pos="4153"/>
        <w:tab w:val="right" w:pos="8306"/>
      </w:tabs>
      <w:snapToGrid w:val="0"/>
      <w:jc w:val="left"/>
    </w:pPr>
    <w:rPr>
      <w:sz w:val="18"/>
      <w:szCs w:val="18"/>
    </w:rPr>
  </w:style>
  <w:style w:type="character" w:customStyle="1" w:styleId="Char0">
    <w:name w:val="页脚 Char"/>
    <w:basedOn w:val="a1"/>
    <w:link w:val="a5"/>
    <w:uiPriority w:val="99"/>
    <w:rsid w:val="00DD226D"/>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rsid w:val="00DD226D"/>
    <w:rPr>
      <w:rFonts w:ascii="Arial" w:eastAsia="黑体" w:hAnsi="Arial" w:cs="Times New Roman"/>
      <w:b/>
      <w:sz w:val="28"/>
      <w:szCs w:val="20"/>
    </w:rPr>
  </w:style>
  <w:style w:type="paragraph" w:styleId="a0">
    <w:name w:val="Normal Indent"/>
    <w:aliases w:val="表正文,正文非缩进,正文不缩进,首行缩进,正文（首行缩进两字）＋行距：1.5倍行距,正文（首行缩进两字）,特点,四号,标题4,ALT+Z,水上软件,段1,正文（图说明文字居中）,±íÕýÎÄ,ÕýÎÄ·ÇËõ½ø,±í,正文（首行缩进两字） Char Char,正文缩进陈木华,特点 Char Char,特点 Char Char Char,标题4 Char Char Char,正文缩进 Char Char Char Char Char Char Char,标题四,特点 Ch"/>
    <w:basedOn w:val="a"/>
    <w:link w:val="Char1"/>
    <w:unhideWhenUsed/>
    <w:qFormat/>
    <w:rsid w:val="00DD226D"/>
    <w:pPr>
      <w:ind w:firstLineChars="200" w:firstLine="420"/>
    </w:pPr>
  </w:style>
  <w:style w:type="paragraph" w:styleId="a6">
    <w:name w:val="annotation text"/>
    <w:basedOn w:val="a"/>
    <w:link w:val="Char2"/>
    <w:qFormat/>
    <w:rsid w:val="00DD226D"/>
    <w:pPr>
      <w:jc w:val="left"/>
    </w:pPr>
    <w:rPr>
      <w:rFonts w:ascii="宋体"/>
      <w:kern w:val="0"/>
      <w:sz w:val="34"/>
      <w:szCs w:val="20"/>
    </w:rPr>
  </w:style>
  <w:style w:type="character" w:customStyle="1" w:styleId="Char2">
    <w:name w:val="批注文字 Char"/>
    <w:basedOn w:val="a1"/>
    <w:link w:val="a6"/>
    <w:rsid w:val="00DD226D"/>
    <w:rPr>
      <w:rFonts w:ascii="宋体" w:eastAsia="宋体" w:hAnsi="Times New Roman" w:cs="Times New Roman"/>
      <w:kern w:val="0"/>
      <w:sz w:val="34"/>
      <w:szCs w:val="20"/>
    </w:rPr>
  </w:style>
  <w:style w:type="paragraph" w:customStyle="1" w:styleId="Default">
    <w:name w:val="Default"/>
    <w:rsid w:val="0088503C"/>
    <w:pPr>
      <w:autoSpaceDE w:val="0"/>
      <w:autoSpaceDN w:val="0"/>
      <w:adjustRightInd w:val="0"/>
    </w:pPr>
    <w:rPr>
      <w:rFonts w:ascii="Museo Sans For Dell" w:eastAsia="宋体" w:hAnsi="Museo Sans For Dell" w:cs="Museo Sans For Dell"/>
      <w:color w:val="000000"/>
      <w:kern w:val="0"/>
      <w:sz w:val="24"/>
      <w:szCs w:val="24"/>
    </w:rPr>
  </w:style>
  <w:style w:type="table" w:styleId="a7">
    <w:name w:val="Table Grid"/>
    <w:basedOn w:val="a2"/>
    <w:uiPriority w:val="39"/>
    <w:qFormat/>
    <w:rsid w:val="0028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bl,符号列表,Bullet List,numbered,FooterText,Paragraphe de liste1,List Paragraph1,lp1"/>
    <w:basedOn w:val="a"/>
    <w:link w:val="Char3"/>
    <w:uiPriority w:val="34"/>
    <w:qFormat/>
    <w:rsid w:val="008E61E9"/>
    <w:pPr>
      <w:ind w:firstLineChars="200" w:firstLine="420"/>
    </w:pPr>
    <w:rPr>
      <w:rFonts w:ascii="Calibri" w:hAnsi="Calibri"/>
      <w:szCs w:val="22"/>
    </w:rPr>
  </w:style>
  <w:style w:type="character" w:customStyle="1" w:styleId="3Char">
    <w:name w:val="标题 3 Char"/>
    <w:basedOn w:val="a1"/>
    <w:link w:val="3"/>
    <w:uiPriority w:val="9"/>
    <w:rsid w:val="001F465F"/>
    <w:rPr>
      <w:rFonts w:ascii="Times New Roman" w:eastAsia="宋体" w:hAnsi="Times New Roman" w:cs="Times New Roman"/>
      <w:b/>
      <w:bCs/>
      <w:sz w:val="32"/>
      <w:szCs w:val="32"/>
    </w:rPr>
  </w:style>
  <w:style w:type="paragraph" w:styleId="a9">
    <w:name w:val="Normal (Web)"/>
    <w:basedOn w:val="a"/>
    <w:qFormat/>
    <w:rsid w:val="001F465F"/>
    <w:pPr>
      <w:spacing w:beforeAutospacing="1" w:afterAutospacing="1"/>
      <w:jc w:val="left"/>
    </w:pPr>
    <w:rPr>
      <w:rFonts w:ascii="Calibri" w:hAnsi="Calibri"/>
      <w:kern w:val="0"/>
      <w:sz w:val="24"/>
    </w:rPr>
  </w:style>
  <w:style w:type="character" w:customStyle="1" w:styleId="Char1">
    <w:name w:val="正文缩进 Char"/>
    <w:aliases w:val="表正文 Char,正文非缩进 Char,正文不缩进 Char,首行缩进 Char,正文（首行缩进两字）＋行距：1.5倍行距 Char,正文（首行缩进两字） Char,特点 Char,四号 Char,标题4 Char,ALT+Z Char,水上软件 Char,段1 Char,正文（图说明文字居中） Char,±íÕýÎÄ Char,ÕýÎÄ·ÇËõ½ø Char,±í Char,正文（首行缩进两字） Char Char Char,正文缩进陈木华 Char,标题四 Char"/>
    <w:link w:val="a0"/>
    <w:rsid w:val="001F465F"/>
    <w:rPr>
      <w:rFonts w:ascii="Times New Roman" w:eastAsia="宋体" w:hAnsi="Times New Roman" w:cs="Times New Roman"/>
      <w:szCs w:val="24"/>
    </w:rPr>
  </w:style>
  <w:style w:type="character" w:customStyle="1" w:styleId="1Char">
    <w:name w:val="标题 1 Char"/>
    <w:basedOn w:val="a1"/>
    <w:link w:val="1"/>
    <w:uiPriority w:val="99"/>
    <w:qFormat/>
    <w:rsid w:val="00F625C3"/>
    <w:rPr>
      <w:b/>
      <w:bCs/>
      <w:kern w:val="44"/>
      <w:sz w:val="44"/>
      <w:szCs w:val="44"/>
    </w:rPr>
  </w:style>
  <w:style w:type="character" w:customStyle="1" w:styleId="4Char">
    <w:name w:val="标题 4 Char"/>
    <w:basedOn w:val="a1"/>
    <w:link w:val="4"/>
    <w:uiPriority w:val="99"/>
    <w:rsid w:val="00F625C3"/>
    <w:rPr>
      <w:rFonts w:ascii="Arial" w:eastAsia="宋体" w:hAnsi="Arial" w:cs="Arial"/>
      <w:b/>
      <w:kern w:val="0"/>
      <w:sz w:val="28"/>
      <w:szCs w:val="20"/>
    </w:rPr>
  </w:style>
  <w:style w:type="character" w:customStyle="1" w:styleId="5Char">
    <w:name w:val="标题 5 Char"/>
    <w:basedOn w:val="a1"/>
    <w:link w:val="5"/>
    <w:uiPriority w:val="9"/>
    <w:rsid w:val="00F625C3"/>
    <w:rPr>
      <w:rFonts w:ascii="Arial" w:eastAsia="宋体" w:hAnsi="Arial" w:cs="Arial"/>
      <w:kern w:val="0"/>
      <w:sz w:val="22"/>
      <w:szCs w:val="20"/>
      <w:lang w:eastAsia="en-US"/>
    </w:rPr>
  </w:style>
  <w:style w:type="character" w:customStyle="1" w:styleId="6Char">
    <w:name w:val="标题 6 Char"/>
    <w:basedOn w:val="a1"/>
    <w:link w:val="6"/>
    <w:rsid w:val="00F625C3"/>
    <w:rPr>
      <w:rFonts w:ascii="Arial" w:eastAsia="宋体" w:hAnsi="Arial" w:cs="Arial"/>
      <w:i/>
      <w:kern w:val="0"/>
      <w:sz w:val="22"/>
      <w:szCs w:val="20"/>
      <w:lang w:eastAsia="en-US"/>
    </w:rPr>
  </w:style>
  <w:style w:type="character" w:customStyle="1" w:styleId="7Char">
    <w:name w:val="标题 7 Char"/>
    <w:basedOn w:val="a1"/>
    <w:link w:val="7"/>
    <w:rsid w:val="00F625C3"/>
    <w:rPr>
      <w:rFonts w:ascii="Arial" w:eastAsia="宋体" w:hAnsi="Arial" w:cs="Arial"/>
      <w:kern w:val="0"/>
      <w:sz w:val="20"/>
      <w:szCs w:val="20"/>
      <w:lang w:eastAsia="en-US"/>
    </w:rPr>
  </w:style>
  <w:style w:type="character" w:customStyle="1" w:styleId="8Char">
    <w:name w:val="标题 8 Char"/>
    <w:basedOn w:val="a1"/>
    <w:link w:val="8"/>
    <w:uiPriority w:val="99"/>
    <w:rsid w:val="00F625C3"/>
    <w:rPr>
      <w:rFonts w:ascii="Arial" w:eastAsia="宋体" w:hAnsi="Arial" w:cs="Arial"/>
      <w:i/>
      <w:kern w:val="0"/>
      <w:sz w:val="20"/>
      <w:szCs w:val="20"/>
      <w:lang w:eastAsia="en-US"/>
    </w:rPr>
  </w:style>
  <w:style w:type="character" w:customStyle="1" w:styleId="9Char">
    <w:name w:val="标题 9 Char"/>
    <w:basedOn w:val="a1"/>
    <w:link w:val="9"/>
    <w:uiPriority w:val="99"/>
    <w:rsid w:val="00F625C3"/>
    <w:rPr>
      <w:rFonts w:ascii="Arial" w:eastAsia="宋体" w:hAnsi="Arial" w:cs="Arial"/>
      <w:i/>
      <w:kern w:val="0"/>
      <w:sz w:val="18"/>
      <w:szCs w:val="20"/>
      <w:lang w:eastAsia="en-US"/>
    </w:rPr>
  </w:style>
  <w:style w:type="character" w:customStyle="1" w:styleId="Char3">
    <w:name w:val="列出段落 Char"/>
    <w:aliases w:val="bl Char,符号列表 Char,Bullet List Char,numbered Char,FooterText Char,Paragraphe de liste1 Char,List Paragraph1 Char,lp1 Char"/>
    <w:link w:val="a8"/>
    <w:uiPriority w:val="34"/>
    <w:qFormat/>
    <w:rsid w:val="00F625C3"/>
    <w:rPr>
      <w:rFonts w:ascii="Calibri" w:eastAsia="宋体" w:hAnsi="Calibri" w:cs="Times New Roman"/>
    </w:rPr>
  </w:style>
  <w:style w:type="paragraph" w:styleId="aa">
    <w:name w:val="Body Text"/>
    <w:basedOn w:val="a"/>
    <w:link w:val="Char4"/>
    <w:uiPriority w:val="99"/>
    <w:unhideWhenUsed/>
    <w:qFormat/>
    <w:rsid w:val="004339F9"/>
    <w:pPr>
      <w:spacing w:after="120" w:line="360" w:lineRule="auto"/>
      <w:ind w:firstLineChars="200" w:firstLine="200"/>
    </w:pPr>
    <w:rPr>
      <w:rFonts w:asciiTheme="minorEastAsia" w:hAnsiTheme="minorHAnsi" w:cstheme="minorBidi"/>
      <w:sz w:val="24"/>
      <w:szCs w:val="21"/>
    </w:rPr>
  </w:style>
  <w:style w:type="character" w:customStyle="1" w:styleId="Char4">
    <w:name w:val="正文文本 Char"/>
    <w:basedOn w:val="a1"/>
    <w:link w:val="aa"/>
    <w:uiPriority w:val="99"/>
    <w:qFormat/>
    <w:rsid w:val="004339F9"/>
    <w:rPr>
      <w:rFonts w:asciiTheme="minorEastAsia" w:eastAsia="宋体"/>
      <w:sz w:val="24"/>
      <w:szCs w:val="21"/>
    </w:rPr>
  </w:style>
  <w:style w:type="paragraph" w:customStyle="1" w:styleId="10">
    <w:name w:val="列出段落1"/>
    <w:basedOn w:val="a"/>
    <w:uiPriority w:val="34"/>
    <w:qFormat/>
    <w:rsid w:val="00B55F71"/>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556160757">
      <w:bodyDiv w:val="1"/>
      <w:marLeft w:val="0"/>
      <w:marRight w:val="0"/>
      <w:marTop w:val="0"/>
      <w:marBottom w:val="0"/>
      <w:divBdr>
        <w:top w:val="none" w:sz="0" w:space="0" w:color="auto"/>
        <w:left w:val="none" w:sz="0" w:space="0" w:color="auto"/>
        <w:bottom w:val="none" w:sz="0" w:space="0" w:color="auto"/>
        <w:right w:val="none" w:sz="0" w:space="0" w:color="auto"/>
      </w:divBdr>
    </w:div>
    <w:div w:id="825511717">
      <w:bodyDiv w:val="1"/>
      <w:marLeft w:val="0"/>
      <w:marRight w:val="0"/>
      <w:marTop w:val="0"/>
      <w:marBottom w:val="0"/>
      <w:divBdr>
        <w:top w:val="none" w:sz="0" w:space="0" w:color="auto"/>
        <w:left w:val="none" w:sz="0" w:space="0" w:color="auto"/>
        <w:bottom w:val="none" w:sz="0" w:space="0" w:color="auto"/>
        <w:right w:val="none" w:sz="0" w:space="0" w:color="auto"/>
      </w:divBdr>
    </w:div>
    <w:div w:id="879132044">
      <w:bodyDiv w:val="1"/>
      <w:marLeft w:val="0"/>
      <w:marRight w:val="0"/>
      <w:marTop w:val="0"/>
      <w:marBottom w:val="0"/>
      <w:divBdr>
        <w:top w:val="none" w:sz="0" w:space="0" w:color="auto"/>
        <w:left w:val="none" w:sz="0" w:space="0" w:color="auto"/>
        <w:bottom w:val="none" w:sz="0" w:space="0" w:color="auto"/>
        <w:right w:val="none" w:sz="0" w:space="0" w:color="auto"/>
      </w:divBdr>
    </w:div>
    <w:div w:id="1306817841">
      <w:bodyDiv w:val="1"/>
      <w:marLeft w:val="0"/>
      <w:marRight w:val="0"/>
      <w:marTop w:val="0"/>
      <w:marBottom w:val="0"/>
      <w:divBdr>
        <w:top w:val="none" w:sz="0" w:space="0" w:color="auto"/>
        <w:left w:val="none" w:sz="0" w:space="0" w:color="auto"/>
        <w:bottom w:val="none" w:sz="0" w:space="0" w:color="auto"/>
        <w:right w:val="none" w:sz="0" w:space="0" w:color="auto"/>
      </w:divBdr>
    </w:div>
    <w:div w:id="1362781226">
      <w:bodyDiv w:val="1"/>
      <w:marLeft w:val="0"/>
      <w:marRight w:val="0"/>
      <w:marTop w:val="0"/>
      <w:marBottom w:val="0"/>
      <w:divBdr>
        <w:top w:val="none" w:sz="0" w:space="0" w:color="auto"/>
        <w:left w:val="none" w:sz="0" w:space="0" w:color="auto"/>
        <w:bottom w:val="none" w:sz="0" w:space="0" w:color="auto"/>
        <w:right w:val="none" w:sz="0" w:space="0" w:color="auto"/>
      </w:divBdr>
    </w:div>
    <w:div w:id="1738354470">
      <w:bodyDiv w:val="1"/>
      <w:marLeft w:val="0"/>
      <w:marRight w:val="0"/>
      <w:marTop w:val="0"/>
      <w:marBottom w:val="0"/>
      <w:divBdr>
        <w:top w:val="none" w:sz="0" w:space="0" w:color="auto"/>
        <w:left w:val="none" w:sz="0" w:space="0" w:color="auto"/>
        <w:bottom w:val="none" w:sz="0" w:space="0" w:color="auto"/>
        <w:right w:val="none" w:sz="0" w:space="0" w:color="auto"/>
      </w:divBdr>
    </w:div>
    <w:div w:id="1832328870">
      <w:bodyDiv w:val="1"/>
      <w:marLeft w:val="0"/>
      <w:marRight w:val="0"/>
      <w:marTop w:val="0"/>
      <w:marBottom w:val="0"/>
      <w:divBdr>
        <w:top w:val="none" w:sz="0" w:space="0" w:color="auto"/>
        <w:left w:val="none" w:sz="0" w:space="0" w:color="auto"/>
        <w:bottom w:val="none" w:sz="0" w:space="0" w:color="auto"/>
        <w:right w:val="none" w:sz="0" w:space="0" w:color="auto"/>
      </w:divBdr>
      <w:divsChild>
        <w:div w:id="889539462">
          <w:marLeft w:val="0"/>
          <w:marRight w:val="0"/>
          <w:marTop w:val="0"/>
          <w:marBottom w:val="0"/>
          <w:divBdr>
            <w:top w:val="none" w:sz="0" w:space="0" w:color="auto"/>
            <w:left w:val="none" w:sz="0" w:space="0" w:color="auto"/>
            <w:bottom w:val="none" w:sz="0" w:space="0" w:color="auto"/>
            <w:right w:val="none" w:sz="0" w:space="0" w:color="auto"/>
          </w:divBdr>
        </w:div>
      </w:divsChild>
    </w:div>
    <w:div w:id="1947808292">
      <w:bodyDiv w:val="1"/>
      <w:marLeft w:val="0"/>
      <w:marRight w:val="0"/>
      <w:marTop w:val="0"/>
      <w:marBottom w:val="0"/>
      <w:divBdr>
        <w:top w:val="none" w:sz="0" w:space="0" w:color="auto"/>
        <w:left w:val="none" w:sz="0" w:space="0" w:color="auto"/>
        <w:bottom w:val="none" w:sz="0" w:space="0" w:color="auto"/>
        <w:right w:val="none" w:sz="0" w:space="0" w:color="auto"/>
      </w:divBdr>
    </w:div>
    <w:div w:id="19675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10</Pages>
  <Words>1231</Words>
  <Characters>7018</Characters>
  <Application>Microsoft Office Word</Application>
  <DocSecurity>0</DocSecurity>
  <Lines>58</Lines>
  <Paragraphs>16</Paragraphs>
  <ScaleCrop>false</ScaleCrop>
  <Company>Microsoft</Company>
  <LinksUpToDate>false</LinksUpToDate>
  <CharactersWithSpaces>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刘巍</dc:creator>
  <cp:lastModifiedBy>景军</cp:lastModifiedBy>
  <cp:revision>117</cp:revision>
  <dcterms:created xsi:type="dcterms:W3CDTF">2020-04-09T06:14:00Z</dcterms:created>
  <dcterms:modified xsi:type="dcterms:W3CDTF">2020-04-30T02:52:00Z</dcterms:modified>
</cp:coreProperties>
</file>