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7D" w:rsidRDefault="00773A7D" w:rsidP="00773A7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773A7D" w:rsidRPr="00323017" w:rsidRDefault="00773A7D" w:rsidP="00773A7D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968" w:type="dxa"/>
        <w:tblInd w:w="-176" w:type="dxa"/>
        <w:tblLook w:val="0000"/>
      </w:tblPr>
      <w:tblGrid>
        <w:gridCol w:w="710"/>
        <w:gridCol w:w="2551"/>
        <w:gridCol w:w="5707"/>
      </w:tblGrid>
      <w:tr w:rsidR="00773A7D" w:rsidRPr="00A4190A" w:rsidTr="00522A4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A7D" w:rsidRPr="00A4190A" w:rsidRDefault="00773A7D" w:rsidP="005742B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19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73A7D" w:rsidRPr="00A4190A" w:rsidRDefault="00773A7D" w:rsidP="005742B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19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3A7D" w:rsidRPr="00A4190A" w:rsidRDefault="00773A7D" w:rsidP="005742B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功能要求</w:t>
            </w:r>
          </w:p>
        </w:tc>
      </w:tr>
      <w:tr w:rsidR="00773A7D" w:rsidRPr="00A4190A" w:rsidTr="00522A40">
        <w:trPr>
          <w:trHeight w:val="10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A7D" w:rsidRPr="00A73817" w:rsidRDefault="00773A7D" w:rsidP="005742BC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73817">
              <w:rPr>
                <w:rFonts w:ascii="微软雅黑" w:eastAsia="微软雅黑" w:hAnsi="微软雅黑" w:hint="eastAsia"/>
                <w:color w:val="00000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A7D" w:rsidRPr="00A73817" w:rsidRDefault="00773A7D" w:rsidP="005742BC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773A7D">
              <w:rPr>
                <w:rFonts w:ascii="微软雅黑" w:eastAsia="微软雅黑" w:hAnsi="微软雅黑" w:cs="宋体" w:hint="eastAsia"/>
                <w:color w:val="000000"/>
                <w:sz w:val="22"/>
              </w:rPr>
              <w:t>内镜储存柜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7D" w:rsidRPr="00773A7D" w:rsidRDefault="00773A7D" w:rsidP="00773A7D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773A7D">
              <w:rPr>
                <w:rFonts w:ascii="微软雅黑" w:eastAsia="微软雅黑" w:hAnsi="微软雅黑" w:cs="宋体"/>
                <w:color w:val="000000"/>
                <w:sz w:val="22"/>
              </w:rPr>
              <w:t>密闭储存空间，带消毒杀菌和循环通风干燥功能，可独立设置消毒时间和风机运行时间。</w:t>
            </w:r>
          </w:p>
          <w:p w:rsidR="00773A7D" w:rsidRPr="00773A7D" w:rsidRDefault="00773A7D" w:rsidP="00773A7D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773A7D">
              <w:rPr>
                <w:rFonts w:ascii="微软雅黑" w:eastAsia="微软雅黑" w:hAnsi="微软雅黑" w:cs="宋体"/>
                <w:color w:val="000000"/>
                <w:sz w:val="22"/>
              </w:rPr>
              <w:t>储存要求:10-12条</w:t>
            </w:r>
          </w:p>
        </w:tc>
      </w:tr>
      <w:tr w:rsidR="00522A40" w:rsidRPr="00A4190A" w:rsidTr="00522A40">
        <w:trPr>
          <w:trHeight w:val="10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Pr="00A73817" w:rsidRDefault="00522A40" w:rsidP="005742BC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Pr="00773A7D" w:rsidRDefault="00522A40" w:rsidP="005742BC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神经刺激仪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40" w:rsidRPr="00773A7D" w:rsidRDefault="00522A40" w:rsidP="00773A7D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用于神经阻滞定位</w:t>
            </w:r>
          </w:p>
        </w:tc>
      </w:tr>
      <w:tr w:rsidR="00522A40" w:rsidRPr="00A4190A" w:rsidTr="00522A40">
        <w:trPr>
          <w:trHeight w:val="10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Pr="00A73817" w:rsidRDefault="00522A40" w:rsidP="005742BC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Pr="00773A7D" w:rsidRDefault="00522A40" w:rsidP="005742BC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充气式加温仪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40" w:rsidRPr="00773A7D" w:rsidRDefault="00522A40" w:rsidP="00773A7D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用于成人和小儿术中保温</w:t>
            </w:r>
          </w:p>
        </w:tc>
      </w:tr>
      <w:tr w:rsidR="00522A40" w:rsidRPr="00522A40" w:rsidTr="00522A40">
        <w:trPr>
          <w:trHeight w:val="10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Pr="00A73817" w:rsidRDefault="00522A40" w:rsidP="005742BC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Pr="00773A7D" w:rsidRDefault="00522A40" w:rsidP="005742BC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肌松监测仪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40" w:rsidRPr="00773A7D" w:rsidRDefault="00522A40" w:rsidP="00DD3EEC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用于全麻术中和术后恢复期检测肌松状态</w:t>
            </w:r>
            <w:r w:rsidR="00DD3EEC">
              <w:rPr>
                <w:rFonts w:ascii="微软雅黑" w:eastAsia="微软雅黑" w:hAnsi="微软雅黑" w:cs="宋体" w:hint="eastAsia"/>
                <w:color w:val="000000"/>
                <w:sz w:val="22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指导用药</w:t>
            </w:r>
          </w:p>
        </w:tc>
      </w:tr>
      <w:tr w:rsidR="00522A40" w:rsidRPr="00A4190A" w:rsidTr="00522A40">
        <w:trPr>
          <w:trHeight w:val="10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Pr="00A73817" w:rsidRDefault="00073D52" w:rsidP="005742BC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Pr="00773A7D" w:rsidRDefault="00522A40" w:rsidP="005742BC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一次性喉镜片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40" w:rsidRPr="00773A7D" w:rsidRDefault="00DD3EEC" w:rsidP="00773A7D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能用于困难气道患者；提供可配套使用的可视喉镜镜柄</w:t>
            </w:r>
          </w:p>
        </w:tc>
      </w:tr>
      <w:tr w:rsidR="00522A40" w:rsidRPr="00A4190A" w:rsidTr="00522A40">
        <w:trPr>
          <w:trHeight w:val="10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Default="00073D52" w:rsidP="005742BC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Default="00522A40" w:rsidP="005742BC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静脉输注泵工作站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40" w:rsidRPr="00773A7D" w:rsidRDefault="00DD3EEC" w:rsidP="00DD3EEC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用于全麻手术静脉给药，</w:t>
            </w:r>
            <w:r w:rsidR="00522A40">
              <w:rPr>
                <w:rFonts w:ascii="微软雅黑" w:eastAsia="微软雅黑" w:hAnsi="微软雅黑" w:cs="宋体" w:hint="eastAsia"/>
                <w:color w:val="000000"/>
                <w:sz w:val="22"/>
              </w:rPr>
              <w:t>每套工作站含</w:t>
            </w: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6</w:t>
            </w:r>
            <w:r w:rsidR="00522A40">
              <w:rPr>
                <w:rFonts w:ascii="微软雅黑" w:eastAsia="微软雅黑" w:hAnsi="微软雅黑" w:cs="宋体" w:hint="eastAsia"/>
                <w:color w:val="000000"/>
                <w:sz w:val="22"/>
              </w:rPr>
              <w:t>个通道</w:t>
            </w:r>
            <w:r w:rsidR="00073D52">
              <w:rPr>
                <w:rFonts w:ascii="微软雅黑" w:eastAsia="微软雅黑" w:hAnsi="微软雅黑" w:cs="宋体" w:hint="eastAsia"/>
                <w:color w:val="000000"/>
                <w:sz w:val="22"/>
              </w:rPr>
              <w:t>（支持心脏直视手术）</w:t>
            </w:r>
          </w:p>
        </w:tc>
      </w:tr>
      <w:tr w:rsidR="00522A40" w:rsidRPr="00A4190A" w:rsidTr="00522A40">
        <w:trPr>
          <w:trHeight w:val="10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Default="00073D52" w:rsidP="005742BC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A40" w:rsidRPr="00C622ED" w:rsidRDefault="00522A40" w:rsidP="005742BC">
            <w:pPr>
              <w:jc w:val="center"/>
              <w:rPr>
                <w:rFonts w:ascii="微软雅黑" w:eastAsia="微软雅黑" w:hAnsi="微软雅黑" w:cs="宋体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麻醉深度检测仪</w:t>
            </w:r>
            <w:r w:rsidR="00C622ED">
              <w:rPr>
                <w:rFonts w:ascii="微软雅黑" w:eastAsia="微软雅黑" w:hAnsi="微软雅黑" w:cs="宋体" w:hint="eastAsia"/>
                <w:color w:val="000000"/>
                <w:sz w:val="22"/>
              </w:rPr>
              <w:t>电极片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40" w:rsidRPr="00773A7D" w:rsidRDefault="00073D52" w:rsidP="00073D52">
            <w:pPr>
              <w:jc w:val="left"/>
              <w:rPr>
                <w:rFonts w:ascii="微软雅黑" w:eastAsia="微软雅黑" w:hAnsi="微软雅黑" w:cs="宋体"/>
                <w:color w:val="00000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2"/>
              </w:rPr>
              <w:t>用于医护人员在</w:t>
            </w:r>
            <w:r w:rsidRPr="00073D52">
              <w:rPr>
                <w:rFonts w:ascii="微软雅黑" w:eastAsia="微软雅黑" w:hAnsi="微软雅黑" w:cs="宋体"/>
                <w:color w:val="000000"/>
                <w:sz w:val="22"/>
              </w:rPr>
              <w:t>手术或重症监护过程中对患者的意识状态进行准确的评估</w:t>
            </w:r>
            <w:r w:rsidR="00C622ED">
              <w:rPr>
                <w:rFonts w:ascii="微软雅黑" w:eastAsia="微软雅黑" w:hAnsi="微软雅黑" w:cs="宋体" w:hint="eastAsia"/>
                <w:color w:val="000000"/>
                <w:sz w:val="22"/>
              </w:rPr>
              <w:t>；提供可配套使用的麻醉深度检测仪</w:t>
            </w:r>
          </w:p>
        </w:tc>
      </w:tr>
    </w:tbl>
    <w:p w:rsidR="00773A7D" w:rsidRPr="006648B4" w:rsidRDefault="00773A7D" w:rsidP="00773A7D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73A7D" w:rsidRPr="00A4190A" w:rsidRDefault="00773A7D" w:rsidP="00773A7D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73A7D" w:rsidRPr="00A4190A" w:rsidRDefault="00773A7D" w:rsidP="00773A7D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73A7D" w:rsidRPr="00A4190A" w:rsidRDefault="00773A7D" w:rsidP="00773A7D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tbl>
      <w:tblPr>
        <w:tblW w:w="5074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4"/>
        <w:gridCol w:w="877"/>
        <w:gridCol w:w="788"/>
        <w:gridCol w:w="1409"/>
        <w:gridCol w:w="612"/>
        <w:gridCol w:w="1233"/>
        <w:gridCol w:w="1233"/>
        <w:gridCol w:w="986"/>
      </w:tblGrid>
      <w:tr w:rsidR="00773A7D" w:rsidRPr="00A4190A" w:rsidTr="005742BC">
        <w:trPr>
          <w:trHeight w:val="614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产品名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称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生产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厂家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品牌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型号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报价</w:t>
            </w:r>
          </w:p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（元）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配送企业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773A7D" w:rsidRPr="00A4190A" w:rsidTr="005742BC">
        <w:trPr>
          <w:trHeight w:val="27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326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25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773A7D" w:rsidRPr="00A4190A" w:rsidRDefault="00773A7D" w:rsidP="00773A7D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73A7D" w:rsidRPr="00A4190A" w:rsidRDefault="00773A7D" w:rsidP="00773A7D">
      <w:pPr>
        <w:widowControl/>
        <w:shd w:val="clear" w:color="auto" w:fill="FFFFFF"/>
        <w:wordWrap w:val="0"/>
        <w:spacing w:line="240" w:lineRule="atLeast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73A7D" w:rsidRPr="00A4190A" w:rsidRDefault="00773A7D" w:rsidP="00773A7D">
      <w:pPr>
        <w:widowControl/>
        <w:shd w:val="clear" w:color="auto" w:fill="FFFFFF"/>
        <w:wordWrap w:val="0"/>
        <w:spacing w:line="240" w:lineRule="atLeast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73A7D" w:rsidRPr="00A4190A" w:rsidRDefault="00773A7D" w:rsidP="00773A7D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73A7D" w:rsidRDefault="00773A7D" w:rsidP="00773A7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73A7D" w:rsidRDefault="00773A7D" w:rsidP="00773A7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73A7D" w:rsidRDefault="00773A7D" w:rsidP="00773A7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73A7D" w:rsidRDefault="00773A7D" w:rsidP="00773A7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73A7D" w:rsidRDefault="00773A7D" w:rsidP="00773A7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73A7D" w:rsidRPr="00A4190A" w:rsidRDefault="00773A7D" w:rsidP="00773A7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73A7D" w:rsidRPr="00A4190A" w:rsidRDefault="00773A7D" w:rsidP="00773A7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73A7D" w:rsidRPr="00A4190A" w:rsidRDefault="00773A7D" w:rsidP="00773A7D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73A7D" w:rsidRPr="00A4190A" w:rsidRDefault="00773A7D" w:rsidP="00773A7D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 </w:t>
      </w:r>
    </w:p>
    <w:tbl>
      <w:tblPr>
        <w:tblW w:w="8015" w:type="dxa"/>
        <w:jc w:val="center"/>
        <w:tblCellMar>
          <w:left w:w="0" w:type="dxa"/>
          <w:right w:w="0" w:type="dxa"/>
        </w:tblCellMar>
        <w:tblLook w:val="04A0"/>
      </w:tblPr>
      <w:tblGrid>
        <w:gridCol w:w="878"/>
        <w:gridCol w:w="777"/>
        <w:gridCol w:w="665"/>
        <w:gridCol w:w="615"/>
        <w:gridCol w:w="1242"/>
        <w:gridCol w:w="1242"/>
        <w:gridCol w:w="1129"/>
        <w:gridCol w:w="1467"/>
      </w:tblGrid>
      <w:tr w:rsidR="00773A7D" w:rsidRPr="00A4190A" w:rsidTr="005742BC">
        <w:trPr>
          <w:trHeight w:val="351"/>
          <w:jc w:val="center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73A7D" w:rsidRPr="00A4190A" w:rsidTr="005742BC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23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88"/>
          <w:jc w:val="center"/>
        </w:trPr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313"/>
          <w:jc w:val="center"/>
        </w:trPr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7D" w:rsidRPr="00A4190A" w:rsidRDefault="00773A7D" w:rsidP="005742B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3A7D" w:rsidRPr="00A4190A" w:rsidTr="005742BC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A7D" w:rsidRPr="00A4190A" w:rsidRDefault="00773A7D" w:rsidP="005742B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7D" w:rsidRPr="00A4190A" w:rsidRDefault="00773A7D" w:rsidP="005742B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73A7D" w:rsidRPr="00A4190A" w:rsidRDefault="00773A7D" w:rsidP="00773A7D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1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2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AD4951" w:rsidRPr="00773A7D" w:rsidRDefault="00AD4951"/>
    <w:sectPr w:rsidR="00AD4951" w:rsidRPr="00773A7D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BA" w:rsidRDefault="00D162BA" w:rsidP="00773A7D">
      <w:r>
        <w:separator/>
      </w:r>
    </w:p>
  </w:endnote>
  <w:endnote w:type="continuationSeparator" w:id="1">
    <w:p w:rsidR="00D162BA" w:rsidRDefault="00D162BA" w:rsidP="0077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BA" w:rsidRDefault="00D162BA" w:rsidP="00773A7D">
      <w:r>
        <w:separator/>
      </w:r>
    </w:p>
  </w:footnote>
  <w:footnote w:type="continuationSeparator" w:id="1">
    <w:p w:rsidR="00D162BA" w:rsidRDefault="00D162BA" w:rsidP="00773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A7D"/>
    <w:rsid w:val="00073D52"/>
    <w:rsid w:val="000977E2"/>
    <w:rsid w:val="00522A40"/>
    <w:rsid w:val="00773A7D"/>
    <w:rsid w:val="00AD4951"/>
    <w:rsid w:val="00C622ED"/>
    <w:rsid w:val="00D162BA"/>
    <w:rsid w:val="00DD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A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A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3A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2020-05-08T00:22:00Z</dcterms:created>
  <dcterms:modified xsi:type="dcterms:W3CDTF">2020-05-08T07:38:00Z</dcterms:modified>
</cp:coreProperties>
</file>