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509B1" w:rsidRDefault="00751F96"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充气式加温仪</w:t>
            </w:r>
          </w:p>
        </w:tc>
        <w:tc>
          <w:tcPr>
            <w:tcW w:w="6520" w:type="dxa"/>
          </w:tcPr>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1．数量及预算：4套，3万元/台。</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2.1相对噪音水平：小于55分贝。</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2.2过滤系统：0.2μm空气过滤器。</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color w:val="030303"/>
                <w:sz w:val="24"/>
                <w:szCs w:val="24"/>
                <w:shd w:val="clear" w:color="auto" w:fill="FFFFFF"/>
              </w:rPr>
              <w:t>2.</w:t>
            </w:r>
            <w:r w:rsidRPr="00516E41">
              <w:rPr>
                <w:rFonts w:ascii="微软雅黑" w:eastAsia="微软雅黑" w:hAnsi="微软雅黑" w:hint="eastAsia"/>
                <w:sz w:val="24"/>
                <w:szCs w:val="24"/>
              </w:rPr>
              <w:t>3</w:t>
            </w:r>
            <w:proofErr w:type="gramStart"/>
            <w:r w:rsidRPr="00516E41">
              <w:rPr>
                <w:rFonts w:ascii="微软雅黑" w:eastAsia="微软雅黑" w:hAnsi="微软雅黑" w:hint="eastAsia"/>
                <w:sz w:val="24"/>
                <w:szCs w:val="24"/>
              </w:rPr>
              <w:t>四</w:t>
            </w:r>
            <w:proofErr w:type="gramEnd"/>
            <w:r w:rsidRPr="00516E41">
              <w:rPr>
                <w:rFonts w:ascii="微软雅黑" w:eastAsia="微软雅黑" w:hAnsi="微软雅黑" w:hint="eastAsia"/>
                <w:sz w:val="24"/>
                <w:szCs w:val="24"/>
              </w:rPr>
              <w:t>挡调温：室温、低温</w:t>
            </w:r>
            <w:proofErr w:type="gramStart"/>
            <w:r w:rsidRPr="00516E41">
              <w:rPr>
                <w:rFonts w:ascii="微软雅黑" w:eastAsia="微软雅黑" w:hAnsi="微软雅黑" w:hint="eastAsia"/>
                <w:sz w:val="24"/>
                <w:szCs w:val="24"/>
              </w:rPr>
              <w:t>档</w:t>
            </w:r>
            <w:proofErr w:type="gramEnd"/>
            <w:r w:rsidRPr="00516E41">
              <w:rPr>
                <w:rFonts w:ascii="微软雅黑" w:eastAsia="微软雅黑" w:hAnsi="微软雅黑" w:hint="eastAsia"/>
                <w:sz w:val="24"/>
                <w:szCs w:val="24"/>
              </w:rPr>
              <w:t>32℃±3℃、</w:t>
            </w:r>
            <w:proofErr w:type="gramStart"/>
            <w:r w:rsidRPr="00516E41">
              <w:rPr>
                <w:rFonts w:ascii="微软雅黑" w:eastAsia="微软雅黑" w:hAnsi="微软雅黑" w:hint="eastAsia"/>
                <w:sz w:val="24"/>
                <w:szCs w:val="24"/>
              </w:rPr>
              <w:t>中温档</w:t>
            </w:r>
            <w:proofErr w:type="gramEnd"/>
            <w:r w:rsidRPr="00516E41">
              <w:rPr>
                <w:rFonts w:ascii="微软雅黑" w:eastAsia="微软雅黑" w:hAnsi="微软雅黑" w:hint="eastAsia"/>
                <w:sz w:val="24"/>
                <w:szCs w:val="24"/>
              </w:rPr>
              <w:t>38℃±3℃、高温</w:t>
            </w:r>
            <w:proofErr w:type="gramStart"/>
            <w:r w:rsidRPr="00516E41">
              <w:rPr>
                <w:rFonts w:ascii="微软雅黑" w:eastAsia="微软雅黑" w:hAnsi="微软雅黑" w:hint="eastAsia"/>
                <w:sz w:val="24"/>
                <w:szCs w:val="24"/>
              </w:rPr>
              <w:t>档</w:t>
            </w:r>
            <w:proofErr w:type="gramEnd"/>
            <w:r w:rsidRPr="00516E41">
              <w:rPr>
                <w:rFonts w:ascii="微软雅黑" w:eastAsia="微软雅黑" w:hAnsi="微软雅黑" w:hint="eastAsia"/>
                <w:sz w:val="24"/>
                <w:szCs w:val="24"/>
              </w:rPr>
              <w:t>43℃±3℃。</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2.4温度控制：电子控制。</w:t>
            </w:r>
          </w:p>
          <w:p w:rsidR="00751F96" w:rsidRPr="00516E41" w:rsidRDefault="00751F96" w:rsidP="00751F96">
            <w:pPr>
              <w:spacing w:line="480" w:lineRule="exact"/>
              <w:rPr>
                <w:rFonts w:ascii="微软雅黑" w:eastAsia="微软雅黑" w:hAnsi="微软雅黑"/>
                <w:color w:val="FF0000"/>
                <w:sz w:val="24"/>
                <w:szCs w:val="24"/>
              </w:rPr>
            </w:pPr>
            <w:r w:rsidRPr="00516E41">
              <w:rPr>
                <w:rFonts w:ascii="微软雅黑" w:eastAsia="微软雅黑" w:hAnsi="微软雅黑" w:hint="eastAsia"/>
                <w:sz w:val="24"/>
                <w:szCs w:val="24"/>
              </w:rPr>
              <w:t>2.5温度传感器：3个控温传感器。</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2.6超温/低温报警：声光报警提示，当温度超出设定温度的±3℃时报警停止加热。</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color w:val="030303"/>
                <w:sz w:val="24"/>
                <w:szCs w:val="24"/>
                <w:shd w:val="clear" w:color="auto" w:fill="FFFFFF"/>
              </w:rPr>
              <w:t>2.7显示屏：液晶显示屏，显示通风管末端温度。</w:t>
            </w:r>
          </w:p>
          <w:p w:rsidR="00751F96" w:rsidRPr="00516E41"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color w:val="030303"/>
                <w:sz w:val="24"/>
                <w:szCs w:val="24"/>
                <w:shd w:val="clear" w:color="auto" w:fill="FFFFFF"/>
              </w:rPr>
              <w:t>2.</w:t>
            </w:r>
            <w:r w:rsidRPr="00516E41">
              <w:rPr>
                <w:rFonts w:ascii="微软雅黑" w:eastAsia="微软雅黑" w:hAnsi="微软雅黑" w:hint="eastAsia"/>
                <w:sz w:val="24"/>
                <w:szCs w:val="24"/>
              </w:rPr>
              <w:t>8保温</w:t>
            </w:r>
            <w:proofErr w:type="gramStart"/>
            <w:r w:rsidRPr="00516E41">
              <w:rPr>
                <w:rFonts w:ascii="微软雅黑" w:eastAsia="微软雅黑" w:hAnsi="微软雅黑" w:hint="eastAsia"/>
                <w:sz w:val="24"/>
                <w:szCs w:val="24"/>
              </w:rPr>
              <w:t>毯</w:t>
            </w:r>
            <w:proofErr w:type="gramEnd"/>
            <w:r w:rsidRPr="00516E41">
              <w:rPr>
                <w:rFonts w:ascii="微软雅黑" w:eastAsia="微软雅黑" w:hAnsi="微软雅黑" w:hint="eastAsia"/>
                <w:sz w:val="24"/>
                <w:szCs w:val="24"/>
              </w:rPr>
              <w:t>：重复使用，可与患者皮肤直接接触。</w:t>
            </w:r>
          </w:p>
          <w:p w:rsidR="00751F96" w:rsidRDefault="00751F96" w:rsidP="00751F96">
            <w:pPr>
              <w:spacing w:line="48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color w:val="030303"/>
                <w:sz w:val="24"/>
                <w:szCs w:val="24"/>
                <w:shd w:val="clear" w:color="auto" w:fill="FFFFFF"/>
              </w:rPr>
              <w:t>2.</w:t>
            </w:r>
            <w:r w:rsidRPr="00516E41">
              <w:rPr>
                <w:rFonts w:ascii="微软雅黑" w:eastAsia="微软雅黑" w:hAnsi="微软雅黑" w:hint="eastAsia"/>
                <w:sz w:val="24"/>
                <w:szCs w:val="24"/>
              </w:rPr>
              <w:t>9</w:t>
            </w:r>
            <w:r>
              <w:rPr>
                <w:rFonts w:ascii="微软雅黑" w:eastAsia="微软雅黑" w:hAnsi="微软雅黑" w:hint="eastAsia"/>
                <w:sz w:val="24"/>
                <w:szCs w:val="24"/>
              </w:rPr>
              <w:t>保温</w:t>
            </w:r>
            <w:proofErr w:type="gramStart"/>
            <w:r>
              <w:rPr>
                <w:rFonts w:ascii="微软雅黑" w:eastAsia="微软雅黑" w:hAnsi="微软雅黑" w:hint="eastAsia"/>
                <w:sz w:val="24"/>
                <w:szCs w:val="24"/>
              </w:rPr>
              <w:t>毯</w:t>
            </w:r>
            <w:proofErr w:type="gramEnd"/>
            <w:r w:rsidRPr="00516E41">
              <w:rPr>
                <w:rFonts w:ascii="微软雅黑" w:eastAsia="微软雅黑" w:hAnsi="微软雅黑" w:hint="eastAsia"/>
                <w:sz w:val="24"/>
                <w:szCs w:val="24"/>
              </w:rPr>
              <w:t>提供多款型号，适用于不同体位手术及病人（至少包括成人、儿童及婴幼儿）。</w:t>
            </w:r>
            <w:bookmarkStart w:id="0" w:name="_GoBack"/>
            <w:bookmarkEnd w:id="0"/>
          </w:p>
          <w:p w:rsidR="00302391" w:rsidRPr="00E509B1" w:rsidRDefault="00751F96" w:rsidP="00751F96">
            <w:pPr>
              <w:spacing w:line="520" w:lineRule="exact"/>
              <w:rPr>
                <w:rFonts w:ascii="微软雅黑" w:eastAsia="微软雅黑" w:hAnsi="微软雅黑"/>
                <w:sz w:val="24"/>
                <w:szCs w:val="24"/>
              </w:rPr>
            </w:pPr>
            <w:r w:rsidRPr="00C4163B">
              <w:rPr>
                <w:rFonts w:ascii="微软雅黑" w:eastAsia="微软雅黑" w:hAnsi="微软雅黑" w:hint="eastAsia"/>
                <w:sz w:val="24"/>
                <w:szCs w:val="24"/>
              </w:rPr>
              <w:t>2.10质保期：整机质保≥24个月；质保期从完成所有安装、调试、设备运行良好，以及完成所有培训后一个月。</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DA7B43" w:rsidRPr="008E1E35" w:rsidTr="008E1E35">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left"/>
              <w:rPr>
                <w:rFonts w:ascii="微软雅黑" w:eastAsia="微软雅黑" w:hAnsi="微软雅黑" w:cs="Segoe UI"/>
                <w:color w:val="333333"/>
                <w:kern w:val="0"/>
                <w:szCs w:val="21"/>
              </w:rPr>
            </w:pPr>
            <w:r w:rsidRPr="008E1E35">
              <w:rPr>
                <w:rFonts w:ascii="微软雅黑" w:eastAsia="微软雅黑" w:hAnsi="微软雅黑" w:cs="Segoe UI"/>
                <w:color w:val="333333"/>
                <w:kern w:val="0"/>
                <w:szCs w:val="21"/>
              </w:rPr>
              <w:t> </w:t>
            </w:r>
          </w:p>
        </w:tc>
      </w:tr>
      <w:tr w:rsidR="00DA7B43" w:rsidRPr="008E1E35" w:rsidTr="008E1E35">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0F6C4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r w:rsidR="000F6C4B">
              <w:rPr>
                <w:rFonts w:ascii="微软雅黑" w:eastAsia="微软雅黑" w:hAnsi="微软雅黑" w:cs="Segoe UI" w:hint="eastAsia"/>
                <w:color w:val="000000"/>
                <w:kern w:val="0"/>
                <w:szCs w:val="21"/>
              </w:rPr>
              <w:t>提供</w:t>
            </w:r>
            <w:r w:rsidRPr="008E1E35">
              <w:rPr>
                <w:rFonts w:ascii="微软雅黑" w:eastAsia="微软雅黑" w:hAnsi="微软雅黑" w:cs="Segoe UI" w:hint="eastAsia"/>
                <w:color w:val="000000"/>
                <w:kern w:val="0"/>
                <w:szCs w:val="21"/>
              </w:rPr>
              <w:t>设备</w:t>
            </w:r>
            <w:r w:rsidR="000F6C4B">
              <w:rPr>
                <w:rFonts w:ascii="微软雅黑" w:eastAsia="微软雅黑" w:hAnsi="微软雅黑" w:cs="Segoe UI" w:hint="eastAsia"/>
                <w:color w:val="000000"/>
                <w:kern w:val="0"/>
                <w:szCs w:val="21"/>
              </w:rPr>
              <w:t>的</w:t>
            </w:r>
            <w:r w:rsidRPr="008E1E35">
              <w:rPr>
                <w:rFonts w:ascii="微软雅黑" w:eastAsia="微软雅黑" w:hAnsi="微软雅黑" w:cs="Segoe UI" w:hint="eastAsia"/>
                <w:color w:val="000000"/>
                <w:kern w:val="0"/>
                <w:szCs w:val="21"/>
              </w:rPr>
              <w:t>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0F6C4B"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CC" w:rsidRDefault="006E17CC" w:rsidP="009707C6">
      <w:r>
        <w:separator/>
      </w:r>
    </w:p>
  </w:endnote>
  <w:endnote w:type="continuationSeparator" w:id="0">
    <w:p w:rsidR="006E17CC" w:rsidRDefault="006E17C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CC" w:rsidRDefault="006E17CC" w:rsidP="009707C6">
      <w:r>
        <w:separator/>
      </w:r>
    </w:p>
  </w:footnote>
  <w:footnote w:type="continuationSeparator" w:id="0">
    <w:p w:rsidR="006E17CC" w:rsidRDefault="006E17C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36523"/>
    <w:rsid w:val="0006460C"/>
    <w:rsid w:val="00076447"/>
    <w:rsid w:val="000A62C9"/>
    <w:rsid w:val="000B33B6"/>
    <w:rsid w:val="000D51C8"/>
    <w:rsid w:val="000F6C4B"/>
    <w:rsid w:val="0015585F"/>
    <w:rsid w:val="00155BC2"/>
    <w:rsid w:val="00162B49"/>
    <w:rsid w:val="001A45DB"/>
    <w:rsid w:val="001F7BFA"/>
    <w:rsid w:val="002159C8"/>
    <w:rsid w:val="002304B6"/>
    <w:rsid w:val="00241D90"/>
    <w:rsid w:val="0024392F"/>
    <w:rsid w:val="002960DF"/>
    <w:rsid w:val="002B3E93"/>
    <w:rsid w:val="002D24A3"/>
    <w:rsid w:val="00302391"/>
    <w:rsid w:val="00316715"/>
    <w:rsid w:val="00320483"/>
    <w:rsid w:val="0037764A"/>
    <w:rsid w:val="003876DE"/>
    <w:rsid w:val="003A3A68"/>
    <w:rsid w:val="003B1083"/>
    <w:rsid w:val="003B1285"/>
    <w:rsid w:val="003E2E35"/>
    <w:rsid w:val="003E665F"/>
    <w:rsid w:val="003F176C"/>
    <w:rsid w:val="00406001"/>
    <w:rsid w:val="00434647"/>
    <w:rsid w:val="005023C7"/>
    <w:rsid w:val="00550E49"/>
    <w:rsid w:val="0059496F"/>
    <w:rsid w:val="005B3408"/>
    <w:rsid w:val="005D6503"/>
    <w:rsid w:val="006250B9"/>
    <w:rsid w:val="006E17CC"/>
    <w:rsid w:val="006F4692"/>
    <w:rsid w:val="00750633"/>
    <w:rsid w:val="00751F96"/>
    <w:rsid w:val="0076295F"/>
    <w:rsid w:val="00786FE7"/>
    <w:rsid w:val="007E11FD"/>
    <w:rsid w:val="008062CE"/>
    <w:rsid w:val="0082423B"/>
    <w:rsid w:val="008822B5"/>
    <w:rsid w:val="008901D0"/>
    <w:rsid w:val="008B5574"/>
    <w:rsid w:val="008D1D02"/>
    <w:rsid w:val="008D3189"/>
    <w:rsid w:val="008E1E35"/>
    <w:rsid w:val="009707C6"/>
    <w:rsid w:val="00984A3E"/>
    <w:rsid w:val="00A40F3D"/>
    <w:rsid w:val="00B20393"/>
    <w:rsid w:val="00B70FF7"/>
    <w:rsid w:val="00C120B3"/>
    <w:rsid w:val="00C14414"/>
    <w:rsid w:val="00C37F08"/>
    <w:rsid w:val="00D73E00"/>
    <w:rsid w:val="00DA7B43"/>
    <w:rsid w:val="00DD1D05"/>
    <w:rsid w:val="00E509B1"/>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31</cp:revision>
  <dcterms:created xsi:type="dcterms:W3CDTF">2019-11-29T09:32:00Z</dcterms:created>
  <dcterms:modified xsi:type="dcterms:W3CDTF">2020-05-29T07:11:00Z</dcterms:modified>
</cp:coreProperties>
</file>