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3C" w:rsidRDefault="00466360" w:rsidP="00361F45">
      <w:pPr>
        <w:pStyle w:val="a3"/>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rPr>
      </w:pPr>
      <w:r>
        <w:rPr>
          <w:rFonts w:ascii="微软雅黑" w:eastAsia="微软雅黑" w:hAnsi="微软雅黑" w:hint="eastAsia"/>
          <w:b/>
          <w:sz w:val="28"/>
        </w:rPr>
        <w:t>技术参数</w:t>
      </w:r>
    </w:p>
    <w:p w:rsidR="00DF473C" w:rsidRDefault="00466360">
      <w:pPr>
        <w:pStyle w:val="2"/>
        <w:numPr>
          <w:ilvl w:val="1"/>
          <w:numId w:val="2"/>
        </w:numPr>
        <w:adjustRightInd w:val="0"/>
        <w:snapToGrid w:val="0"/>
        <w:ind w:left="0" w:firstLine="0"/>
        <w:rPr>
          <w:rFonts w:ascii="微软雅黑" w:eastAsia="微软雅黑" w:hAnsi="微软雅黑"/>
          <w:color w:val="000000" w:themeColor="text1"/>
          <w:sz w:val="28"/>
        </w:rPr>
      </w:pPr>
      <w:r>
        <w:rPr>
          <w:rFonts w:ascii="微软雅黑" w:eastAsia="微软雅黑" w:hAnsi="微软雅黑" w:hint="eastAsia"/>
          <w:color w:val="000000" w:themeColor="text1"/>
          <w:sz w:val="28"/>
        </w:rPr>
        <w:t>超级快印设备技术参数</w:t>
      </w:r>
    </w:p>
    <w:tbl>
      <w:tblPr>
        <w:tblW w:w="96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75"/>
        <w:gridCol w:w="1134"/>
        <w:gridCol w:w="1560"/>
        <w:gridCol w:w="6259"/>
      </w:tblGrid>
      <w:tr w:rsidR="00DF473C">
        <w:trPr>
          <w:trHeight w:val="20"/>
          <w:jc w:val="center"/>
        </w:trPr>
        <w:tc>
          <w:tcPr>
            <w:tcW w:w="675" w:type="dxa"/>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序号</w:t>
            </w:r>
          </w:p>
        </w:tc>
        <w:tc>
          <w:tcPr>
            <w:tcW w:w="1134" w:type="dxa"/>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项目</w:t>
            </w:r>
          </w:p>
        </w:tc>
        <w:tc>
          <w:tcPr>
            <w:tcW w:w="1560" w:type="dxa"/>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子项目</w:t>
            </w:r>
          </w:p>
        </w:tc>
        <w:tc>
          <w:tcPr>
            <w:tcW w:w="6259" w:type="dxa"/>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技术参数要求</w:t>
            </w:r>
          </w:p>
        </w:tc>
      </w:tr>
      <w:tr w:rsidR="00DF473C">
        <w:trPr>
          <w:trHeight w:val="20"/>
          <w:jc w:val="center"/>
        </w:trPr>
        <w:tc>
          <w:tcPr>
            <w:tcW w:w="675" w:type="dxa"/>
            <w:vMerge w:val="restart"/>
            <w:vAlign w:val="center"/>
          </w:tcPr>
          <w:p w:rsidR="00DF473C" w:rsidRDefault="00DF473C">
            <w:pPr>
              <w:pStyle w:val="a3"/>
              <w:numPr>
                <w:ilvl w:val="0"/>
                <w:numId w:val="3"/>
              </w:numPr>
              <w:adjustRightInd w:val="0"/>
              <w:snapToGrid w:val="0"/>
              <w:spacing w:line="360" w:lineRule="auto"/>
              <w:ind w:left="0" w:firstLineChars="0" w:firstLine="0"/>
              <w:jc w:val="center"/>
              <w:rPr>
                <w:rFonts w:ascii="微软雅黑" w:eastAsia="微软雅黑" w:hAnsi="微软雅黑" w:cs="微软雅黑"/>
                <w:szCs w:val="21"/>
              </w:rPr>
            </w:pPr>
          </w:p>
        </w:tc>
        <w:tc>
          <w:tcPr>
            <w:tcW w:w="1134" w:type="dxa"/>
            <w:vMerge w:val="restart"/>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硬件系统</w:t>
            </w:r>
          </w:p>
        </w:tc>
        <w:tc>
          <w:tcPr>
            <w:tcW w:w="1560" w:type="dxa"/>
            <w:vAlign w:val="center"/>
          </w:tcPr>
          <w:p w:rsidR="00DF473C" w:rsidRDefault="00466360">
            <w:pPr>
              <w:adjustRightInd w:val="0"/>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机器配置</w:t>
            </w:r>
          </w:p>
        </w:tc>
        <w:tc>
          <w:tcPr>
            <w:tcW w:w="6259" w:type="dxa"/>
          </w:tcPr>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处理器</w:t>
            </w:r>
            <w:r>
              <w:rPr>
                <w:rFonts w:ascii="微软雅黑" w:eastAsia="微软雅黑" w:hAnsi="微软雅黑" w:cs="微软雅黑" w:hint="eastAsia"/>
                <w:szCs w:val="21"/>
              </w:rPr>
              <w:t>：</w:t>
            </w:r>
            <w:r>
              <w:rPr>
                <w:rFonts w:ascii="微软雅黑" w:eastAsia="微软雅黑" w:hAnsi="微软雅黑" w:cs="微软雅黑"/>
                <w:szCs w:val="21"/>
              </w:rPr>
              <w:t xml:space="preserve">1 GHz 双核 </w:t>
            </w:r>
            <w:r>
              <w:rPr>
                <w:rFonts w:ascii="微软雅黑" w:eastAsia="微软雅黑" w:hAnsi="微软雅黑" w:cs="微软雅黑" w:hint="eastAsia"/>
                <w:szCs w:val="21"/>
              </w:rPr>
              <w:t>及以上</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内存</w:t>
            </w:r>
            <w:r>
              <w:rPr>
                <w:rFonts w:ascii="微软雅黑" w:eastAsia="微软雅黑" w:hAnsi="微软雅黑" w:cs="微软雅黑" w:hint="eastAsia"/>
                <w:szCs w:val="21"/>
              </w:rPr>
              <w:t>：4</w:t>
            </w:r>
            <w:r>
              <w:rPr>
                <w:rFonts w:ascii="微软雅黑" w:eastAsia="微软雅黑" w:hAnsi="微软雅黑" w:cs="微软雅黑"/>
                <w:szCs w:val="21"/>
              </w:rPr>
              <w:t xml:space="preserve"> G</w:t>
            </w:r>
            <w:r>
              <w:rPr>
                <w:rFonts w:ascii="微软雅黑" w:eastAsia="微软雅黑" w:hAnsi="微软雅黑" w:cs="微软雅黑" w:hint="eastAsia"/>
                <w:szCs w:val="21"/>
              </w:rPr>
              <w:t>B及以上</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固态硬盘：≥128GB</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操作面板</w:t>
            </w:r>
            <w:r>
              <w:rPr>
                <w:rFonts w:ascii="微软雅黑" w:eastAsia="微软雅黑" w:hAnsi="微软雅黑" w:cs="微软雅黑" w:hint="eastAsia"/>
                <w:szCs w:val="21"/>
              </w:rPr>
              <w:t>：尺寸≥8</w:t>
            </w:r>
            <w:r>
              <w:rPr>
                <w:rFonts w:ascii="微软雅黑" w:eastAsia="微软雅黑" w:hAnsi="微软雅黑" w:cs="微软雅黑"/>
                <w:szCs w:val="21"/>
              </w:rPr>
              <w:t xml:space="preserve"> 英寸触摸LCD面板 </w:t>
            </w:r>
            <w:r>
              <w:rPr>
                <w:rFonts w:ascii="微软雅黑" w:eastAsia="微软雅黑" w:hAnsi="微软雅黑" w:cs="微软雅黑" w:hint="eastAsia"/>
                <w:szCs w:val="21"/>
              </w:rPr>
              <w:t>;分辨率≥80</w:t>
            </w:r>
            <w:r>
              <w:rPr>
                <w:rFonts w:ascii="微软雅黑" w:eastAsia="微软雅黑" w:hAnsi="微软雅黑" w:cs="微软雅黑"/>
                <w:szCs w:val="21"/>
              </w:rPr>
              <w:t>0 x 600</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接口</w:t>
            </w:r>
            <w:r>
              <w:rPr>
                <w:rFonts w:ascii="微软雅黑" w:eastAsia="微软雅黑" w:hAnsi="微软雅黑" w:cs="微软雅黑" w:hint="eastAsia"/>
                <w:szCs w:val="21"/>
              </w:rPr>
              <w:t>:≥1个</w:t>
            </w:r>
            <w:r>
              <w:rPr>
                <w:rFonts w:ascii="微软雅黑" w:eastAsia="微软雅黑" w:hAnsi="微软雅黑" w:cs="微软雅黑"/>
                <w:szCs w:val="21"/>
              </w:rPr>
              <w:t xml:space="preserve">USB </w:t>
            </w:r>
          </w:p>
          <w:p w:rsidR="00DF473C" w:rsidRDefault="0032229F">
            <w:pPr>
              <w:adjustRightInd w:val="0"/>
              <w:snapToGrid w:val="0"/>
              <w:spacing w:line="360" w:lineRule="auto"/>
              <w:rPr>
                <w:rFonts w:ascii="微软雅黑" w:eastAsia="微软雅黑" w:hAnsi="微软雅黑" w:cs="微软雅黑"/>
                <w:szCs w:val="21"/>
              </w:rPr>
            </w:pPr>
            <w:r w:rsidRPr="0013243C">
              <w:rPr>
                <w:rFonts w:ascii="微软雅黑" w:eastAsia="微软雅黑" w:hAnsi="微软雅黑" w:cs="宋体" w:hint="eastAsia"/>
                <w:szCs w:val="21"/>
              </w:rPr>
              <w:t>★</w:t>
            </w:r>
            <w:r w:rsidR="00466360">
              <w:rPr>
                <w:rFonts w:ascii="微软雅黑" w:eastAsia="微软雅黑" w:hAnsi="微软雅黑" w:cs="微软雅黑"/>
                <w:szCs w:val="21"/>
              </w:rPr>
              <w:t>月打印负荷</w:t>
            </w:r>
            <w:r w:rsidR="00466360">
              <w:rPr>
                <w:rFonts w:ascii="微软雅黑" w:eastAsia="微软雅黑" w:hAnsi="微软雅黑" w:cs="微软雅黑" w:hint="eastAsia"/>
                <w:szCs w:val="21"/>
              </w:rPr>
              <w:t>：≥8</w:t>
            </w:r>
            <w:r w:rsidR="00466360">
              <w:rPr>
                <w:rFonts w:ascii="微软雅黑" w:eastAsia="微软雅黑" w:hAnsi="微软雅黑" w:cs="微软雅黑"/>
                <w:szCs w:val="21"/>
              </w:rPr>
              <w:t xml:space="preserve">0,000页 </w:t>
            </w:r>
            <w:r w:rsidR="00133967" w:rsidRPr="00D07004">
              <w:rPr>
                <w:rFonts w:ascii="微软雅黑" w:eastAsia="微软雅黑" w:hAnsi="微软雅黑" w:cs="宋体" w:hint="eastAsia"/>
                <w:b/>
                <w:kern w:val="0"/>
                <w:szCs w:val="21"/>
              </w:rPr>
              <w:t>（提供证明文件）</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尺寸</w:t>
            </w:r>
            <w:r>
              <w:rPr>
                <w:rFonts w:ascii="微软雅黑" w:eastAsia="微软雅黑" w:hAnsi="微软雅黑" w:cs="微软雅黑" w:hint="eastAsia"/>
                <w:szCs w:val="21"/>
              </w:rPr>
              <w:t>：</w:t>
            </w:r>
            <w:r>
              <w:rPr>
                <w:rFonts w:ascii="微软雅黑" w:eastAsia="微软雅黑" w:hAnsi="微软雅黑" w:cs="微软雅黑"/>
                <w:szCs w:val="21"/>
              </w:rPr>
              <w:t>(W x D x H)</w:t>
            </w:r>
            <w:r>
              <w:rPr>
                <w:rFonts w:ascii="微软雅黑" w:eastAsia="微软雅黑" w:hAnsi="微软雅黑" w:cs="微软雅黑" w:hint="eastAsia"/>
                <w:szCs w:val="21"/>
              </w:rPr>
              <w:t>≤700</w:t>
            </w:r>
            <w:r>
              <w:rPr>
                <w:rFonts w:ascii="微软雅黑" w:eastAsia="微软雅黑" w:hAnsi="微软雅黑" w:cs="微软雅黑"/>
                <w:szCs w:val="21"/>
              </w:rPr>
              <w:t xml:space="preserve"> x </w:t>
            </w:r>
            <w:r>
              <w:rPr>
                <w:rFonts w:ascii="微软雅黑" w:eastAsia="微软雅黑" w:hAnsi="微软雅黑" w:cs="微软雅黑" w:hint="eastAsia"/>
                <w:szCs w:val="21"/>
              </w:rPr>
              <w:t>700</w:t>
            </w:r>
            <w:r>
              <w:rPr>
                <w:rFonts w:ascii="微软雅黑" w:eastAsia="微软雅黑" w:hAnsi="微软雅黑" w:cs="微软雅黑"/>
                <w:szCs w:val="21"/>
              </w:rPr>
              <w:t xml:space="preserve"> x </w:t>
            </w:r>
            <w:r>
              <w:rPr>
                <w:rFonts w:ascii="微软雅黑" w:eastAsia="微软雅黑" w:hAnsi="微软雅黑" w:cs="微软雅黑" w:hint="eastAsia"/>
                <w:szCs w:val="21"/>
              </w:rPr>
              <w:t>1200</w:t>
            </w:r>
            <w:r>
              <w:rPr>
                <w:rFonts w:ascii="微软雅黑" w:eastAsia="微软雅黑" w:hAnsi="微软雅黑" w:cs="微软雅黑"/>
                <w:szCs w:val="21"/>
              </w:rPr>
              <w:t>mm</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重量</w:t>
            </w:r>
            <w:r>
              <w:rPr>
                <w:rFonts w:ascii="微软雅黑" w:eastAsia="微软雅黑" w:hAnsi="微软雅黑" w:cs="微软雅黑" w:hint="eastAsia"/>
                <w:szCs w:val="21"/>
              </w:rPr>
              <w:t>：≤70</w:t>
            </w:r>
            <w:r>
              <w:rPr>
                <w:rFonts w:ascii="微软雅黑" w:eastAsia="微软雅黑" w:hAnsi="微软雅黑" w:cs="微软雅黑"/>
                <w:szCs w:val="21"/>
              </w:rPr>
              <w:t xml:space="preserve"> kg </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功耗：≤2.0 W (睡眠) / 300 Wh (待机) / 1.5 kWh (最大)</w:t>
            </w:r>
          </w:p>
        </w:tc>
      </w:tr>
      <w:tr w:rsidR="00DF473C">
        <w:trPr>
          <w:trHeight w:val="20"/>
          <w:jc w:val="center"/>
        </w:trPr>
        <w:tc>
          <w:tcPr>
            <w:tcW w:w="675" w:type="dxa"/>
            <w:vMerge/>
            <w:vAlign w:val="center"/>
          </w:tcPr>
          <w:p w:rsidR="00DF473C" w:rsidRDefault="00DF473C">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DF473C" w:rsidRDefault="00DF473C">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DF473C" w:rsidRDefault="00466360" w:rsidP="00C66842">
            <w:pPr>
              <w:widowControl/>
              <w:adjustRightInd w:val="0"/>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复印规格</w:t>
            </w:r>
          </w:p>
        </w:tc>
        <w:tc>
          <w:tcPr>
            <w:tcW w:w="6259" w:type="dxa"/>
          </w:tcPr>
          <w:p w:rsidR="00DF473C" w:rsidRDefault="00466360">
            <w:pPr>
              <w:widowControl/>
              <w:adjustRightInd w:val="0"/>
              <w:snapToGrid w:val="0"/>
              <w:spacing w:line="360" w:lineRule="auto"/>
              <w:ind w:right="-20"/>
              <w:jc w:val="left"/>
              <w:rPr>
                <w:rFonts w:ascii="微软雅黑" w:eastAsia="微软雅黑" w:hAnsi="微软雅黑" w:cs="微软雅黑"/>
                <w:szCs w:val="21"/>
              </w:rPr>
            </w:pPr>
            <w:r>
              <w:rPr>
                <w:rFonts w:ascii="微软雅黑" w:eastAsia="微软雅黑" w:hAnsi="微软雅黑" w:cs="微软雅黑" w:hint="eastAsia"/>
                <w:szCs w:val="21"/>
              </w:rPr>
              <w:t>复印速度：≤8s</w:t>
            </w:r>
          </w:p>
          <w:p w:rsidR="00DF473C" w:rsidRDefault="00466360">
            <w:pPr>
              <w:widowControl/>
              <w:adjustRightInd w:val="0"/>
              <w:snapToGrid w:val="0"/>
              <w:spacing w:line="360" w:lineRule="auto"/>
              <w:ind w:right="-20"/>
              <w:jc w:val="left"/>
              <w:rPr>
                <w:rFonts w:ascii="微软雅黑" w:eastAsia="微软雅黑" w:hAnsi="微软雅黑" w:cs="微软雅黑"/>
                <w:szCs w:val="21"/>
              </w:rPr>
            </w:pPr>
            <w:r>
              <w:rPr>
                <w:rFonts w:ascii="微软雅黑" w:eastAsia="微软雅黑" w:hAnsi="微软雅黑" w:cs="微软雅黑" w:hint="eastAsia"/>
                <w:szCs w:val="21"/>
              </w:rPr>
              <w:t>缩放率：25%-400%</w:t>
            </w:r>
          </w:p>
          <w:p w:rsidR="00DF473C" w:rsidRDefault="00466360">
            <w:pPr>
              <w:widowControl/>
              <w:adjustRightInd w:val="0"/>
              <w:snapToGrid w:val="0"/>
              <w:spacing w:line="360" w:lineRule="auto"/>
              <w:ind w:right="-20"/>
              <w:jc w:val="left"/>
              <w:rPr>
                <w:rFonts w:ascii="微软雅黑" w:eastAsia="微软雅黑" w:hAnsi="微软雅黑" w:cs="微软雅黑"/>
                <w:szCs w:val="21"/>
              </w:rPr>
            </w:pPr>
            <w:r>
              <w:rPr>
                <w:rFonts w:ascii="微软雅黑" w:eastAsia="微软雅黑" w:hAnsi="微软雅黑" w:cs="微软雅黑" w:hint="eastAsia"/>
                <w:szCs w:val="21"/>
              </w:rPr>
              <w:t>复印功能：ID 复印；单面复印；双面复印；批量多张复印</w:t>
            </w:r>
          </w:p>
        </w:tc>
      </w:tr>
      <w:tr w:rsidR="00DF473C">
        <w:trPr>
          <w:trHeight w:val="20"/>
          <w:jc w:val="center"/>
        </w:trPr>
        <w:tc>
          <w:tcPr>
            <w:tcW w:w="675" w:type="dxa"/>
            <w:vMerge/>
            <w:vAlign w:val="center"/>
          </w:tcPr>
          <w:p w:rsidR="00DF473C" w:rsidRDefault="00DF473C">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DF473C" w:rsidRDefault="00DF473C">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DF473C" w:rsidRDefault="00466360">
            <w:pPr>
              <w:adjustRightInd w:val="0"/>
              <w:snapToGrid w:val="0"/>
              <w:spacing w:line="360" w:lineRule="auto"/>
              <w:jc w:val="center"/>
              <w:rPr>
                <w:rFonts w:ascii="微软雅黑" w:eastAsia="微软雅黑" w:hAnsi="微软雅黑"/>
                <w:szCs w:val="21"/>
              </w:rPr>
            </w:pPr>
            <w:r>
              <w:rPr>
                <w:rFonts w:ascii="宋体" w:eastAsia="微软雅黑" w:hAnsi="宋体" w:cs="宋体" w:hint="eastAsia"/>
                <w:sz w:val="20"/>
                <w:szCs w:val="20"/>
              </w:rPr>
              <w:t>打印规格</w:t>
            </w:r>
          </w:p>
        </w:tc>
        <w:tc>
          <w:tcPr>
            <w:tcW w:w="6259" w:type="dxa"/>
          </w:tcPr>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分辨率</w:t>
            </w:r>
            <w:r>
              <w:rPr>
                <w:rFonts w:ascii="微软雅黑" w:eastAsia="微软雅黑" w:hAnsi="微软雅黑" w:cs="微软雅黑" w:hint="eastAsia"/>
                <w:szCs w:val="21"/>
              </w:rPr>
              <w:t>:≤</w:t>
            </w:r>
            <w:r>
              <w:rPr>
                <w:rFonts w:ascii="微软雅黑" w:eastAsia="微软雅黑" w:hAnsi="微软雅黑" w:cs="微软雅黑"/>
                <w:szCs w:val="21"/>
              </w:rPr>
              <w:t>1,200 x 1,200 dpi</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仿真语言</w:t>
            </w:r>
            <w:r>
              <w:rPr>
                <w:rFonts w:ascii="微软雅黑" w:eastAsia="微软雅黑" w:hAnsi="微软雅黑" w:cs="微软雅黑" w:hint="eastAsia"/>
                <w:szCs w:val="21"/>
              </w:rPr>
              <w:t>：</w:t>
            </w:r>
            <w:r>
              <w:rPr>
                <w:rFonts w:ascii="微软雅黑" w:eastAsia="微软雅黑" w:hAnsi="微软雅黑" w:cs="微软雅黑"/>
                <w:szCs w:val="21"/>
              </w:rPr>
              <w:t xml:space="preserve"> PCL5e / PCL6 / PostScript 3 / PDF </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直打支持</w:t>
            </w:r>
            <w:r>
              <w:rPr>
                <w:rFonts w:ascii="微软雅黑" w:eastAsia="微软雅黑" w:hAnsi="微软雅黑" w:cs="微软雅黑" w:hint="eastAsia"/>
                <w:szCs w:val="21"/>
              </w:rPr>
              <w:t>：</w:t>
            </w:r>
            <w:r>
              <w:rPr>
                <w:rFonts w:ascii="微软雅黑" w:eastAsia="微软雅黑" w:hAnsi="微软雅黑" w:cs="微软雅黑"/>
                <w:szCs w:val="21"/>
              </w:rPr>
              <w:t xml:space="preserve"> PRN / PDF / TIFF / JPEG / XPS</w:t>
            </w:r>
            <w:r>
              <w:rPr>
                <w:rFonts w:ascii="微软雅黑" w:eastAsia="微软雅黑" w:hAnsi="微软雅黑" w:cs="微软雅黑" w:hint="eastAsia"/>
                <w:szCs w:val="21"/>
              </w:rPr>
              <w:t>/DOCX</w:t>
            </w:r>
          </w:p>
        </w:tc>
      </w:tr>
      <w:tr w:rsidR="00DF473C">
        <w:trPr>
          <w:trHeight w:val="20"/>
          <w:jc w:val="center"/>
        </w:trPr>
        <w:tc>
          <w:tcPr>
            <w:tcW w:w="675" w:type="dxa"/>
            <w:vMerge/>
            <w:vAlign w:val="center"/>
          </w:tcPr>
          <w:p w:rsidR="00DF473C" w:rsidRDefault="00DF473C">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DF473C" w:rsidRDefault="00DF473C">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DF473C" w:rsidRDefault="00466360">
            <w:pPr>
              <w:adjustRightInd w:val="0"/>
              <w:snapToGrid w:val="0"/>
              <w:spacing w:line="360" w:lineRule="auto"/>
              <w:jc w:val="center"/>
              <w:rPr>
                <w:rFonts w:ascii="微软雅黑" w:eastAsia="微软雅黑" w:hAnsi="微软雅黑" w:cs="微软雅黑"/>
                <w:szCs w:val="21"/>
              </w:rPr>
            </w:pPr>
            <w:r>
              <w:rPr>
                <w:rFonts w:ascii="宋体" w:eastAsia="微软雅黑" w:hAnsi="宋体" w:cs="宋体" w:hint="eastAsia"/>
                <w:sz w:val="20"/>
                <w:szCs w:val="20"/>
              </w:rPr>
              <w:t>扫描规格</w:t>
            </w:r>
          </w:p>
        </w:tc>
        <w:tc>
          <w:tcPr>
            <w:tcW w:w="6259" w:type="dxa"/>
          </w:tcPr>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速度：≤单面 45 / 45 ipm (黑白 / 彩色)</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扫描文件格式: PDF / 压缩PDF / 检索PDF /JPEG / XPS / </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TIFF-S / TIFF-M / TIFF </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分辨率: ≥500 x 500 dpi (光学),≥ 4,500 x 4,500 dpi (增强) </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扫描至：Email / FTP / SMB / HDD / USB / WSD / PC</w:t>
            </w:r>
          </w:p>
        </w:tc>
      </w:tr>
      <w:tr w:rsidR="00DF473C">
        <w:trPr>
          <w:trHeight w:val="20"/>
          <w:jc w:val="center"/>
        </w:trPr>
        <w:tc>
          <w:tcPr>
            <w:tcW w:w="675" w:type="dxa"/>
            <w:vMerge/>
            <w:vAlign w:val="center"/>
          </w:tcPr>
          <w:p w:rsidR="00DF473C" w:rsidRDefault="00DF473C">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DF473C" w:rsidRDefault="00DF473C">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DF473C" w:rsidRDefault="00466360">
            <w:pPr>
              <w:adjustRightInd w:val="0"/>
              <w:snapToGrid w:val="0"/>
              <w:spacing w:line="360" w:lineRule="auto"/>
              <w:jc w:val="center"/>
              <w:rPr>
                <w:rFonts w:ascii="微软雅黑" w:eastAsia="微软雅黑" w:hAnsi="微软雅黑" w:cs="微软雅黑"/>
                <w:szCs w:val="21"/>
              </w:rPr>
            </w:pPr>
            <w:r>
              <w:rPr>
                <w:rFonts w:ascii="宋体" w:eastAsia="微软雅黑" w:hAnsi="宋体" w:cs="宋体" w:hint="eastAsia"/>
                <w:sz w:val="20"/>
                <w:szCs w:val="20"/>
              </w:rPr>
              <w:t>基本耗材寿命</w:t>
            </w:r>
          </w:p>
        </w:tc>
        <w:tc>
          <w:tcPr>
            <w:tcW w:w="6259" w:type="dxa"/>
          </w:tcPr>
          <w:p w:rsidR="00DF473C" w:rsidRPr="00DE0741" w:rsidRDefault="00A876EE">
            <w:pPr>
              <w:adjustRightInd w:val="0"/>
              <w:snapToGrid w:val="0"/>
              <w:spacing w:line="360" w:lineRule="auto"/>
              <w:rPr>
                <w:rFonts w:ascii="微软雅黑" w:eastAsia="微软雅黑" w:hAnsi="微软雅黑" w:cs="微软雅黑"/>
                <w:b/>
                <w:szCs w:val="21"/>
              </w:rPr>
            </w:pPr>
            <w:r w:rsidRPr="0013243C">
              <w:rPr>
                <w:rFonts w:ascii="微软雅黑" w:eastAsia="微软雅黑" w:hAnsi="微软雅黑" w:cs="宋体" w:hint="eastAsia"/>
                <w:szCs w:val="21"/>
              </w:rPr>
              <w:t>★</w:t>
            </w:r>
            <w:r w:rsidR="00466360">
              <w:rPr>
                <w:rFonts w:ascii="微软雅黑" w:eastAsia="微软雅黑" w:hAnsi="微软雅黑" w:cs="微软雅黑"/>
                <w:szCs w:val="21"/>
              </w:rPr>
              <w:t>黑色墨粉</w:t>
            </w:r>
            <w:r w:rsidR="00466360">
              <w:rPr>
                <w:rFonts w:ascii="微软雅黑" w:eastAsia="微软雅黑" w:hAnsi="微软雅黑" w:cs="微软雅黑" w:hint="eastAsia"/>
                <w:szCs w:val="21"/>
              </w:rPr>
              <w:t>：</w:t>
            </w:r>
            <w:r w:rsidR="00466360">
              <w:rPr>
                <w:rFonts w:ascii="微软雅黑" w:eastAsia="微软雅黑" w:hAnsi="微软雅黑" w:cs="微软雅黑"/>
                <w:szCs w:val="21"/>
              </w:rPr>
              <w:t>标准：</w:t>
            </w:r>
            <w:r w:rsidR="00466360">
              <w:rPr>
                <w:rFonts w:ascii="微软雅黑" w:eastAsia="微软雅黑" w:hAnsi="微软雅黑" w:cs="微软雅黑" w:hint="eastAsia"/>
                <w:szCs w:val="21"/>
              </w:rPr>
              <w:t>≥</w:t>
            </w:r>
            <w:r w:rsidR="00466360">
              <w:rPr>
                <w:rFonts w:ascii="微软雅黑" w:eastAsia="微软雅黑" w:hAnsi="微软雅黑" w:cs="微软雅黑"/>
                <w:szCs w:val="21"/>
              </w:rPr>
              <w:t>2</w:t>
            </w:r>
            <w:r w:rsidR="00466360">
              <w:rPr>
                <w:rFonts w:ascii="微软雅黑" w:eastAsia="微软雅黑" w:hAnsi="微软雅黑" w:cs="微软雅黑" w:hint="eastAsia"/>
                <w:szCs w:val="21"/>
              </w:rPr>
              <w:t>0</w:t>
            </w:r>
            <w:r w:rsidR="00466360">
              <w:rPr>
                <w:rFonts w:ascii="微软雅黑" w:eastAsia="微软雅黑" w:hAnsi="微软雅黑" w:cs="微软雅黑"/>
                <w:szCs w:val="21"/>
              </w:rPr>
              <w:t>,000页 高容：</w:t>
            </w:r>
            <w:r w:rsidR="00466360">
              <w:rPr>
                <w:rFonts w:ascii="微软雅黑" w:eastAsia="微软雅黑" w:hAnsi="微软雅黑" w:cs="微软雅黑" w:hint="eastAsia"/>
                <w:szCs w:val="21"/>
              </w:rPr>
              <w:t>≥</w:t>
            </w:r>
            <w:r w:rsidR="00466360">
              <w:rPr>
                <w:rFonts w:ascii="微软雅黑" w:eastAsia="微软雅黑" w:hAnsi="微软雅黑" w:cs="微软雅黑"/>
                <w:szCs w:val="21"/>
              </w:rPr>
              <w:t>3</w:t>
            </w:r>
            <w:r w:rsidR="00466360">
              <w:rPr>
                <w:rFonts w:ascii="微软雅黑" w:eastAsia="微软雅黑" w:hAnsi="微软雅黑" w:cs="微软雅黑" w:hint="eastAsia"/>
                <w:szCs w:val="21"/>
              </w:rPr>
              <w:t>0</w:t>
            </w:r>
            <w:r w:rsidR="00466360">
              <w:rPr>
                <w:rFonts w:ascii="微软雅黑" w:eastAsia="微软雅黑" w:hAnsi="微软雅黑" w:cs="微软雅黑"/>
                <w:szCs w:val="21"/>
              </w:rPr>
              <w:t xml:space="preserve">,000页 </w:t>
            </w:r>
            <w:r w:rsidR="00BA500D" w:rsidRPr="00DE0741">
              <w:rPr>
                <w:rFonts w:ascii="微软雅黑" w:eastAsia="微软雅黑" w:hAnsi="微软雅黑" w:cs="宋体" w:hint="eastAsia"/>
                <w:b/>
                <w:kern w:val="0"/>
                <w:szCs w:val="21"/>
              </w:rPr>
              <w:t>（提供证明文件）</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szCs w:val="21"/>
              </w:rPr>
              <w:t>黑色硒鼓</w:t>
            </w:r>
            <w:r>
              <w:rPr>
                <w:rFonts w:ascii="微软雅黑" w:eastAsia="微软雅黑" w:hAnsi="微软雅黑" w:cs="微软雅黑" w:hint="eastAsia"/>
                <w:szCs w:val="21"/>
              </w:rPr>
              <w:t>：≥15</w:t>
            </w:r>
            <w:r>
              <w:rPr>
                <w:rFonts w:ascii="微软雅黑" w:eastAsia="微软雅黑" w:hAnsi="微软雅黑" w:cs="微软雅黑"/>
                <w:szCs w:val="21"/>
              </w:rPr>
              <w:t>0,000页</w:t>
            </w:r>
            <w:r>
              <w:rPr>
                <w:rFonts w:ascii="微软雅黑" w:eastAsia="微软雅黑" w:hAnsi="微软雅黑" w:cs="微软雅黑" w:hint="eastAsia"/>
                <w:szCs w:val="21"/>
              </w:rPr>
              <w:t>，</w:t>
            </w:r>
            <w:r>
              <w:rPr>
                <w:rFonts w:ascii="微软雅黑" w:eastAsia="微软雅黑" w:hAnsi="微软雅黑" w:cs="微软雅黑"/>
                <w:szCs w:val="21"/>
              </w:rPr>
              <w:t xml:space="preserve">预计墨粉产量以墨粉 6% 的覆盖率计算 </w:t>
            </w:r>
          </w:p>
        </w:tc>
      </w:tr>
      <w:tr w:rsidR="00DF473C">
        <w:trPr>
          <w:trHeight w:val="3196"/>
          <w:jc w:val="center"/>
        </w:trPr>
        <w:tc>
          <w:tcPr>
            <w:tcW w:w="675" w:type="dxa"/>
            <w:vAlign w:val="center"/>
          </w:tcPr>
          <w:p w:rsidR="00DF473C" w:rsidRDefault="00DF473C">
            <w:pPr>
              <w:pStyle w:val="a3"/>
              <w:numPr>
                <w:ilvl w:val="0"/>
                <w:numId w:val="3"/>
              </w:numPr>
              <w:adjustRightInd w:val="0"/>
              <w:snapToGrid w:val="0"/>
              <w:spacing w:line="360" w:lineRule="auto"/>
              <w:ind w:left="0" w:firstLineChars="0" w:firstLine="0"/>
              <w:jc w:val="center"/>
              <w:rPr>
                <w:rFonts w:ascii="微软雅黑" w:eastAsia="微软雅黑" w:hAnsi="微软雅黑" w:cs="微软雅黑"/>
                <w:szCs w:val="21"/>
              </w:rPr>
            </w:pPr>
          </w:p>
        </w:tc>
        <w:tc>
          <w:tcPr>
            <w:tcW w:w="1134" w:type="dxa"/>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软件系统</w:t>
            </w:r>
          </w:p>
        </w:tc>
        <w:tc>
          <w:tcPr>
            <w:tcW w:w="1560" w:type="dxa"/>
            <w:vAlign w:val="center"/>
          </w:tcPr>
          <w:p w:rsidR="00DF473C" w:rsidRDefault="00466360" w:rsidP="00A22736">
            <w:pPr>
              <w:adjustRightInd w:val="0"/>
              <w:snapToGrid w:val="0"/>
              <w:spacing w:line="360" w:lineRule="auto"/>
              <w:jc w:val="center"/>
              <w:rPr>
                <w:rFonts w:ascii="微软雅黑" w:eastAsia="微软雅黑" w:hAnsi="微软雅黑" w:cs="微软雅黑"/>
                <w:bCs/>
                <w:szCs w:val="21"/>
              </w:rPr>
            </w:pPr>
            <w:r>
              <w:rPr>
                <w:rFonts w:ascii="宋体" w:eastAsia="微软雅黑" w:hAnsi="宋体" w:cs="宋体" w:hint="eastAsia"/>
                <w:sz w:val="20"/>
                <w:szCs w:val="20"/>
              </w:rPr>
              <w:t>移动支付</w:t>
            </w:r>
          </w:p>
        </w:tc>
        <w:tc>
          <w:tcPr>
            <w:tcW w:w="6259" w:type="dxa"/>
          </w:tcPr>
          <w:p w:rsidR="00DF473C" w:rsidRDefault="00A22736">
            <w:pPr>
              <w:adjustRightInd w:val="0"/>
              <w:snapToGrid w:val="0"/>
              <w:spacing w:line="360" w:lineRule="auto"/>
              <w:rPr>
                <w:rFonts w:ascii="微软雅黑" w:eastAsia="微软雅黑" w:hAnsi="微软雅黑" w:cs="微软雅黑"/>
                <w:szCs w:val="21"/>
              </w:rPr>
            </w:pPr>
            <w:r w:rsidRPr="0013243C">
              <w:rPr>
                <w:rFonts w:ascii="微软雅黑" w:eastAsia="微软雅黑" w:hAnsi="微软雅黑" w:cs="宋体" w:hint="eastAsia"/>
                <w:szCs w:val="21"/>
              </w:rPr>
              <w:t>★</w:t>
            </w:r>
            <w:r w:rsidR="00466360">
              <w:rPr>
                <w:rFonts w:ascii="微软雅黑" w:eastAsia="微软雅黑" w:hAnsi="微软雅黑" w:cs="微软雅黑" w:hint="eastAsia"/>
                <w:szCs w:val="21"/>
              </w:rPr>
              <w:t>微信支付：用户可以通过扫描屏幕上二维码，微信支付自助复印的费用。</w:t>
            </w:r>
            <w:r w:rsidR="00EB6134" w:rsidRPr="00AD6458">
              <w:rPr>
                <w:rFonts w:ascii="微软雅黑" w:eastAsia="微软雅黑" w:hAnsi="微软雅黑" w:cs="宋体" w:hint="eastAsia"/>
                <w:b/>
                <w:kern w:val="0"/>
                <w:szCs w:val="21"/>
              </w:rPr>
              <w:t>（提供证明文件）</w:t>
            </w:r>
          </w:p>
          <w:p w:rsidR="00DF473C" w:rsidRPr="00AD6458" w:rsidRDefault="00A22736">
            <w:pPr>
              <w:adjustRightInd w:val="0"/>
              <w:snapToGrid w:val="0"/>
              <w:spacing w:line="360" w:lineRule="auto"/>
              <w:rPr>
                <w:rFonts w:ascii="微软雅黑" w:eastAsia="微软雅黑" w:hAnsi="微软雅黑" w:cs="微软雅黑"/>
                <w:b/>
                <w:szCs w:val="21"/>
              </w:rPr>
            </w:pPr>
            <w:r w:rsidRPr="0013243C">
              <w:rPr>
                <w:rFonts w:ascii="微软雅黑" w:eastAsia="微软雅黑" w:hAnsi="微软雅黑" w:cs="宋体" w:hint="eastAsia"/>
                <w:szCs w:val="21"/>
              </w:rPr>
              <w:t>★</w:t>
            </w:r>
            <w:r w:rsidR="00466360">
              <w:rPr>
                <w:rFonts w:ascii="微软雅黑" w:eastAsia="微软雅黑" w:hAnsi="微软雅黑" w:cs="微软雅黑" w:hint="eastAsia"/>
                <w:szCs w:val="21"/>
              </w:rPr>
              <w:t>支付宝支付：用户可以通过扫描二屏幕上维码，支付宝支付自助复印的费用。</w:t>
            </w:r>
            <w:r w:rsidR="00EB6134" w:rsidRPr="00AD6458">
              <w:rPr>
                <w:rFonts w:ascii="微软雅黑" w:eastAsia="微软雅黑" w:hAnsi="微软雅黑" w:cs="宋体" w:hint="eastAsia"/>
                <w:b/>
                <w:kern w:val="0"/>
                <w:szCs w:val="21"/>
              </w:rPr>
              <w:t>（提供证明文件）</w:t>
            </w:r>
          </w:p>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其他移动支付：APP支付方式，用户通过下载供应商APP，支付自助复印的费用。</w:t>
            </w:r>
          </w:p>
        </w:tc>
      </w:tr>
      <w:tr w:rsidR="00DF473C">
        <w:trPr>
          <w:trHeight w:val="20"/>
          <w:jc w:val="center"/>
        </w:trPr>
        <w:tc>
          <w:tcPr>
            <w:tcW w:w="675" w:type="dxa"/>
            <w:vMerge w:val="restart"/>
            <w:vAlign w:val="center"/>
          </w:tcPr>
          <w:p w:rsidR="00DF473C" w:rsidRDefault="00DF473C">
            <w:pPr>
              <w:pStyle w:val="a3"/>
              <w:numPr>
                <w:ilvl w:val="0"/>
                <w:numId w:val="3"/>
              </w:numPr>
              <w:adjustRightInd w:val="0"/>
              <w:snapToGrid w:val="0"/>
              <w:spacing w:line="360" w:lineRule="auto"/>
              <w:ind w:left="0" w:firstLineChars="0" w:firstLine="0"/>
              <w:jc w:val="center"/>
              <w:rPr>
                <w:rFonts w:ascii="微软雅黑" w:eastAsia="微软雅黑" w:hAnsi="微软雅黑" w:cs="微软雅黑"/>
                <w:szCs w:val="21"/>
              </w:rPr>
            </w:pPr>
          </w:p>
        </w:tc>
        <w:tc>
          <w:tcPr>
            <w:tcW w:w="1134" w:type="dxa"/>
            <w:vMerge w:val="restart"/>
            <w:vAlign w:val="center"/>
          </w:tcPr>
          <w:p w:rsidR="00DF473C" w:rsidRDefault="00466360">
            <w:pPr>
              <w:adjustRightInd w:val="0"/>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其他</w:t>
            </w:r>
          </w:p>
        </w:tc>
        <w:tc>
          <w:tcPr>
            <w:tcW w:w="1560" w:type="dxa"/>
            <w:vAlign w:val="center"/>
          </w:tcPr>
          <w:p w:rsidR="00DF473C" w:rsidRDefault="00466360">
            <w:pPr>
              <w:adjustRightInd w:val="0"/>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多功能纸盒</w:t>
            </w:r>
          </w:p>
        </w:tc>
        <w:tc>
          <w:tcPr>
            <w:tcW w:w="6259" w:type="dxa"/>
          </w:tcPr>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具备至少2个多功能纸盒。</w:t>
            </w:r>
          </w:p>
        </w:tc>
      </w:tr>
      <w:tr w:rsidR="00DF473C">
        <w:trPr>
          <w:trHeight w:val="20"/>
          <w:jc w:val="center"/>
        </w:trPr>
        <w:tc>
          <w:tcPr>
            <w:tcW w:w="675" w:type="dxa"/>
            <w:vMerge/>
            <w:vAlign w:val="center"/>
          </w:tcPr>
          <w:p w:rsidR="00DF473C" w:rsidRDefault="00DF473C">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DF473C" w:rsidRDefault="00DF473C">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DF473C" w:rsidRDefault="00466360">
            <w:pPr>
              <w:adjustRightInd w:val="0"/>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底柜</w:t>
            </w:r>
          </w:p>
        </w:tc>
        <w:tc>
          <w:tcPr>
            <w:tcW w:w="6259" w:type="dxa"/>
          </w:tcPr>
          <w:p w:rsidR="00DF473C" w:rsidRDefault="00466360">
            <w:pPr>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配置一个底柜，存在备用复印纸。</w:t>
            </w:r>
          </w:p>
        </w:tc>
      </w:tr>
    </w:tbl>
    <w:p w:rsidR="00DF473C" w:rsidRDefault="00DF473C">
      <w:pPr>
        <w:snapToGrid w:val="0"/>
        <w:rPr>
          <w:rFonts w:ascii="微软雅黑" w:eastAsia="微软雅黑" w:hAnsi="微软雅黑" w:cs="微软雅黑"/>
          <w:b/>
          <w:bCs/>
        </w:rPr>
      </w:pPr>
    </w:p>
    <w:p w:rsidR="00DF473C" w:rsidRDefault="00DF473C">
      <w:pPr>
        <w:rPr>
          <w:rFonts w:ascii="微软雅黑" w:eastAsia="微软雅黑" w:hAnsi="微软雅黑" w:cs="微软雅黑"/>
          <w:b/>
          <w:bCs/>
        </w:rPr>
      </w:pPr>
    </w:p>
    <w:p w:rsidR="00DF473C" w:rsidRDefault="00466360" w:rsidP="00361F45">
      <w:pPr>
        <w:pStyle w:val="a3"/>
        <w:pageBreakBefore/>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szCs w:val="21"/>
        </w:rPr>
      </w:pPr>
      <w:r>
        <w:rPr>
          <w:rFonts w:ascii="微软雅黑" w:eastAsia="微软雅黑" w:hAnsi="微软雅黑" w:hint="eastAsia"/>
          <w:b/>
          <w:sz w:val="28"/>
          <w:szCs w:val="21"/>
        </w:rPr>
        <w:t>评分标准</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136"/>
        <w:gridCol w:w="709"/>
        <w:gridCol w:w="4962"/>
        <w:gridCol w:w="1883"/>
      </w:tblGrid>
      <w:tr w:rsidR="00DF473C">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rPr>
                <w:rFonts w:ascii="微软雅黑" w:eastAsia="微软雅黑" w:hAnsi="微软雅黑"/>
                <w:b/>
                <w:szCs w:val="21"/>
              </w:rPr>
            </w:pPr>
            <w:r>
              <w:rPr>
                <w:rFonts w:ascii="微软雅黑" w:eastAsia="微软雅黑" w:hAnsi="微软雅黑" w:hint="eastAsia"/>
                <w:b/>
                <w:szCs w:val="21"/>
              </w:rPr>
              <w:t>序号</w:t>
            </w:r>
          </w:p>
        </w:tc>
        <w:tc>
          <w:tcPr>
            <w:tcW w:w="1136"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评分因素</w:t>
            </w:r>
          </w:p>
          <w:p w:rsidR="00DF473C" w:rsidRDefault="00466360">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及权重</w:t>
            </w:r>
          </w:p>
        </w:tc>
        <w:tc>
          <w:tcPr>
            <w:tcW w:w="709"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分值</w:t>
            </w:r>
          </w:p>
        </w:tc>
        <w:tc>
          <w:tcPr>
            <w:tcW w:w="4962"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评分标准</w:t>
            </w:r>
          </w:p>
        </w:tc>
        <w:tc>
          <w:tcPr>
            <w:tcW w:w="1883"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说明</w:t>
            </w:r>
          </w:p>
        </w:tc>
      </w:tr>
      <w:tr w:rsidR="00DF473C">
        <w:trPr>
          <w:trHeight w:val="1974"/>
          <w:jc w:val="center"/>
        </w:trPr>
        <w:tc>
          <w:tcPr>
            <w:tcW w:w="731"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szCs w:val="21"/>
              </w:rPr>
            </w:pPr>
            <w:r>
              <w:rPr>
                <w:rFonts w:ascii="微软雅黑" w:eastAsia="微软雅黑" w:hAnsi="微软雅黑" w:hint="eastAsia"/>
                <w:szCs w:val="21"/>
              </w:rPr>
              <w:t>1</w:t>
            </w:r>
          </w:p>
        </w:tc>
        <w:tc>
          <w:tcPr>
            <w:tcW w:w="1136"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szCs w:val="21"/>
              </w:rPr>
            </w:pPr>
            <w:r>
              <w:rPr>
                <w:rFonts w:ascii="微软雅黑" w:eastAsia="微软雅黑" w:hAnsi="微软雅黑" w:hint="eastAsia"/>
                <w:szCs w:val="21"/>
              </w:rPr>
              <w:t>报价</w:t>
            </w:r>
          </w:p>
          <w:p w:rsidR="00DF473C" w:rsidRDefault="00466360">
            <w:pPr>
              <w:spacing w:line="360" w:lineRule="auto"/>
              <w:ind w:firstLine="28"/>
              <w:jc w:val="center"/>
              <w:rPr>
                <w:rFonts w:ascii="微软雅黑" w:eastAsia="微软雅黑" w:hAnsi="微软雅黑"/>
                <w:szCs w:val="21"/>
              </w:rPr>
            </w:pPr>
            <w:r>
              <w:rPr>
                <w:rFonts w:ascii="微软雅黑" w:eastAsia="微软雅黑" w:hAnsi="微软雅黑" w:hint="eastAsia"/>
                <w:szCs w:val="21"/>
              </w:rPr>
              <w:t>30%</w:t>
            </w:r>
          </w:p>
        </w:tc>
        <w:tc>
          <w:tcPr>
            <w:tcW w:w="709"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szCs w:val="21"/>
              </w:rPr>
            </w:pPr>
            <w:r>
              <w:rPr>
                <w:rFonts w:ascii="微软雅黑" w:eastAsia="微软雅黑" w:hAnsi="微软雅黑" w:hint="eastAsia"/>
                <w:szCs w:val="21"/>
              </w:rPr>
              <w:t>30分</w:t>
            </w:r>
          </w:p>
        </w:tc>
        <w:tc>
          <w:tcPr>
            <w:tcW w:w="4962" w:type="dxa"/>
            <w:tcBorders>
              <w:top w:val="single" w:sz="4" w:space="0" w:color="auto"/>
              <w:left w:val="single" w:sz="4" w:space="0" w:color="auto"/>
              <w:bottom w:val="single" w:sz="4" w:space="0" w:color="auto"/>
              <w:right w:val="single" w:sz="4" w:space="0" w:color="auto"/>
            </w:tcBorders>
            <w:vAlign w:val="center"/>
          </w:tcPr>
          <w:p w:rsidR="00DF473C" w:rsidRDefault="00AD2770">
            <w:pPr>
              <w:spacing w:line="400" w:lineRule="exact"/>
              <w:jc w:val="left"/>
              <w:rPr>
                <w:rFonts w:ascii="微软雅黑" w:eastAsia="微软雅黑" w:hAnsi="微软雅黑"/>
                <w:szCs w:val="21"/>
              </w:rPr>
            </w:pPr>
            <w:r w:rsidRPr="009068E3">
              <w:rPr>
                <w:rFonts w:ascii="微软雅黑" w:eastAsia="微软雅黑" w:hAnsi="微软雅黑" w:cs="宋体" w:hint="eastAsia"/>
                <w:szCs w:val="21"/>
              </w:rPr>
              <w:t>满足招标文件要求且投标价格最低的投标报价为评标基准价，其服务提供商的报价分为最高分30分。其他服务提供商的报价分按以下公式计算：报价得分=(评标基准价／投标报价)×0.3×100。</w:t>
            </w:r>
          </w:p>
        </w:tc>
        <w:tc>
          <w:tcPr>
            <w:tcW w:w="1883"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DF473C" w:rsidRDefault="00466360">
            <w:pPr>
              <w:spacing w:line="360" w:lineRule="auto"/>
              <w:jc w:val="center"/>
              <w:rPr>
                <w:rFonts w:ascii="微软雅黑" w:eastAsia="微软雅黑" w:hAnsi="微软雅黑"/>
                <w:szCs w:val="21"/>
              </w:rPr>
            </w:pPr>
            <w:r>
              <w:rPr>
                <w:rFonts w:ascii="微软雅黑" w:eastAsia="微软雅黑" w:hAnsi="微软雅黑" w:hint="eastAsia"/>
                <w:szCs w:val="21"/>
              </w:rPr>
              <w:t>因素</w:t>
            </w:r>
          </w:p>
        </w:tc>
      </w:tr>
      <w:tr w:rsidR="00DF473C">
        <w:trPr>
          <w:trHeight w:val="3117"/>
          <w:jc w:val="center"/>
        </w:trPr>
        <w:tc>
          <w:tcPr>
            <w:tcW w:w="731"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szCs w:val="21"/>
              </w:rPr>
            </w:pPr>
            <w:r>
              <w:rPr>
                <w:rFonts w:ascii="微软雅黑" w:eastAsia="微软雅黑" w:hAnsi="微软雅黑" w:hint="eastAsia"/>
                <w:szCs w:val="21"/>
              </w:rPr>
              <w:t>2</w:t>
            </w:r>
          </w:p>
        </w:tc>
        <w:tc>
          <w:tcPr>
            <w:tcW w:w="1136"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400" w:lineRule="exact"/>
              <w:ind w:firstLine="28"/>
              <w:jc w:val="left"/>
              <w:rPr>
                <w:rFonts w:ascii="微软雅黑" w:eastAsia="微软雅黑" w:hAnsi="微软雅黑"/>
                <w:szCs w:val="21"/>
              </w:rPr>
            </w:pPr>
            <w:r>
              <w:rPr>
                <w:rFonts w:ascii="微软雅黑" w:eastAsia="微软雅黑" w:hAnsi="微软雅黑" w:hint="eastAsia"/>
                <w:szCs w:val="21"/>
              </w:rPr>
              <w:t>技术参数</w:t>
            </w:r>
            <w:r w:rsidR="00160A4F">
              <w:rPr>
                <w:rFonts w:ascii="微软雅黑" w:eastAsia="微软雅黑" w:hAnsi="微软雅黑" w:hint="eastAsia"/>
                <w:szCs w:val="21"/>
              </w:rPr>
              <w:t>40</w:t>
            </w:r>
            <w:r>
              <w:rPr>
                <w:rFonts w:ascii="微软雅黑" w:eastAsia="微软雅黑" w:hAnsi="微软雅黑"/>
                <w:szCs w:val="21"/>
              </w:rPr>
              <w:t>%</w:t>
            </w:r>
          </w:p>
          <w:p w:rsidR="00DF473C" w:rsidRDefault="00DF473C">
            <w:pPr>
              <w:spacing w:line="360" w:lineRule="auto"/>
              <w:ind w:firstLine="28"/>
              <w:jc w:val="center"/>
              <w:rPr>
                <w:rFonts w:ascii="微软雅黑" w:eastAsia="微软雅黑" w:hAnsi="微软雅黑"/>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F473C" w:rsidRDefault="00160A4F">
            <w:pPr>
              <w:spacing w:line="360" w:lineRule="auto"/>
              <w:ind w:firstLine="28"/>
              <w:jc w:val="center"/>
              <w:rPr>
                <w:rFonts w:ascii="微软雅黑" w:eastAsia="微软雅黑" w:hAnsi="微软雅黑"/>
                <w:szCs w:val="21"/>
              </w:rPr>
            </w:pPr>
            <w:r>
              <w:rPr>
                <w:rFonts w:ascii="微软雅黑" w:eastAsia="微软雅黑" w:hAnsi="微软雅黑" w:hint="eastAsia"/>
                <w:szCs w:val="21"/>
              </w:rPr>
              <w:t>40</w:t>
            </w:r>
            <w:r w:rsidR="00466360">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400" w:lineRule="exact"/>
              <w:jc w:val="left"/>
              <w:rPr>
                <w:rFonts w:ascii="微软雅黑" w:eastAsia="微软雅黑" w:hAnsi="微软雅黑" w:cs="宋体"/>
                <w:szCs w:val="21"/>
              </w:rPr>
            </w:pPr>
            <w:r>
              <w:rPr>
                <w:rFonts w:ascii="微软雅黑" w:eastAsia="微软雅黑" w:hAnsi="微软雅黑" w:cs="宋体" w:hint="eastAsia"/>
                <w:szCs w:val="21"/>
              </w:rPr>
              <w:t>1.投标人须按技术参数要求中的逐条应答，全部满足各项技术参数指标及快印设备要求的得</w:t>
            </w:r>
            <w:r w:rsidR="00694C01">
              <w:rPr>
                <w:rFonts w:ascii="微软雅黑" w:eastAsia="微软雅黑" w:hAnsi="微软雅黑" w:cs="宋体" w:hint="eastAsia"/>
                <w:szCs w:val="21"/>
              </w:rPr>
              <w:t>40</w:t>
            </w:r>
            <w:r>
              <w:rPr>
                <w:rFonts w:ascii="微软雅黑" w:eastAsia="微软雅黑" w:hAnsi="微软雅黑" w:cs="宋体" w:hint="eastAsia"/>
                <w:szCs w:val="21"/>
              </w:rPr>
              <w:t>分；</w:t>
            </w:r>
          </w:p>
          <w:p w:rsidR="00F5285F" w:rsidRPr="0013243C" w:rsidRDefault="00F5285F" w:rsidP="00F5285F">
            <w:pPr>
              <w:spacing w:line="400" w:lineRule="exact"/>
              <w:jc w:val="left"/>
              <w:rPr>
                <w:rFonts w:ascii="微软雅黑" w:eastAsia="微软雅黑" w:hAnsi="微软雅黑" w:cs="宋体"/>
                <w:szCs w:val="21"/>
              </w:rPr>
            </w:pPr>
            <w:r w:rsidRPr="0013243C">
              <w:rPr>
                <w:rFonts w:ascii="微软雅黑" w:eastAsia="微软雅黑" w:hAnsi="微软雅黑" w:cs="宋体" w:hint="eastAsia"/>
                <w:szCs w:val="21"/>
              </w:rPr>
              <w:t>2</w:t>
            </w:r>
            <w:r>
              <w:rPr>
                <w:rFonts w:ascii="微软雅黑" w:eastAsia="微软雅黑" w:hAnsi="微软雅黑" w:cs="宋体" w:hint="eastAsia"/>
                <w:szCs w:val="21"/>
              </w:rPr>
              <w:t>.</w:t>
            </w:r>
            <w:r w:rsidRPr="0013243C">
              <w:rPr>
                <w:rFonts w:ascii="微软雅黑" w:eastAsia="微软雅黑" w:hAnsi="微软雅黑" w:cs="宋体" w:hint="eastAsia"/>
                <w:szCs w:val="21"/>
              </w:rPr>
              <w:t>一般参数每负偏离一项扣2分，带“★”的为重要参数，每负偏离一项扣5分，扣完为止；</w:t>
            </w:r>
          </w:p>
          <w:p w:rsidR="00364AFE" w:rsidRDefault="00364AFE" w:rsidP="00364AFE">
            <w:pPr>
              <w:spacing w:line="400" w:lineRule="exact"/>
              <w:jc w:val="left"/>
              <w:rPr>
                <w:rFonts w:ascii="微软雅黑" w:eastAsia="微软雅黑" w:hAnsi="微软雅黑" w:cs="宋体"/>
                <w:szCs w:val="21"/>
              </w:rPr>
            </w:pPr>
            <w:r w:rsidRPr="0013243C">
              <w:rPr>
                <w:rFonts w:ascii="微软雅黑" w:eastAsia="微软雅黑" w:hAnsi="微软雅黑" w:cs="宋体" w:hint="eastAsia"/>
                <w:szCs w:val="21"/>
              </w:rPr>
              <w:t>招标文件要求提供技术证明文件的投标人必须如实响应并提供符合要求的证明文件，不能提供符合要求的证明文件的视为负偏离，作相应扣分处理。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DF473C" w:rsidRDefault="00466360">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DF473C" w:rsidTr="00383A6D">
        <w:trPr>
          <w:trHeight w:val="1243"/>
          <w:jc w:val="center"/>
        </w:trPr>
        <w:tc>
          <w:tcPr>
            <w:tcW w:w="731"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ind w:firstLine="28"/>
              <w:jc w:val="center"/>
              <w:rPr>
                <w:rFonts w:ascii="微软雅黑" w:eastAsia="微软雅黑" w:hAnsi="微软雅黑"/>
                <w:szCs w:val="21"/>
              </w:rPr>
            </w:pPr>
            <w:r>
              <w:rPr>
                <w:rFonts w:ascii="微软雅黑" w:eastAsia="微软雅黑" w:hAnsi="微软雅黑" w:hint="eastAsia"/>
                <w:szCs w:val="21"/>
              </w:rPr>
              <w:t>3</w:t>
            </w:r>
          </w:p>
        </w:tc>
        <w:tc>
          <w:tcPr>
            <w:tcW w:w="1136" w:type="dxa"/>
            <w:tcBorders>
              <w:top w:val="single" w:sz="4" w:space="0" w:color="auto"/>
              <w:left w:val="single" w:sz="4" w:space="0" w:color="auto"/>
              <w:bottom w:val="single" w:sz="4" w:space="0" w:color="auto"/>
              <w:right w:val="single" w:sz="4" w:space="0" w:color="auto"/>
            </w:tcBorders>
            <w:vAlign w:val="center"/>
          </w:tcPr>
          <w:p w:rsidR="00DF473C" w:rsidRDefault="00466360" w:rsidP="00846FA0">
            <w:pPr>
              <w:spacing w:line="400" w:lineRule="exact"/>
              <w:ind w:firstLine="28"/>
              <w:jc w:val="left"/>
              <w:rPr>
                <w:rFonts w:ascii="微软雅黑" w:eastAsia="微软雅黑" w:hAnsi="微软雅黑"/>
                <w:szCs w:val="21"/>
              </w:rPr>
            </w:pPr>
            <w:r>
              <w:rPr>
                <w:rFonts w:ascii="微软雅黑" w:eastAsia="微软雅黑" w:hAnsi="微软雅黑" w:hint="eastAsia"/>
                <w:szCs w:val="21"/>
              </w:rPr>
              <w:t>服务方案</w:t>
            </w:r>
            <w:r w:rsidR="00846FA0">
              <w:rPr>
                <w:rFonts w:ascii="微软雅黑" w:eastAsia="微软雅黑" w:hAnsi="微软雅黑" w:hint="eastAsia"/>
                <w:szCs w:val="21"/>
              </w:rPr>
              <w:t>9</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DF473C" w:rsidRDefault="00846FA0">
            <w:pPr>
              <w:spacing w:line="360" w:lineRule="auto"/>
              <w:ind w:firstLine="28"/>
              <w:jc w:val="center"/>
              <w:rPr>
                <w:rFonts w:ascii="微软雅黑" w:eastAsia="微软雅黑" w:hAnsi="微软雅黑"/>
                <w:szCs w:val="21"/>
              </w:rPr>
            </w:pPr>
            <w:r>
              <w:rPr>
                <w:rFonts w:ascii="微软雅黑" w:eastAsia="微软雅黑" w:hAnsi="微软雅黑" w:hint="eastAsia"/>
                <w:szCs w:val="21"/>
              </w:rPr>
              <w:t>9</w:t>
            </w:r>
            <w:r w:rsidR="00466360">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rsidR="00DF473C" w:rsidRDefault="00466360" w:rsidP="00846FA0">
            <w:pPr>
              <w:spacing w:line="400" w:lineRule="exact"/>
              <w:jc w:val="left"/>
              <w:rPr>
                <w:rFonts w:ascii="微软雅黑" w:eastAsia="微软雅黑" w:hAnsi="微软雅黑"/>
                <w:szCs w:val="21"/>
              </w:rPr>
            </w:pPr>
            <w:r>
              <w:rPr>
                <w:rFonts w:ascii="微软雅黑" w:eastAsia="微软雅黑" w:hAnsi="微软雅黑" w:hint="eastAsia"/>
                <w:szCs w:val="21"/>
              </w:rPr>
              <w:t>根据投标人提供的项目响应情况及服务方案的情况打分，最高分为</w:t>
            </w:r>
            <w:r w:rsidR="00846FA0">
              <w:rPr>
                <w:rFonts w:ascii="微软雅黑" w:eastAsia="微软雅黑" w:hAnsi="微软雅黑" w:hint="eastAsia"/>
                <w:szCs w:val="21"/>
              </w:rPr>
              <w:t>9</w:t>
            </w:r>
            <w:r>
              <w:rPr>
                <w:rFonts w:ascii="微软雅黑" w:eastAsia="微软雅黑" w:hAnsi="微软雅黑" w:hint="eastAsia"/>
                <w:szCs w:val="21"/>
              </w:rPr>
              <w:t>分。</w:t>
            </w:r>
          </w:p>
        </w:tc>
        <w:tc>
          <w:tcPr>
            <w:tcW w:w="1883"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DF473C" w:rsidRDefault="00466360">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160A4F" w:rsidTr="00383A6D">
        <w:trPr>
          <w:trHeight w:val="1814"/>
          <w:jc w:val="center"/>
        </w:trPr>
        <w:tc>
          <w:tcPr>
            <w:tcW w:w="731" w:type="dxa"/>
            <w:tcBorders>
              <w:top w:val="single" w:sz="4" w:space="0" w:color="auto"/>
              <w:left w:val="single" w:sz="4" w:space="0" w:color="auto"/>
              <w:bottom w:val="single" w:sz="4" w:space="0" w:color="auto"/>
              <w:right w:val="single" w:sz="4" w:space="0" w:color="auto"/>
            </w:tcBorders>
            <w:vAlign w:val="center"/>
          </w:tcPr>
          <w:p w:rsidR="00160A4F" w:rsidRDefault="00160A4F">
            <w:pPr>
              <w:spacing w:line="360" w:lineRule="auto"/>
              <w:ind w:firstLine="28"/>
              <w:jc w:val="center"/>
              <w:rPr>
                <w:rFonts w:ascii="微软雅黑" w:eastAsia="微软雅黑" w:hAnsi="微软雅黑"/>
                <w:szCs w:val="21"/>
              </w:rPr>
            </w:pPr>
            <w:r>
              <w:rPr>
                <w:rFonts w:ascii="微软雅黑" w:eastAsia="微软雅黑" w:hAnsi="微软雅黑" w:hint="eastAsia"/>
                <w:szCs w:val="21"/>
              </w:rPr>
              <w:t>4</w:t>
            </w:r>
          </w:p>
        </w:tc>
        <w:tc>
          <w:tcPr>
            <w:tcW w:w="1136" w:type="dxa"/>
            <w:tcBorders>
              <w:top w:val="single" w:sz="4" w:space="0" w:color="auto"/>
              <w:left w:val="single" w:sz="4" w:space="0" w:color="auto"/>
              <w:bottom w:val="single" w:sz="4" w:space="0" w:color="auto"/>
              <w:right w:val="single" w:sz="4" w:space="0" w:color="auto"/>
            </w:tcBorders>
            <w:vAlign w:val="center"/>
          </w:tcPr>
          <w:p w:rsidR="00160A4F" w:rsidRDefault="00160A4F" w:rsidP="00293B69">
            <w:pPr>
              <w:spacing w:line="400" w:lineRule="exact"/>
              <w:ind w:firstLine="28"/>
              <w:jc w:val="left"/>
              <w:rPr>
                <w:rFonts w:ascii="微软雅黑" w:eastAsia="微软雅黑" w:hAnsi="微软雅黑"/>
                <w:szCs w:val="21"/>
              </w:rPr>
            </w:pPr>
            <w:r>
              <w:rPr>
                <w:rFonts w:ascii="微软雅黑" w:eastAsia="微软雅黑" w:hAnsi="微软雅黑" w:hint="eastAsia"/>
                <w:szCs w:val="21"/>
              </w:rPr>
              <w:t>管理费用</w:t>
            </w:r>
            <w:r w:rsidR="00CE4BF4">
              <w:rPr>
                <w:rFonts w:ascii="微软雅黑" w:eastAsia="微软雅黑" w:hAnsi="微软雅黑" w:hint="eastAsia"/>
                <w:szCs w:val="21"/>
              </w:rPr>
              <w:t>提取比例</w:t>
            </w:r>
            <w:r w:rsidR="00293B69">
              <w:rPr>
                <w:rFonts w:ascii="微软雅黑" w:eastAsia="微软雅黑" w:hAnsi="微软雅黑" w:hint="eastAsia"/>
                <w:szCs w:val="21"/>
              </w:rPr>
              <w:t>20</w:t>
            </w:r>
            <w:r>
              <w:rPr>
                <w:rFonts w:ascii="微软雅黑" w:eastAsia="微软雅黑" w:hAnsi="微软雅黑"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60A4F" w:rsidRDefault="00846FA0">
            <w:pPr>
              <w:spacing w:line="360" w:lineRule="auto"/>
              <w:ind w:firstLine="28"/>
              <w:jc w:val="center"/>
              <w:rPr>
                <w:rFonts w:ascii="微软雅黑" w:eastAsia="微软雅黑" w:hAnsi="微软雅黑"/>
                <w:szCs w:val="21"/>
              </w:rPr>
            </w:pPr>
            <w:r>
              <w:rPr>
                <w:rFonts w:ascii="微软雅黑" w:eastAsia="微软雅黑" w:hAnsi="微软雅黑" w:hint="eastAsia"/>
                <w:szCs w:val="21"/>
              </w:rPr>
              <w:t>20</w:t>
            </w:r>
          </w:p>
        </w:tc>
        <w:tc>
          <w:tcPr>
            <w:tcW w:w="4962" w:type="dxa"/>
            <w:tcBorders>
              <w:top w:val="single" w:sz="4" w:space="0" w:color="auto"/>
              <w:left w:val="single" w:sz="4" w:space="0" w:color="auto"/>
              <w:bottom w:val="single" w:sz="4" w:space="0" w:color="auto"/>
              <w:right w:val="single" w:sz="4" w:space="0" w:color="auto"/>
            </w:tcBorders>
            <w:vAlign w:val="center"/>
          </w:tcPr>
          <w:p w:rsidR="00160A4F" w:rsidRDefault="00076712" w:rsidP="00D17F6D">
            <w:pPr>
              <w:spacing w:line="400" w:lineRule="exact"/>
              <w:jc w:val="left"/>
              <w:rPr>
                <w:rFonts w:ascii="微软雅黑" w:eastAsia="微软雅黑" w:hAnsi="微软雅黑"/>
                <w:szCs w:val="21"/>
              </w:rPr>
            </w:pPr>
            <w:r w:rsidRPr="009068E3">
              <w:rPr>
                <w:rFonts w:ascii="微软雅黑" w:eastAsia="微软雅黑" w:hAnsi="微软雅黑" w:cs="宋体" w:hint="eastAsia"/>
                <w:szCs w:val="21"/>
              </w:rPr>
              <w:t>满足招标文件要求且</w:t>
            </w:r>
            <w:r>
              <w:rPr>
                <w:rFonts w:ascii="微软雅黑" w:eastAsia="微软雅黑" w:hAnsi="微软雅黑" w:hint="eastAsia"/>
                <w:szCs w:val="21"/>
              </w:rPr>
              <w:t>管理费用</w:t>
            </w:r>
            <w:r w:rsidR="00CE4BF4">
              <w:rPr>
                <w:rFonts w:ascii="微软雅黑" w:eastAsia="微软雅黑" w:hAnsi="微软雅黑" w:hint="eastAsia"/>
                <w:szCs w:val="21"/>
              </w:rPr>
              <w:t>提取</w:t>
            </w:r>
            <w:r>
              <w:rPr>
                <w:rFonts w:ascii="微软雅黑" w:eastAsia="微软雅黑" w:hAnsi="微软雅黑" w:hint="eastAsia"/>
                <w:szCs w:val="21"/>
              </w:rPr>
              <w:t>最高的比例</w:t>
            </w:r>
            <w:r>
              <w:rPr>
                <w:rFonts w:ascii="微软雅黑" w:eastAsia="微软雅黑" w:hAnsi="微软雅黑" w:cs="宋体" w:hint="eastAsia"/>
                <w:szCs w:val="21"/>
              </w:rPr>
              <w:t>为评标基准</w:t>
            </w:r>
            <w:r w:rsidRPr="009068E3">
              <w:rPr>
                <w:rFonts w:ascii="微软雅黑" w:eastAsia="微软雅黑" w:hAnsi="微软雅黑" w:cs="宋体" w:hint="eastAsia"/>
                <w:szCs w:val="21"/>
              </w:rPr>
              <w:t>，</w:t>
            </w:r>
            <w:r w:rsidR="00CE4BF4">
              <w:rPr>
                <w:rFonts w:ascii="微软雅黑" w:eastAsia="微软雅黑" w:hAnsi="微软雅黑" w:cs="宋体" w:hint="eastAsia"/>
                <w:szCs w:val="21"/>
              </w:rPr>
              <w:t>其最高比例得分为20</w:t>
            </w:r>
            <w:r w:rsidRPr="009068E3">
              <w:rPr>
                <w:rFonts w:ascii="微软雅黑" w:eastAsia="微软雅黑" w:hAnsi="微软雅黑" w:cs="宋体" w:hint="eastAsia"/>
                <w:szCs w:val="21"/>
              </w:rPr>
              <w:t>分。其他服务提供商的分按以下公式计算：得分=(</w:t>
            </w:r>
            <w:r w:rsidR="00E73809">
              <w:rPr>
                <w:rFonts w:ascii="微软雅黑" w:eastAsia="微软雅黑" w:hAnsi="微软雅黑" w:cs="宋体" w:hint="eastAsia"/>
                <w:szCs w:val="21"/>
              </w:rPr>
              <w:t>比例</w:t>
            </w:r>
            <w:r w:rsidRPr="009068E3">
              <w:rPr>
                <w:rFonts w:ascii="微软雅黑" w:eastAsia="微软雅黑" w:hAnsi="微软雅黑" w:cs="宋体" w:hint="eastAsia"/>
                <w:szCs w:val="21"/>
              </w:rPr>
              <w:t>报价</w:t>
            </w:r>
            <w:r w:rsidR="00D17F6D">
              <w:rPr>
                <w:rFonts w:ascii="微软雅黑" w:eastAsia="微软雅黑" w:hAnsi="微软雅黑" w:cs="宋体" w:hint="eastAsia"/>
                <w:szCs w:val="21"/>
              </w:rPr>
              <w:t>/</w:t>
            </w:r>
            <w:r w:rsidR="00D17F6D" w:rsidRPr="009068E3">
              <w:rPr>
                <w:rFonts w:ascii="微软雅黑" w:eastAsia="微软雅黑" w:hAnsi="微软雅黑" w:cs="宋体" w:hint="eastAsia"/>
                <w:szCs w:val="21"/>
              </w:rPr>
              <w:t>评标基准</w:t>
            </w:r>
            <w:r w:rsidRPr="009068E3">
              <w:rPr>
                <w:rFonts w:ascii="微软雅黑" w:eastAsia="微软雅黑" w:hAnsi="微软雅黑" w:cs="宋体" w:hint="eastAsia"/>
                <w:szCs w:val="21"/>
              </w:rPr>
              <w:t>)×0.</w:t>
            </w:r>
            <w:r w:rsidR="00F96E06">
              <w:rPr>
                <w:rFonts w:ascii="微软雅黑" w:eastAsia="微软雅黑" w:hAnsi="微软雅黑" w:cs="宋体" w:hint="eastAsia"/>
                <w:szCs w:val="21"/>
              </w:rPr>
              <w:t>2</w:t>
            </w:r>
            <w:r w:rsidRPr="009068E3">
              <w:rPr>
                <w:rFonts w:ascii="微软雅黑" w:eastAsia="微软雅黑" w:hAnsi="微软雅黑" w:cs="宋体" w:hint="eastAsia"/>
                <w:szCs w:val="21"/>
              </w:rPr>
              <w:t>×100。</w:t>
            </w:r>
          </w:p>
        </w:tc>
        <w:tc>
          <w:tcPr>
            <w:tcW w:w="1883" w:type="dxa"/>
            <w:tcBorders>
              <w:top w:val="single" w:sz="4" w:space="0" w:color="auto"/>
              <w:left w:val="single" w:sz="4" w:space="0" w:color="auto"/>
              <w:bottom w:val="single" w:sz="4" w:space="0" w:color="auto"/>
              <w:right w:val="single" w:sz="4" w:space="0" w:color="auto"/>
            </w:tcBorders>
            <w:vAlign w:val="center"/>
          </w:tcPr>
          <w:p w:rsidR="00160A4F" w:rsidRDefault="00160A4F" w:rsidP="00160A4F">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160A4F" w:rsidRDefault="00160A4F" w:rsidP="00160A4F">
            <w:pPr>
              <w:spacing w:line="360" w:lineRule="auto"/>
              <w:jc w:val="center"/>
              <w:rPr>
                <w:rFonts w:ascii="微软雅黑" w:eastAsia="微软雅黑" w:hAnsi="微软雅黑"/>
                <w:szCs w:val="21"/>
              </w:rPr>
            </w:pPr>
            <w:r>
              <w:rPr>
                <w:rFonts w:ascii="微软雅黑" w:eastAsia="微软雅黑" w:hAnsi="微软雅黑" w:hint="eastAsia"/>
                <w:szCs w:val="21"/>
              </w:rPr>
              <w:t>因素</w:t>
            </w:r>
          </w:p>
        </w:tc>
      </w:tr>
      <w:tr w:rsidR="00DF473C" w:rsidTr="00383A6D">
        <w:trPr>
          <w:trHeight w:val="1698"/>
          <w:jc w:val="center"/>
        </w:trPr>
        <w:tc>
          <w:tcPr>
            <w:tcW w:w="731" w:type="dxa"/>
            <w:tcBorders>
              <w:top w:val="single" w:sz="4" w:space="0" w:color="auto"/>
              <w:left w:val="single" w:sz="4" w:space="0" w:color="auto"/>
              <w:bottom w:val="single" w:sz="4" w:space="0" w:color="auto"/>
              <w:right w:val="single" w:sz="4" w:space="0" w:color="auto"/>
            </w:tcBorders>
            <w:vAlign w:val="center"/>
          </w:tcPr>
          <w:p w:rsidR="00DF473C" w:rsidRDefault="00160A4F">
            <w:pPr>
              <w:spacing w:line="360" w:lineRule="auto"/>
              <w:ind w:firstLine="28"/>
              <w:jc w:val="center"/>
              <w:rPr>
                <w:rFonts w:ascii="微软雅黑" w:eastAsia="微软雅黑" w:hAnsi="微软雅黑"/>
                <w:szCs w:val="21"/>
              </w:rPr>
            </w:pPr>
            <w:r>
              <w:rPr>
                <w:rFonts w:ascii="微软雅黑" w:eastAsia="微软雅黑" w:hAnsi="微软雅黑" w:hint="eastAsia"/>
                <w:szCs w:val="21"/>
              </w:rPr>
              <w:t>5</w:t>
            </w:r>
          </w:p>
        </w:tc>
        <w:tc>
          <w:tcPr>
            <w:tcW w:w="1136" w:type="dxa"/>
            <w:tcBorders>
              <w:top w:val="single" w:sz="4" w:space="0" w:color="auto"/>
              <w:left w:val="single" w:sz="4" w:space="0" w:color="auto"/>
              <w:bottom w:val="single" w:sz="4" w:space="0" w:color="auto"/>
              <w:right w:val="single" w:sz="4" w:space="0" w:color="auto"/>
            </w:tcBorders>
            <w:vAlign w:val="center"/>
          </w:tcPr>
          <w:p w:rsidR="00DF473C" w:rsidRDefault="00082011" w:rsidP="00160A4F">
            <w:pPr>
              <w:spacing w:line="400" w:lineRule="exact"/>
              <w:ind w:firstLine="28"/>
              <w:jc w:val="left"/>
              <w:rPr>
                <w:rFonts w:ascii="微软雅黑" w:eastAsia="微软雅黑" w:hAnsi="微软雅黑"/>
                <w:szCs w:val="21"/>
              </w:rPr>
            </w:pPr>
            <w:r w:rsidRPr="0013243C">
              <w:rPr>
                <w:rFonts w:ascii="微软雅黑" w:eastAsia="微软雅黑" w:hAnsi="微软雅黑" w:hint="eastAsia"/>
                <w:szCs w:val="21"/>
              </w:rPr>
              <w:t>投标文件的规范性</w:t>
            </w:r>
            <w:bookmarkStart w:id="0" w:name="_GoBack"/>
            <w:bookmarkEnd w:id="0"/>
            <w:r w:rsidR="00160A4F">
              <w:rPr>
                <w:rFonts w:ascii="微软雅黑" w:eastAsia="微软雅黑" w:hAnsi="微软雅黑" w:hint="eastAsia"/>
                <w:szCs w:val="21"/>
              </w:rPr>
              <w:t>1</w:t>
            </w:r>
            <w:r w:rsidR="00466360">
              <w:rPr>
                <w:rFonts w:ascii="微软雅黑" w:eastAsia="微软雅黑" w:hAnsi="微软雅黑"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DF473C" w:rsidRDefault="00160A4F">
            <w:pPr>
              <w:spacing w:line="360" w:lineRule="auto"/>
              <w:ind w:firstLine="28"/>
              <w:jc w:val="center"/>
              <w:rPr>
                <w:rFonts w:ascii="微软雅黑" w:eastAsia="微软雅黑" w:hAnsi="微软雅黑"/>
                <w:szCs w:val="21"/>
              </w:rPr>
            </w:pPr>
            <w:r>
              <w:rPr>
                <w:rFonts w:ascii="微软雅黑" w:eastAsia="微软雅黑" w:hAnsi="微软雅黑" w:hint="eastAsia"/>
                <w:szCs w:val="21"/>
              </w:rPr>
              <w:t>1</w:t>
            </w:r>
            <w:r w:rsidR="00466360">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rsidR="00DF473C" w:rsidRDefault="00706C55">
            <w:pPr>
              <w:spacing w:line="400" w:lineRule="exact"/>
              <w:jc w:val="left"/>
              <w:rPr>
                <w:rFonts w:ascii="微软雅黑" w:eastAsia="微软雅黑" w:hAnsi="微软雅黑"/>
                <w:szCs w:val="21"/>
              </w:rPr>
            </w:pPr>
            <w:r w:rsidRPr="0013243C">
              <w:rPr>
                <w:rFonts w:ascii="微软雅黑" w:eastAsia="微软雅黑" w:hAnsi="微软雅黑" w:hint="eastAsia"/>
                <w:szCs w:val="21"/>
              </w:rPr>
              <w:t>投标文件制作规范，没有细微偏差情形的得</w:t>
            </w:r>
            <w:r w:rsidRPr="0013243C">
              <w:rPr>
                <w:rFonts w:ascii="微软雅黑" w:eastAsia="微软雅黑" w:hAnsi="微软雅黑"/>
                <w:szCs w:val="21"/>
              </w:rPr>
              <w:t>1</w:t>
            </w:r>
            <w:r w:rsidRPr="0013243C">
              <w:rPr>
                <w:rFonts w:ascii="微软雅黑" w:eastAsia="微软雅黑" w:hAnsi="微软雅黑" w:hint="eastAsia"/>
                <w:szCs w:val="21"/>
              </w:rPr>
              <w:t>分；有一项细微偏差扣</w:t>
            </w:r>
            <w:r w:rsidRPr="0013243C">
              <w:rPr>
                <w:rFonts w:ascii="微软雅黑" w:eastAsia="微软雅黑" w:hAnsi="微软雅黑"/>
                <w:szCs w:val="21"/>
              </w:rPr>
              <w:t>0.5</w:t>
            </w:r>
            <w:r w:rsidRPr="0013243C">
              <w:rPr>
                <w:rFonts w:ascii="微软雅黑" w:eastAsia="微软雅黑" w:hAnsi="微软雅黑" w:hint="eastAsia"/>
                <w:szCs w:val="21"/>
              </w:rPr>
              <w:t>分，直至该项分值扣完为止。</w:t>
            </w:r>
          </w:p>
        </w:tc>
        <w:tc>
          <w:tcPr>
            <w:tcW w:w="1883" w:type="dxa"/>
            <w:tcBorders>
              <w:top w:val="single" w:sz="4" w:space="0" w:color="auto"/>
              <w:left w:val="single" w:sz="4" w:space="0" w:color="auto"/>
              <w:bottom w:val="single" w:sz="4" w:space="0" w:color="auto"/>
              <w:right w:val="single" w:sz="4" w:space="0" w:color="auto"/>
            </w:tcBorders>
            <w:vAlign w:val="center"/>
          </w:tcPr>
          <w:p w:rsidR="00DF473C" w:rsidRDefault="00466360">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DF473C" w:rsidRDefault="00466360">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bl>
    <w:p w:rsidR="00DF473C" w:rsidRDefault="00DF473C"/>
    <w:p w:rsidR="007C114A" w:rsidRDefault="007C114A"/>
    <w:p w:rsidR="009050F9" w:rsidRDefault="009050F9"/>
    <w:p w:rsidR="007C114A" w:rsidRDefault="007C114A"/>
    <w:p w:rsidR="007C114A" w:rsidRPr="00064737" w:rsidRDefault="007C114A" w:rsidP="00361F45">
      <w:pPr>
        <w:adjustRightInd w:val="0"/>
        <w:snapToGrid w:val="0"/>
        <w:spacing w:beforeLines="50" w:afterLines="50" w:line="360" w:lineRule="auto"/>
        <w:outlineLvl w:val="0"/>
        <w:rPr>
          <w:rFonts w:ascii="微软雅黑" w:eastAsia="微软雅黑" w:hAnsi="微软雅黑"/>
          <w:b/>
          <w:color w:val="000000" w:themeColor="text1"/>
          <w:sz w:val="28"/>
          <w:szCs w:val="21"/>
        </w:rPr>
      </w:pPr>
      <w:r w:rsidRPr="00064737">
        <w:rPr>
          <w:rFonts w:ascii="微软雅黑" w:eastAsia="微软雅黑" w:hAnsi="微软雅黑" w:hint="eastAsia"/>
          <w:b/>
          <w:color w:val="000000" w:themeColor="text1"/>
          <w:sz w:val="28"/>
          <w:szCs w:val="21"/>
        </w:rPr>
        <w:t>附件2：</w:t>
      </w:r>
    </w:p>
    <w:p w:rsidR="007C114A" w:rsidRDefault="007C114A" w:rsidP="007C114A">
      <w:pPr>
        <w:spacing w:line="0" w:lineRule="atLeast"/>
        <w:jc w:val="center"/>
        <w:rPr>
          <w:rFonts w:ascii="黑体" w:eastAsia="黑体" w:hAnsi="宋体"/>
          <w:bCs/>
          <w:sz w:val="32"/>
          <w:szCs w:val="32"/>
        </w:rPr>
      </w:pPr>
    </w:p>
    <w:p w:rsidR="007C114A" w:rsidRPr="005043B7" w:rsidRDefault="007C114A" w:rsidP="007C114A">
      <w:pPr>
        <w:spacing w:line="0" w:lineRule="atLeast"/>
        <w:jc w:val="center"/>
        <w:rPr>
          <w:rFonts w:ascii="微软雅黑" w:eastAsia="微软雅黑" w:hAnsi="微软雅黑"/>
          <w:b/>
          <w:bCs/>
          <w:sz w:val="32"/>
          <w:szCs w:val="32"/>
        </w:rPr>
      </w:pPr>
      <w:r w:rsidRPr="005043B7">
        <w:rPr>
          <w:rFonts w:ascii="微软雅黑" w:eastAsia="微软雅黑" w:hAnsi="微软雅黑" w:hint="eastAsia"/>
          <w:b/>
          <w:bCs/>
          <w:sz w:val="32"/>
          <w:szCs w:val="32"/>
        </w:rPr>
        <w:t>采购文件书装订顺序</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1、封面（公司、项目、联系人、联系方式）</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2、目录</w:t>
      </w:r>
    </w:p>
    <w:p w:rsidR="007C114A" w:rsidRPr="00A301D4" w:rsidRDefault="007C114A" w:rsidP="007C114A">
      <w:pPr>
        <w:tabs>
          <w:tab w:val="left" w:pos="0"/>
        </w:tabs>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3、品目及报价表（格式见附件1）</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4、规格型号、配置及偏离表（格式见附件3）</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5、企业营业执照（复印件）</w:t>
      </w:r>
    </w:p>
    <w:p w:rsidR="007C114A" w:rsidRPr="00A301D4" w:rsidRDefault="007C114A" w:rsidP="007C114A">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6、</w:t>
      </w:r>
      <w:r w:rsidRPr="00A301D4">
        <w:rPr>
          <w:rFonts w:ascii="微软雅黑" w:eastAsia="微软雅黑" w:hAnsi="微软雅黑" w:hint="eastAsia"/>
          <w:sz w:val="28"/>
          <w:szCs w:val="28"/>
        </w:rPr>
        <w:t>组织机构代码证、税务登记证（复印件）</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7、法定代表人授权书（原件，格式见附件3）暨经办人授权书，法人、经办人身份证（复印件）</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8、生产厂家授权书（投标人不是生产厂家的）</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9、</w:t>
      </w:r>
      <w:r w:rsidRPr="00A301D4">
        <w:rPr>
          <w:rFonts w:ascii="微软雅黑" w:eastAsia="微软雅黑" w:hAnsi="微软雅黑" w:hint="eastAsia"/>
          <w:bCs/>
          <w:sz w:val="28"/>
          <w:szCs w:val="28"/>
        </w:rPr>
        <w:t>如有</w:t>
      </w:r>
      <w:r w:rsidRPr="00A301D4">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10、质量检测中心或法定机构出具的产品检测报告，性能自测报告，出厂检验报告的复印或扫描件</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bCs/>
          <w:sz w:val="28"/>
          <w:szCs w:val="28"/>
        </w:rPr>
        <w:t>12、</w:t>
      </w:r>
      <w:r w:rsidRPr="00A301D4">
        <w:rPr>
          <w:rFonts w:ascii="微软雅黑" w:eastAsia="微软雅黑" w:hAnsi="微软雅黑" w:hint="eastAsia"/>
          <w:sz w:val="28"/>
          <w:szCs w:val="28"/>
        </w:rPr>
        <w:t>产品执行标准（提供产品注册标准：YZB等资料供评审）</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13、</w:t>
      </w:r>
      <w:r w:rsidRPr="00A301D4">
        <w:rPr>
          <w:rFonts w:ascii="微软雅黑" w:eastAsia="微软雅黑" w:hAnsi="微软雅黑" w:hint="eastAsia"/>
          <w:bCs/>
          <w:sz w:val="28"/>
          <w:szCs w:val="28"/>
        </w:rPr>
        <w:t>产品质量及货源保证书</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14、</w:t>
      </w:r>
      <w:r w:rsidRPr="00A301D4">
        <w:rPr>
          <w:rFonts w:ascii="微软雅黑" w:eastAsia="微软雅黑" w:hAnsi="微软雅黑" w:hint="eastAsia"/>
          <w:bCs/>
          <w:spacing w:val="8"/>
          <w:sz w:val="28"/>
          <w:szCs w:val="28"/>
        </w:rPr>
        <w:t>售后</w:t>
      </w:r>
      <w:r w:rsidRPr="00A301D4">
        <w:rPr>
          <w:rFonts w:ascii="微软雅黑" w:eastAsia="微软雅黑" w:hAnsi="微软雅黑" w:hint="eastAsia"/>
          <w:bCs/>
          <w:sz w:val="28"/>
          <w:szCs w:val="28"/>
        </w:rPr>
        <w:t>服务承诺书</w:t>
      </w:r>
    </w:p>
    <w:p w:rsidR="007C114A" w:rsidRPr="00A301D4" w:rsidRDefault="007C114A" w:rsidP="007C114A">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15、</w:t>
      </w:r>
      <w:r w:rsidRPr="00A301D4">
        <w:rPr>
          <w:rFonts w:ascii="微软雅黑" w:eastAsia="微软雅黑" w:hAnsi="微软雅黑" w:hint="eastAsia"/>
          <w:bCs/>
          <w:spacing w:val="8"/>
          <w:sz w:val="28"/>
          <w:szCs w:val="28"/>
        </w:rPr>
        <w:t>如有，提供进口原材料证明书或产品报关资料等</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16、产品说明书或</w:t>
      </w:r>
      <w:r w:rsidRPr="00A301D4">
        <w:rPr>
          <w:rFonts w:ascii="微软雅黑" w:eastAsia="微软雅黑" w:hAnsi="微软雅黑" w:hint="eastAsia"/>
          <w:sz w:val="28"/>
          <w:szCs w:val="28"/>
        </w:rPr>
        <w:t>与投标</w:t>
      </w:r>
      <w:r>
        <w:rPr>
          <w:rFonts w:ascii="微软雅黑" w:eastAsia="微软雅黑" w:hAnsi="微软雅黑" w:hint="eastAsia"/>
          <w:sz w:val="28"/>
          <w:szCs w:val="28"/>
        </w:rPr>
        <w:t>产品</w:t>
      </w:r>
      <w:r w:rsidRPr="00A301D4">
        <w:rPr>
          <w:rFonts w:ascii="微软雅黑" w:eastAsia="微软雅黑" w:hAnsi="微软雅黑" w:hint="eastAsia"/>
          <w:sz w:val="28"/>
          <w:szCs w:val="28"/>
        </w:rPr>
        <w:t>型号一致的产品彩页资料和其他有关介绍资料。业绩证明文件（近三年用户名单及联系人与联系方式及合同复印件或近三个月内送货复印件，格式见附件3）。</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17、</w:t>
      </w:r>
      <w:r w:rsidRPr="00A301D4">
        <w:rPr>
          <w:rFonts w:ascii="微软雅黑" w:eastAsia="微软雅黑" w:hAnsi="微软雅黑" w:hint="eastAsia"/>
          <w:bCs/>
          <w:sz w:val="28"/>
          <w:szCs w:val="28"/>
        </w:rPr>
        <w:t>如有物流公司配送，请提供</w:t>
      </w:r>
      <w:r w:rsidRPr="00A301D4">
        <w:rPr>
          <w:rFonts w:ascii="微软雅黑" w:eastAsia="微软雅黑" w:hAnsi="微软雅黑" w:hint="eastAsia"/>
          <w:sz w:val="28"/>
          <w:szCs w:val="28"/>
        </w:rPr>
        <w:t>配送证明材料：配送商基本情况、配送商营业执照复印件、配送商经营许可证复印件</w:t>
      </w:r>
    </w:p>
    <w:p w:rsidR="007C114A" w:rsidRPr="00A301D4" w:rsidRDefault="007C114A" w:rsidP="007C114A">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18、</w:t>
      </w:r>
      <w:r w:rsidRPr="00A301D4">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7C114A" w:rsidRPr="00A301D4" w:rsidRDefault="007C114A" w:rsidP="007C114A">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19、封底</w:t>
      </w:r>
    </w:p>
    <w:p w:rsidR="007C114A" w:rsidRPr="00A301D4" w:rsidRDefault="007C114A" w:rsidP="007C114A">
      <w:pPr>
        <w:tabs>
          <w:tab w:val="left" w:pos="0"/>
        </w:tabs>
        <w:spacing w:line="0" w:lineRule="atLeast"/>
        <w:ind w:firstLineChars="200" w:firstLine="560"/>
        <w:rPr>
          <w:rFonts w:ascii="微软雅黑" w:eastAsia="微软雅黑" w:hAnsi="微软雅黑"/>
          <w:bCs/>
          <w:sz w:val="28"/>
          <w:szCs w:val="28"/>
        </w:rPr>
      </w:pPr>
    </w:p>
    <w:p w:rsidR="007C114A" w:rsidRPr="00A301D4" w:rsidRDefault="007C114A" w:rsidP="007C114A">
      <w:pPr>
        <w:spacing w:line="0" w:lineRule="atLeast"/>
        <w:rPr>
          <w:rFonts w:ascii="微软雅黑" w:eastAsia="微软雅黑" w:hAnsi="微软雅黑"/>
          <w:b/>
          <w:sz w:val="28"/>
          <w:szCs w:val="28"/>
        </w:rPr>
      </w:pPr>
      <w:r w:rsidRPr="00A301D4">
        <w:rPr>
          <w:rFonts w:ascii="微软雅黑" w:eastAsia="微软雅黑" w:hAnsi="微软雅黑" w:hint="eastAsia"/>
          <w:b/>
          <w:bCs/>
          <w:sz w:val="28"/>
          <w:szCs w:val="28"/>
        </w:rPr>
        <w:t>注：请务必按以上顺序装订资料，如有非中文资料，请同时提供中文翻译件。</w:t>
      </w:r>
    </w:p>
    <w:p w:rsidR="007C114A" w:rsidRDefault="007C114A" w:rsidP="007C114A">
      <w:pPr>
        <w:rPr>
          <w:rFonts w:ascii="仿宋_GB2312" w:eastAsia="仿宋_GB2312" w:hAnsi="宋体"/>
          <w:b/>
          <w:sz w:val="24"/>
        </w:rPr>
      </w:pPr>
    </w:p>
    <w:p w:rsidR="007C114A" w:rsidRDefault="007C114A" w:rsidP="007C114A">
      <w:pPr>
        <w:rPr>
          <w:rFonts w:ascii="仿宋_GB2312" w:eastAsia="仿宋_GB2312" w:hAnsi="宋体"/>
          <w:b/>
          <w:sz w:val="24"/>
        </w:rPr>
      </w:pPr>
    </w:p>
    <w:p w:rsidR="007C114A" w:rsidRDefault="007C114A" w:rsidP="007C114A">
      <w:pPr>
        <w:rPr>
          <w:rFonts w:ascii="仿宋_GB2312" w:eastAsia="仿宋_GB2312" w:hAnsi="宋体"/>
          <w:b/>
          <w:sz w:val="24"/>
        </w:rPr>
      </w:pPr>
    </w:p>
    <w:p w:rsidR="007C114A" w:rsidRPr="000A4B6B" w:rsidRDefault="007C114A" w:rsidP="007C114A">
      <w:pPr>
        <w:rPr>
          <w:rFonts w:ascii="微软雅黑" w:eastAsia="微软雅黑" w:hAnsi="微软雅黑"/>
          <w:sz w:val="32"/>
          <w:szCs w:val="32"/>
        </w:rPr>
      </w:pPr>
      <w:r w:rsidRPr="000A4B6B">
        <w:rPr>
          <w:rFonts w:ascii="微软雅黑" w:eastAsia="微软雅黑" w:hAnsi="微软雅黑" w:hint="eastAsia"/>
          <w:sz w:val="32"/>
          <w:szCs w:val="32"/>
        </w:rPr>
        <w:t>附件3：</w:t>
      </w:r>
    </w:p>
    <w:p w:rsidR="007C114A" w:rsidRPr="000A4B6B" w:rsidRDefault="007C114A" w:rsidP="007C114A">
      <w:pPr>
        <w:adjustRightInd w:val="0"/>
        <w:spacing w:line="400" w:lineRule="exact"/>
        <w:jc w:val="center"/>
        <w:rPr>
          <w:rFonts w:ascii="微软雅黑" w:eastAsia="微软雅黑" w:hAnsi="微软雅黑"/>
          <w:b/>
          <w:sz w:val="24"/>
        </w:rPr>
      </w:pPr>
      <w:r w:rsidRPr="000A4B6B">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958"/>
        <w:gridCol w:w="2028"/>
        <w:gridCol w:w="1984"/>
        <w:gridCol w:w="1638"/>
      </w:tblGrid>
      <w:tr w:rsidR="007C114A" w:rsidRPr="000A4B6B" w:rsidTr="00A8427D">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1958"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项目名称</w:t>
            </w:r>
          </w:p>
        </w:tc>
        <w:tc>
          <w:tcPr>
            <w:tcW w:w="2028"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2D6D0C" w:rsidP="00353154">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报价</w:t>
            </w:r>
            <w:r w:rsidR="009050F9">
              <w:rPr>
                <w:rFonts w:ascii="微软雅黑" w:eastAsia="微软雅黑" w:hAnsi="微软雅黑" w:cs="宋体-方正超大字符集" w:hint="eastAsia"/>
                <w:sz w:val="24"/>
              </w:rPr>
              <w:t>（</w:t>
            </w:r>
            <w:r w:rsidR="002C7319">
              <w:rPr>
                <w:rFonts w:ascii="微软雅黑" w:eastAsia="微软雅黑" w:hAnsi="微软雅黑" w:cs="宋体-方正超大字符集" w:hint="eastAsia"/>
                <w:sz w:val="24"/>
              </w:rPr>
              <w:t>每页/</w:t>
            </w:r>
            <w:r w:rsidR="007C114A" w:rsidRPr="000A4B6B">
              <w:rPr>
                <w:rFonts w:ascii="微软雅黑" w:eastAsia="微软雅黑" w:hAnsi="微软雅黑" w:cs="宋体-方正超大字符集" w:hint="eastAsia"/>
                <w:sz w:val="24"/>
              </w:rPr>
              <w:t>元）</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9050F9" w:rsidP="009050F9">
            <w:pPr>
              <w:spacing w:line="360" w:lineRule="auto"/>
              <w:jc w:val="center"/>
              <w:rPr>
                <w:rFonts w:ascii="微软雅黑" w:eastAsia="微软雅黑" w:hAnsi="微软雅黑"/>
                <w:sz w:val="24"/>
              </w:rPr>
            </w:pPr>
            <w:r>
              <w:rPr>
                <w:rFonts w:ascii="微软雅黑" w:eastAsia="微软雅黑" w:hAnsi="微软雅黑" w:hint="eastAsia"/>
                <w:sz w:val="24"/>
              </w:rPr>
              <w:t>管理费</w:t>
            </w:r>
            <w:r w:rsidR="00874097">
              <w:rPr>
                <w:rFonts w:ascii="微软雅黑" w:eastAsia="微软雅黑" w:hAnsi="微软雅黑" w:hint="eastAsia"/>
                <w:sz w:val="24"/>
              </w:rPr>
              <w:t>用</w:t>
            </w:r>
            <w:r>
              <w:rPr>
                <w:rFonts w:ascii="微软雅黑" w:eastAsia="微软雅黑" w:hAnsi="微软雅黑" w:hint="eastAsia"/>
                <w:sz w:val="24"/>
              </w:rPr>
              <w:t>比例</w:t>
            </w:r>
          </w:p>
        </w:tc>
        <w:tc>
          <w:tcPr>
            <w:tcW w:w="1638"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备注</w:t>
            </w:r>
          </w:p>
        </w:tc>
      </w:tr>
      <w:tr w:rsidR="007C114A" w:rsidRPr="000A4B6B" w:rsidTr="00A8427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rPr>
                <w:rFonts w:ascii="微软雅黑" w:eastAsia="微软雅黑" w:hAnsi="微软雅黑"/>
                <w:sz w:val="24"/>
              </w:rPr>
            </w:pPr>
          </w:p>
        </w:tc>
        <w:tc>
          <w:tcPr>
            <w:tcW w:w="195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rPr>
                <w:rFonts w:ascii="微软雅黑" w:eastAsia="微软雅黑" w:hAnsi="微软雅黑"/>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rPr>
                <w:rFonts w:ascii="微软雅黑" w:eastAsia="微软雅黑" w:hAnsi="微软雅黑"/>
                <w:sz w:val="24"/>
              </w:rPr>
            </w:pPr>
          </w:p>
        </w:tc>
      </w:tr>
      <w:tr w:rsidR="007C114A" w:rsidRPr="000A4B6B" w:rsidTr="00A8427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195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202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r>
      <w:tr w:rsidR="007C114A" w:rsidRPr="000A4B6B" w:rsidTr="00A8427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1958"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b/>
                <w:sz w:val="24"/>
              </w:rPr>
            </w:pPr>
            <w:r w:rsidRPr="000A4B6B">
              <w:rPr>
                <w:rFonts w:ascii="微软雅黑" w:eastAsia="微软雅黑" w:hAnsi="微软雅黑" w:hint="eastAsia"/>
                <w:b/>
                <w:sz w:val="24"/>
              </w:rPr>
              <w:t>合计</w:t>
            </w:r>
          </w:p>
        </w:tc>
        <w:tc>
          <w:tcPr>
            <w:tcW w:w="202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spacing w:line="360" w:lineRule="auto"/>
              <w:jc w:val="center"/>
              <w:rPr>
                <w:rFonts w:ascii="微软雅黑" w:eastAsia="微软雅黑" w:hAnsi="微软雅黑"/>
                <w:sz w:val="24"/>
              </w:rPr>
            </w:pPr>
          </w:p>
        </w:tc>
      </w:tr>
    </w:tbl>
    <w:p w:rsidR="007C114A" w:rsidRPr="000A4B6B" w:rsidRDefault="007C114A" w:rsidP="007C114A">
      <w:pPr>
        <w:spacing w:line="400" w:lineRule="exact"/>
        <w:ind w:firstLine="480"/>
        <w:jc w:val="left"/>
        <w:rPr>
          <w:rFonts w:ascii="微软雅黑" w:eastAsia="微软雅黑" w:hAnsi="微软雅黑"/>
          <w:sz w:val="24"/>
        </w:rPr>
      </w:pPr>
      <w:r w:rsidRPr="000A4B6B">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7C114A" w:rsidRPr="000A4B6B" w:rsidRDefault="007C114A" w:rsidP="007C114A">
      <w:pPr>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7C114A" w:rsidRPr="000A4B6B" w:rsidRDefault="007C114A" w:rsidP="007C114A">
      <w:pPr>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3.“品目及报价表”为多页的，每页均需由法定代表人或授权代表签字并盖投标人印章。</w:t>
      </w:r>
    </w:p>
    <w:p w:rsidR="007C114A" w:rsidRPr="000A4B6B" w:rsidRDefault="007C114A" w:rsidP="007C114A">
      <w:pPr>
        <w:spacing w:line="400" w:lineRule="exact"/>
        <w:ind w:firstLine="480"/>
        <w:jc w:val="left"/>
        <w:rPr>
          <w:rFonts w:ascii="微软雅黑" w:eastAsia="微软雅黑" w:hAnsi="微软雅黑"/>
          <w:sz w:val="24"/>
        </w:rPr>
      </w:pPr>
      <w:r w:rsidRPr="000A4B6B">
        <w:rPr>
          <w:rFonts w:ascii="微软雅黑" w:eastAsia="微软雅黑" w:hAnsi="微软雅黑" w:hint="eastAsia"/>
          <w:sz w:val="24"/>
        </w:rPr>
        <w:t>4.“品目及报价表”需单独密封。</w:t>
      </w:r>
    </w:p>
    <w:p w:rsidR="007C114A" w:rsidRPr="000A4B6B" w:rsidRDefault="007C114A" w:rsidP="007C114A">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供应商名称（盖章）：        </w:t>
      </w:r>
    </w:p>
    <w:p w:rsidR="007C114A" w:rsidRPr="000A4B6B" w:rsidRDefault="007C114A" w:rsidP="007C114A">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法定代表人或授权代表（签字）：                   </w:t>
      </w:r>
      <w:r w:rsidRPr="000A4B6B">
        <w:rPr>
          <w:rFonts w:ascii="微软雅黑" w:eastAsia="微软雅黑" w:hAnsi="微软雅黑" w:hint="eastAsia"/>
          <w:bCs/>
          <w:sz w:val="24"/>
        </w:rPr>
        <w:t>联系方式：</w:t>
      </w:r>
      <w:r w:rsidRPr="000A4B6B">
        <w:rPr>
          <w:rFonts w:ascii="微软雅黑" w:eastAsia="微软雅黑" w:hAnsi="微软雅黑" w:hint="eastAsia"/>
          <w:bCs/>
          <w:sz w:val="24"/>
          <w:u w:val="single"/>
        </w:rPr>
        <w:t xml:space="preserve">        </w:t>
      </w:r>
    </w:p>
    <w:p w:rsidR="007C114A" w:rsidRPr="000A4B6B" w:rsidRDefault="007C114A" w:rsidP="007C114A">
      <w:pPr>
        <w:spacing w:line="400" w:lineRule="exact"/>
        <w:ind w:firstLine="480"/>
        <w:rPr>
          <w:rFonts w:ascii="微软雅黑" w:eastAsia="微软雅黑" w:hAnsi="微软雅黑"/>
          <w:sz w:val="24"/>
        </w:rPr>
      </w:pPr>
      <w:r w:rsidRPr="000A4B6B">
        <w:rPr>
          <w:rFonts w:ascii="微软雅黑" w:eastAsia="微软雅黑" w:hAnsi="微软雅黑" w:hint="eastAsia"/>
          <w:sz w:val="24"/>
        </w:rPr>
        <w:t>日期：</w:t>
      </w:r>
    </w:p>
    <w:p w:rsidR="007C114A" w:rsidRDefault="007C114A" w:rsidP="007C114A">
      <w:pPr>
        <w:jc w:val="center"/>
        <w:rPr>
          <w:rFonts w:ascii="微软雅黑" w:eastAsia="微软雅黑" w:hAnsi="微软雅黑"/>
          <w:b/>
          <w:sz w:val="28"/>
          <w:szCs w:val="28"/>
        </w:rPr>
      </w:pPr>
    </w:p>
    <w:p w:rsidR="007C114A" w:rsidRPr="000A4B6B" w:rsidRDefault="007C114A" w:rsidP="007C114A">
      <w:pPr>
        <w:jc w:val="center"/>
        <w:rPr>
          <w:rFonts w:ascii="微软雅黑" w:eastAsia="微软雅黑" w:hAnsi="微软雅黑"/>
          <w:b/>
          <w:sz w:val="28"/>
          <w:szCs w:val="28"/>
        </w:rPr>
      </w:pPr>
    </w:p>
    <w:p w:rsidR="007C114A" w:rsidRPr="000A4B6B" w:rsidRDefault="007C114A" w:rsidP="007C114A">
      <w:pPr>
        <w:spacing w:line="360" w:lineRule="auto"/>
        <w:jc w:val="center"/>
        <w:rPr>
          <w:rFonts w:ascii="微软雅黑" w:eastAsia="微软雅黑" w:hAnsi="微软雅黑"/>
          <w:bCs/>
          <w:sz w:val="32"/>
          <w:szCs w:val="32"/>
        </w:rPr>
      </w:pPr>
      <w:r w:rsidRPr="000A4B6B">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7C114A" w:rsidRPr="000A4B6B" w:rsidTr="00353154">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spacing w:line="360" w:lineRule="auto"/>
              <w:jc w:val="center"/>
              <w:rPr>
                <w:rFonts w:ascii="微软雅黑" w:eastAsia="微软雅黑" w:hAnsi="微软雅黑"/>
                <w:sz w:val="24"/>
              </w:rPr>
            </w:pPr>
            <w:r w:rsidRPr="000A4B6B">
              <w:rPr>
                <w:rFonts w:ascii="微软雅黑" w:eastAsia="微软雅黑" w:hAnsi="微软雅黑" w:hint="eastAsia"/>
                <w:sz w:val="24"/>
              </w:rPr>
              <w:t>偏离及其影响</w:t>
            </w:r>
          </w:p>
        </w:tc>
      </w:tr>
      <w:tr w:rsidR="007C114A" w:rsidRPr="000A4B6B" w:rsidTr="00353154">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r>
      <w:tr w:rsidR="007C114A" w:rsidRPr="000A4B6B" w:rsidTr="00353154">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7C114A" w:rsidRPr="000A4B6B" w:rsidRDefault="007C114A" w:rsidP="00353154">
            <w:pPr>
              <w:spacing w:line="360" w:lineRule="auto"/>
              <w:jc w:val="center"/>
              <w:rPr>
                <w:rFonts w:ascii="微软雅黑" w:eastAsia="微软雅黑" w:hAnsi="微软雅黑"/>
                <w:sz w:val="24"/>
              </w:rPr>
            </w:pPr>
          </w:p>
        </w:tc>
      </w:tr>
    </w:tbl>
    <w:p w:rsidR="007C114A" w:rsidRPr="000A4B6B" w:rsidRDefault="007C114A" w:rsidP="007C114A">
      <w:pPr>
        <w:spacing w:line="360" w:lineRule="auto"/>
        <w:ind w:firstLineChars="200" w:firstLine="480"/>
        <w:rPr>
          <w:rFonts w:ascii="微软雅黑" w:eastAsia="微软雅黑" w:hAnsi="微软雅黑"/>
          <w:b/>
          <w:sz w:val="24"/>
        </w:rPr>
      </w:pPr>
      <w:r w:rsidRPr="000A4B6B">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7C114A" w:rsidRPr="000A4B6B" w:rsidRDefault="007C114A" w:rsidP="007C114A">
      <w:pPr>
        <w:adjustRightInd w:val="0"/>
        <w:spacing w:line="360" w:lineRule="auto"/>
        <w:ind w:firstLineChars="175" w:firstLine="420"/>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7C114A" w:rsidRPr="000A4B6B" w:rsidRDefault="007C114A" w:rsidP="007C114A">
      <w:pPr>
        <w:spacing w:line="360" w:lineRule="auto"/>
        <w:ind w:firstLineChars="150" w:firstLine="360"/>
        <w:jc w:val="left"/>
        <w:rPr>
          <w:rFonts w:ascii="微软雅黑" w:eastAsia="微软雅黑" w:hAnsi="微软雅黑"/>
          <w:bCs/>
          <w:sz w:val="24"/>
        </w:rPr>
      </w:pPr>
      <w:r w:rsidRPr="000A4B6B">
        <w:rPr>
          <w:rFonts w:ascii="微软雅黑" w:eastAsia="微软雅黑" w:hAnsi="微软雅黑" w:hint="eastAsia"/>
          <w:bCs/>
          <w:sz w:val="24"/>
        </w:rPr>
        <w:t>日期:</w:t>
      </w:r>
    </w:p>
    <w:p w:rsidR="007C114A" w:rsidRPr="000A4B6B" w:rsidRDefault="007C114A" w:rsidP="007C114A">
      <w:pPr>
        <w:jc w:val="center"/>
        <w:rPr>
          <w:rFonts w:ascii="微软雅黑" w:eastAsia="微软雅黑" w:hAnsi="微软雅黑"/>
          <w:b/>
          <w:bCs/>
          <w:sz w:val="24"/>
        </w:rPr>
      </w:pPr>
    </w:p>
    <w:p w:rsidR="007C114A" w:rsidRPr="000A4B6B" w:rsidRDefault="007C114A" w:rsidP="007C114A">
      <w:pPr>
        <w:jc w:val="center"/>
        <w:rPr>
          <w:rFonts w:ascii="微软雅黑" w:eastAsia="微软雅黑" w:hAnsi="微软雅黑"/>
          <w:sz w:val="32"/>
          <w:szCs w:val="32"/>
        </w:rPr>
      </w:pPr>
      <w:r w:rsidRPr="000A4B6B">
        <w:rPr>
          <w:rFonts w:ascii="微软雅黑" w:eastAsia="微软雅黑" w:hAnsi="微软雅黑" w:hint="eastAsia"/>
          <w:sz w:val="32"/>
          <w:szCs w:val="32"/>
        </w:rPr>
        <w:t>用户情况表</w:t>
      </w:r>
    </w:p>
    <w:p w:rsidR="007C114A" w:rsidRPr="000A4B6B" w:rsidRDefault="007C114A" w:rsidP="007C114A">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7C114A" w:rsidRPr="000A4B6B" w:rsidTr="00353154">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省外</w:t>
            </w:r>
            <w:r>
              <w:rPr>
                <w:rFonts w:ascii="微软雅黑" w:eastAsia="微软雅黑" w:hAnsi="微软雅黑" w:hint="eastAsia"/>
                <w:sz w:val="24"/>
              </w:rPr>
              <w:t>三级医院</w:t>
            </w:r>
            <w:r w:rsidRPr="000A4B6B">
              <w:rPr>
                <w:rFonts w:ascii="微软雅黑" w:eastAsia="微软雅黑" w:hAnsi="微软雅黑" w:hint="eastAsia"/>
                <w:sz w:val="24"/>
              </w:rPr>
              <w:t>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备注</w:t>
            </w:r>
          </w:p>
        </w:tc>
      </w:tr>
      <w:tr w:rsidR="007C114A" w:rsidRPr="000A4B6B" w:rsidTr="0035315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r>
      <w:tr w:rsidR="007C114A" w:rsidRPr="000A4B6B" w:rsidTr="0035315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r>
      <w:tr w:rsidR="007C114A" w:rsidRPr="000A4B6B" w:rsidTr="00353154">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jc w:val="center"/>
              <w:rPr>
                <w:rFonts w:ascii="微软雅黑" w:eastAsia="微软雅黑" w:hAnsi="微软雅黑"/>
                <w:sz w:val="24"/>
              </w:rPr>
            </w:pPr>
            <w:r w:rsidRPr="000A4B6B">
              <w:rPr>
                <w:rFonts w:ascii="微软雅黑" w:eastAsia="微软雅黑" w:hAnsi="微软雅黑" w:hint="eastAsia"/>
                <w:sz w:val="24"/>
              </w:rPr>
              <w:t>省内</w:t>
            </w:r>
            <w:r>
              <w:rPr>
                <w:rFonts w:ascii="微软雅黑" w:eastAsia="微软雅黑" w:hAnsi="微软雅黑" w:hint="eastAsia"/>
                <w:sz w:val="24"/>
              </w:rPr>
              <w:t>三级医院</w:t>
            </w:r>
            <w:r w:rsidRPr="000A4B6B">
              <w:rPr>
                <w:rFonts w:ascii="微软雅黑" w:eastAsia="微软雅黑" w:hAnsi="微软雅黑" w:hint="eastAsia"/>
                <w:sz w:val="24"/>
              </w:rPr>
              <w:t>用户</w:t>
            </w:r>
          </w:p>
        </w:tc>
        <w:tc>
          <w:tcPr>
            <w:tcW w:w="1861"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r>
      <w:tr w:rsidR="007C114A" w:rsidRPr="000A4B6B" w:rsidTr="0035315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14A" w:rsidRPr="000A4B6B" w:rsidRDefault="007C114A" w:rsidP="00353154">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C114A" w:rsidRPr="000A4B6B" w:rsidRDefault="007C114A" w:rsidP="00353154">
            <w:pPr>
              <w:jc w:val="center"/>
              <w:rPr>
                <w:rFonts w:ascii="微软雅黑" w:eastAsia="微软雅黑" w:hAnsi="微软雅黑"/>
                <w:sz w:val="24"/>
              </w:rPr>
            </w:pPr>
          </w:p>
        </w:tc>
      </w:tr>
    </w:tbl>
    <w:p w:rsidR="007C114A" w:rsidRPr="000A4B6B" w:rsidRDefault="007C114A" w:rsidP="007C114A">
      <w:pPr>
        <w:spacing w:line="360" w:lineRule="auto"/>
        <w:rPr>
          <w:rFonts w:ascii="微软雅黑" w:eastAsia="微软雅黑" w:hAnsi="微软雅黑"/>
          <w:b/>
          <w:bCs/>
          <w:sz w:val="24"/>
        </w:rPr>
      </w:pPr>
    </w:p>
    <w:p w:rsidR="007C114A" w:rsidRPr="000A4B6B" w:rsidRDefault="007C114A" w:rsidP="007C114A">
      <w:pPr>
        <w:ind w:firstLineChars="200" w:firstLine="480"/>
        <w:rPr>
          <w:rFonts w:ascii="微软雅黑" w:eastAsia="微软雅黑" w:hAnsi="微软雅黑"/>
          <w:sz w:val="24"/>
        </w:rPr>
      </w:pPr>
      <w:r w:rsidRPr="000A4B6B">
        <w:rPr>
          <w:rFonts w:ascii="微软雅黑" w:eastAsia="微软雅黑" w:hAnsi="微软雅黑" w:hint="eastAsia"/>
          <w:sz w:val="24"/>
        </w:rPr>
        <w:t>说明：1、表中产品为近三年销售，用户仍在使用的货物；2、只填写本次投标产品型号或与本次投标产品相当的型号。</w:t>
      </w:r>
    </w:p>
    <w:p w:rsidR="007C114A" w:rsidRPr="000A4B6B" w:rsidRDefault="007C114A" w:rsidP="007C114A">
      <w:pPr>
        <w:adjustRightInd w:val="0"/>
        <w:spacing w:line="360" w:lineRule="auto"/>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7C114A" w:rsidRDefault="007C114A" w:rsidP="007C114A">
      <w:pPr>
        <w:spacing w:line="360" w:lineRule="auto"/>
        <w:ind w:firstLineChars="187" w:firstLine="449"/>
        <w:jc w:val="left"/>
        <w:rPr>
          <w:rFonts w:ascii="微软雅黑" w:eastAsia="微软雅黑" w:hAnsi="微软雅黑"/>
          <w:b/>
          <w:sz w:val="24"/>
        </w:rPr>
      </w:pPr>
      <w:r w:rsidRPr="000A4B6B">
        <w:rPr>
          <w:rFonts w:ascii="微软雅黑" w:eastAsia="微软雅黑" w:hAnsi="微软雅黑" w:hint="eastAsia"/>
          <w:sz w:val="24"/>
        </w:rPr>
        <w:t>日期</w:t>
      </w:r>
      <w:r w:rsidRPr="000A4B6B">
        <w:rPr>
          <w:rFonts w:ascii="微软雅黑" w:eastAsia="微软雅黑" w:hAnsi="微软雅黑" w:hint="eastAsia"/>
          <w:b/>
          <w:sz w:val="24"/>
        </w:rPr>
        <w:t>:</w:t>
      </w:r>
    </w:p>
    <w:p w:rsidR="007C114A" w:rsidRDefault="007C114A" w:rsidP="007C114A">
      <w:pPr>
        <w:spacing w:line="360" w:lineRule="auto"/>
        <w:ind w:firstLineChars="187" w:firstLine="449"/>
        <w:jc w:val="left"/>
        <w:rPr>
          <w:rFonts w:ascii="微软雅黑" w:eastAsia="微软雅黑" w:hAnsi="微软雅黑"/>
          <w:b/>
          <w:sz w:val="24"/>
        </w:rPr>
      </w:pPr>
    </w:p>
    <w:p w:rsidR="007C114A" w:rsidRPr="000A4B6B" w:rsidRDefault="007C114A" w:rsidP="007C114A">
      <w:pPr>
        <w:spacing w:line="360" w:lineRule="auto"/>
        <w:ind w:firstLineChars="187" w:firstLine="449"/>
        <w:jc w:val="left"/>
        <w:rPr>
          <w:rFonts w:ascii="微软雅黑" w:eastAsia="微软雅黑" w:hAnsi="微软雅黑"/>
          <w:b/>
          <w:sz w:val="24"/>
        </w:rPr>
      </w:pPr>
    </w:p>
    <w:p w:rsidR="007C114A" w:rsidRPr="000A4B6B" w:rsidRDefault="007C114A" w:rsidP="007C114A">
      <w:pPr>
        <w:pStyle w:val="2"/>
        <w:tabs>
          <w:tab w:val="left" w:pos="540"/>
        </w:tabs>
        <w:ind w:left="720" w:hanging="720"/>
        <w:jc w:val="center"/>
        <w:rPr>
          <w:rFonts w:ascii="微软雅黑" w:eastAsia="微软雅黑" w:hAnsi="微软雅黑"/>
          <w:b w:val="0"/>
          <w:sz w:val="32"/>
          <w:lang w:val="zh-CN"/>
        </w:rPr>
      </w:pPr>
      <w:bookmarkStart w:id="1" w:name="_Toc237343703"/>
      <w:bookmarkStart w:id="2" w:name="_Toc174767233"/>
      <w:bookmarkStart w:id="3" w:name="_Toc95295163"/>
      <w:r w:rsidRPr="000A4B6B">
        <w:rPr>
          <w:rFonts w:ascii="微软雅黑" w:eastAsia="微软雅黑" w:hAnsi="微软雅黑" w:hint="eastAsia"/>
          <w:b w:val="0"/>
          <w:sz w:val="32"/>
          <w:lang w:val="zh-CN"/>
        </w:rPr>
        <w:t>法定代表人身份授权书</w:t>
      </w:r>
    </w:p>
    <w:p w:rsidR="007C114A" w:rsidRPr="000A4B6B" w:rsidRDefault="007C114A" w:rsidP="007C114A">
      <w:pPr>
        <w:tabs>
          <w:tab w:val="left" w:pos="6300"/>
        </w:tabs>
        <w:spacing w:line="360" w:lineRule="auto"/>
        <w:rPr>
          <w:rFonts w:ascii="微软雅黑" w:eastAsia="微软雅黑" w:hAnsi="微软雅黑"/>
          <w:sz w:val="24"/>
          <w:lang w:val="zh-CN"/>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（采购单位名称）：</w:t>
      </w:r>
    </w:p>
    <w:p w:rsidR="007C114A" w:rsidRPr="000A4B6B" w:rsidRDefault="007C114A" w:rsidP="007C114A">
      <w:pPr>
        <w:tabs>
          <w:tab w:val="left" w:pos="720"/>
          <w:tab w:val="left" w:pos="6300"/>
        </w:tabs>
        <w:spacing w:line="360" w:lineRule="auto"/>
        <w:ind w:firstLine="573"/>
        <w:rPr>
          <w:rFonts w:ascii="微软雅黑" w:eastAsia="微软雅黑" w:hAnsi="微软雅黑"/>
          <w:sz w:val="24"/>
          <w:u w:val="single"/>
          <w:lang w:val="zh-CN"/>
        </w:rPr>
      </w:pPr>
      <w:r w:rsidRPr="000A4B6B">
        <w:rPr>
          <w:rFonts w:ascii="微软雅黑" w:eastAsia="微软雅黑" w:hAnsi="微软雅黑"/>
          <w:sz w:val="24"/>
          <w:lang w:val="zh-CN"/>
        </w:rPr>
        <w:t xml:space="preserve">   </w:t>
      </w:r>
      <w:r w:rsidRPr="000A4B6B">
        <w:rPr>
          <w:rFonts w:ascii="微软雅黑" w:eastAsia="微软雅黑" w:hAnsi="微软雅黑" w:hint="eastAsia"/>
          <w:sz w:val="24"/>
          <w:lang w:val="zh-CN"/>
        </w:rPr>
        <w:t>本授权声明：</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（投标人名称）</w:t>
      </w:r>
      <w:r w:rsidRPr="000A4B6B">
        <w:rPr>
          <w:rFonts w:ascii="微软雅黑" w:eastAsia="微软雅黑" w:hAnsi="微软雅黑"/>
          <w:sz w:val="24"/>
          <w:u w:val="single"/>
          <w:lang w:val="zh-CN"/>
        </w:rPr>
        <w:t xml:space="preserve">           </w:t>
      </w:r>
    </w:p>
    <w:p w:rsidR="007C114A" w:rsidRPr="000A4B6B" w:rsidRDefault="007C114A" w:rsidP="007C114A">
      <w:pPr>
        <w:tabs>
          <w:tab w:val="left" w:pos="720"/>
          <w:tab w:val="left" w:pos="6300"/>
        </w:tabs>
        <w:spacing w:line="360" w:lineRule="auto"/>
        <w:rPr>
          <w:rFonts w:ascii="微软雅黑" w:eastAsia="微软雅黑" w:hAnsi="微软雅黑"/>
          <w:sz w:val="24"/>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（法定代表人姓名、职务）授权</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（被授权人姓名、职务）为我方</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hint="eastAsia"/>
          <w:sz w:val="24"/>
          <w:lang w:val="zh-CN"/>
        </w:rPr>
        <w:t>项目投标活动的合法代表，以我方名义全权处理该项目有关投标、签订合同以及执行合同等一切事宜。</w:t>
      </w:r>
    </w:p>
    <w:p w:rsidR="007C114A" w:rsidRPr="000A4B6B" w:rsidRDefault="007C114A" w:rsidP="007C114A">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特此声明。</w:t>
      </w:r>
    </w:p>
    <w:p w:rsidR="007C114A" w:rsidRPr="000A4B6B" w:rsidRDefault="007C114A" w:rsidP="007C114A">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法定代表人签字：</w:t>
      </w:r>
    </w:p>
    <w:p w:rsidR="007C114A" w:rsidRPr="000A4B6B" w:rsidRDefault="007C114A" w:rsidP="007C114A">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授权代表签字：</w:t>
      </w:r>
    </w:p>
    <w:p w:rsidR="007C114A" w:rsidRPr="000A4B6B" w:rsidRDefault="007C114A" w:rsidP="007C114A">
      <w:pPr>
        <w:spacing w:line="360" w:lineRule="auto"/>
        <w:ind w:firstLine="480"/>
        <w:rPr>
          <w:rFonts w:ascii="微软雅黑" w:eastAsia="微软雅黑" w:hAnsi="微软雅黑"/>
          <w:sz w:val="24"/>
        </w:rPr>
      </w:pPr>
      <w:r w:rsidRPr="000A4B6B">
        <w:rPr>
          <w:rFonts w:ascii="微软雅黑" w:eastAsia="微软雅黑" w:hAnsi="微软雅黑" w:hint="eastAsia"/>
          <w:sz w:val="24"/>
        </w:rPr>
        <w:t>投标人名称：</w:t>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t xml:space="preserve">      （加盖公章）</w:t>
      </w:r>
    </w:p>
    <w:p w:rsidR="007C114A" w:rsidRPr="000A4B6B" w:rsidRDefault="007C114A" w:rsidP="007C114A">
      <w:pPr>
        <w:spacing w:line="360" w:lineRule="auto"/>
        <w:ind w:firstLine="480"/>
        <w:rPr>
          <w:rFonts w:ascii="微软雅黑" w:eastAsia="微软雅黑" w:hAnsi="微软雅黑"/>
          <w:sz w:val="24"/>
        </w:rPr>
      </w:pPr>
      <w:r w:rsidRPr="000A4B6B">
        <w:rPr>
          <w:rFonts w:ascii="微软雅黑" w:eastAsia="微软雅黑" w:hAnsi="微软雅黑" w:hint="eastAsia"/>
          <w:sz w:val="24"/>
        </w:rPr>
        <w:t>日期：</w:t>
      </w:r>
    </w:p>
    <w:p w:rsidR="007C114A" w:rsidRDefault="007C114A" w:rsidP="007C114A">
      <w:pPr>
        <w:numPr>
          <w:ilvl w:val="0"/>
          <w:numId w:val="4"/>
        </w:numPr>
        <w:tabs>
          <w:tab w:val="left" w:pos="480"/>
          <w:tab w:val="left" w:pos="6300"/>
        </w:tabs>
        <w:spacing w:line="360" w:lineRule="auto"/>
        <w:rPr>
          <w:rFonts w:ascii="微软雅黑" w:eastAsia="微软雅黑" w:hAnsi="微软雅黑"/>
          <w:sz w:val="24"/>
        </w:rPr>
      </w:pPr>
      <w:r w:rsidRPr="000A4B6B">
        <w:rPr>
          <w:rFonts w:ascii="微软雅黑" w:eastAsia="微软雅黑" w:hAnsi="微软雅黑" w:hint="eastAsia"/>
          <w:sz w:val="24"/>
        </w:rPr>
        <w:t>说明：上述证明文件附有法定代表人、被授权代表身份证复印件（加盖公章）时才能生效。</w:t>
      </w:r>
      <w:bookmarkEnd w:id="1"/>
      <w:bookmarkEnd w:id="2"/>
      <w:bookmarkEnd w:id="3"/>
    </w:p>
    <w:p w:rsidR="007C114A" w:rsidRPr="000A4B6B" w:rsidRDefault="007C114A" w:rsidP="007C114A">
      <w:pPr>
        <w:tabs>
          <w:tab w:val="left" w:pos="480"/>
          <w:tab w:val="left" w:pos="6300"/>
        </w:tabs>
        <w:spacing w:line="360" w:lineRule="auto"/>
        <w:ind w:left="480"/>
        <w:rPr>
          <w:rFonts w:ascii="微软雅黑" w:eastAsia="微软雅黑" w:hAnsi="微软雅黑"/>
          <w:sz w:val="24"/>
        </w:rPr>
      </w:pPr>
    </w:p>
    <w:p w:rsidR="007C114A" w:rsidRPr="000A4B6B" w:rsidRDefault="007C114A" w:rsidP="007C114A">
      <w:pPr>
        <w:tabs>
          <w:tab w:val="left" w:pos="6645"/>
        </w:tabs>
        <w:spacing w:line="360" w:lineRule="auto"/>
        <w:rPr>
          <w:rFonts w:ascii="微软雅黑" w:eastAsia="微软雅黑" w:hAnsi="微软雅黑"/>
          <w:sz w:val="32"/>
          <w:szCs w:val="32"/>
        </w:rPr>
      </w:pPr>
      <w:r w:rsidRPr="000A4B6B">
        <w:rPr>
          <w:rFonts w:ascii="微软雅黑" w:eastAsia="微软雅黑" w:hAnsi="微软雅黑" w:hint="eastAsia"/>
          <w:sz w:val="32"/>
          <w:szCs w:val="32"/>
        </w:rPr>
        <w:t>附件4：</w:t>
      </w:r>
    </w:p>
    <w:p w:rsidR="007C114A" w:rsidRPr="000A4B6B" w:rsidRDefault="007C114A" w:rsidP="007C114A">
      <w:pPr>
        <w:tabs>
          <w:tab w:val="left" w:pos="6645"/>
        </w:tabs>
        <w:spacing w:line="360" w:lineRule="auto"/>
        <w:jc w:val="center"/>
        <w:rPr>
          <w:rFonts w:ascii="微软雅黑" w:eastAsia="微软雅黑" w:hAnsi="微软雅黑"/>
          <w:sz w:val="32"/>
          <w:szCs w:val="32"/>
        </w:rPr>
      </w:pPr>
      <w:r w:rsidRPr="000A4B6B">
        <w:rPr>
          <w:rFonts w:ascii="微软雅黑" w:eastAsia="微软雅黑" w:hAnsi="微软雅黑" w:hint="eastAsia"/>
          <w:sz w:val="32"/>
          <w:szCs w:val="32"/>
        </w:rPr>
        <w:t>反商业贿赂承诺书</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rPr>
        <w:t>一、</w:t>
      </w:r>
      <w:r w:rsidRPr="000A4B6B">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二、本厂家、商家、公司保证在药品、医疗器械、设备、物资、基建工程竞标工作及药品、试剂销售等工作中承诺做到：</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、不与其他投标人相互串通投标报价，损害贵院的合法权益；</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、不与招标人串通投标，损害国家利益、社会公共利益或他人的合法权益；</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、不以向招标人或者评标委员会成员行贿的手段谋取中标；</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4</w:t>
      </w:r>
      <w:r w:rsidRPr="000A4B6B">
        <w:rPr>
          <w:rFonts w:ascii="微软雅黑" w:eastAsia="微软雅黑" w:hAnsi="微软雅黑" w:hint="eastAsia"/>
          <w:szCs w:val="21"/>
        </w:rPr>
        <w:t>、竞标报价不违反相关法律的规定，也不以他人名义投标或者以其他方式弄虚作假，骗取中标；</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5</w:t>
      </w:r>
      <w:r w:rsidRPr="000A4B6B">
        <w:rPr>
          <w:rFonts w:ascii="微软雅黑" w:eastAsia="微软雅黑" w:hAnsi="微软雅黑" w:hint="eastAsia"/>
          <w:szCs w:val="21"/>
        </w:rPr>
        <w:t>、保证不以其他任何方式扰乱贵院的招标工作；</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6</w:t>
      </w:r>
      <w:r w:rsidRPr="000A4B6B">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7</w:t>
      </w:r>
      <w:r w:rsidRPr="000A4B6B">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8</w:t>
      </w:r>
      <w:r w:rsidRPr="000A4B6B">
        <w:rPr>
          <w:rFonts w:ascii="微软雅黑" w:eastAsia="微软雅黑" w:hAnsi="微软雅黑" w:hint="eastAsia"/>
          <w:szCs w:val="21"/>
        </w:rPr>
        <w:t>、保证不让贵院临床科室、药剂部门以及有关人员登记、统计医生处方或为此提供方便，干扰贵院的正常工作秩序；</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9</w:t>
      </w:r>
      <w:r w:rsidRPr="000A4B6B">
        <w:rPr>
          <w:rFonts w:ascii="微软雅黑" w:eastAsia="微软雅黑" w:hAnsi="微软雅黑" w:hint="eastAsia"/>
          <w:szCs w:val="21"/>
        </w:rPr>
        <w:t>、保证不以其他任何不正当竞争手段推销药品、医疗器械、设备、物资。</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三、</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本厂家、商家、公司保证竭力维护贵院的声誉，不做任何有损贵院形象的事情。</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四、</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五、</w:t>
      </w:r>
      <w:r w:rsidRPr="000A4B6B">
        <w:rPr>
          <w:rFonts w:ascii="微软雅黑" w:eastAsia="微软雅黑" w:hAnsi="微软雅黑"/>
          <w:szCs w:val="21"/>
        </w:rPr>
        <w:t xml:space="preserve"> </w:t>
      </w:r>
      <w:r w:rsidRPr="000A4B6B">
        <w:rPr>
          <w:rFonts w:ascii="微软雅黑" w:eastAsia="微软雅黑" w:hAnsi="微软雅黑" w:hint="eastAsia"/>
          <w:szCs w:val="21"/>
        </w:rPr>
        <w:t>对本厂家、商家、公司及本厂家、商家、公司工作人员采取以上手段竞标、促销等，干扰贵院正常工作秩序，损害贵院形象的，本厂家、商家、公司保证：</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、对本厂家、商家、公司相关工作人员作出严肃处理；</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六、</w:t>
      </w:r>
      <w:r w:rsidRPr="000A4B6B">
        <w:rPr>
          <w:rFonts w:ascii="微软雅黑" w:eastAsia="微软雅黑" w:hAnsi="微软雅黑"/>
          <w:szCs w:val="21"/>
        </w:rPr>
        <w:t xml:space="preserve"> </w:t>
      </w:r>
      <w:r w:rsidRPr="000A4B6B">
        <w:rPr>
          <w:rFonts w:ascii="微软雅黑" w:eastAsia="微软雅黑" w:hAnsi="微软雅黑" w:hint="eastAsia"/>
          <w:szCs w:val="21"/>
        </w:rPr>
        <w:t>采购物资名称：</w:t>
      </w:r>
      <w:r w:rsidRPr="000A4B6B">
        <w:rPr>
          <w:rFonts w:ascii="微软雅黑" w:eastAsia="微软雅黑" w:hAnsi="微软雅黑"/>
          <w:szCs w:val="21"/>
        </w:rPr>
        <w:t xml:space="preserve">                                   </w:t>
      </w:r>
    </w:p>
    <w:p w:rsidR="007C114A" w:rsidRPr="000A4B6B" w:rsidRDefault="007C114A" w:rsidP="007C114A">
      <w:pPr>
        <w:spacing w:line="360" w:lineRule="auto"/>
        <w:rPr>
          <w:rFonts w:ascii="微软雅黑" w:eastAsia="微软雅黑" w:hAnsi="微软雅黑"/>
          <w:szCs w:val="21"/>
        </w:rPr>
      </w:pPr>
    </w:p>
    <w:p w:rsidR="007C114A" w:rsidRPr="000A4B6B" w:rsidRDefault="007C114A" w:rsidP="007C114A">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本《承诺书》一式二份（一份由承诺人自存；一份随竞价书传递）</w:t>
      </w:r>
    </w:p>
    <w:p w:rsidR="007C114A" w:rsidRPr="000A4B6B" w:rsidRDefault="007C114A" w:rsidP="007C114A">
      <w:pPr>
        <w:spacing w:line="360" w:lineRule="auto"/>
        <w:rPr>
          <w:rFonts w:ascii="微软雅黑" w:eastAsia="微软雅黑" w:hAnsi="微软雅黑"/>
        </w:rPr>
      </w:pPr>
      <w:r w:rsidRPr="000A4B6B">
        <w:rPr>
          <w:rFonts w:ascii="微软雅黑" w:eastAsia="微软雅黑" w:hAnsi="微软雅黑" w:hint="eastAsia"/>
          <w:szCs w:val="21"/>
        </w:rPr>
        <w:t>承诺企业名称（公章）</w:t>
      </w:r>
      <w:r w:rsidRPr="000A4B6B">
        <w:rPr>
          <w:rFonts w:ascii="微软雅黑" w:eastAsia="微软雅黑" w:hAnsi="微软雅黑"/>
          <w:szCs w:val="21"/>
        </w:rPr>
        <w:t xml:space="preserve">                     </w:t>
      </w:r>
      <w:r w:rsidRPr="000A4B6B">
        <w:rPr>
          <w:rFonts w:ascii="微软雅黑" w:eastAsia="微软雅黑" w:hAnsi="微软雅黑" w:hint="eastAsia"/>
          <w:szCs w:val="21"/>
        </w:rPr>
        <w:t>法人代表或委托代理人（承诺人）</w:t>
      </w:r>
      <w:r w:rsidRPr="000A4B6B">
        <w:rPr>
          <w:rFonts w:ascii="微软雅黑" w:eastAsia="微软雅黑" w:hAnsi="微软雅黑"/>
          <w:szCs w:val="21"/>
        </w:rPr>
        <w:t xml:space="preserve">  </w:t>
      </w:r>
    </w:p>
    <w:p w:rsidR="007C114A" w:rsidRPr="007C114A" w:rsidRDefault="007C114A"/>
    <w:sectPr w:rsidR="007C114A" w:rsidRPr="007C114A" w:rsidSect="00DF47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32A" w:rsidRDefault="00B2432A" w:rsidP="00F05F8D">
      <w:r>
        <w:separator/>
      </w:r>
    </w:p>
  </w:endnote>
  <w:endnote w:type="continuationSeparator" w:id="1">
    <w:p w:rsidR="00B2432A" w:rsidRDefault="00B2432A" w:rsidP="00F05F8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32A" w:rsidRDefault="00B2432A" w:rsidP="00F05F8D">
      <w:r>
        <w:separator/>
      </w:r>
    </w:p>
  </w:footnote>
  <w:footnote w:type="continuationSeparator" w:id="1">
    <w:p w:rsidR="00B2432A" w:rsidRDefault="00B2432A" w:rsidP="00F05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1">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6EBB5A20"/>
    <w:multiLevelType w:val="multilevel"/>
    <w:tmpl w:val="6EBB5A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CDD038D"/>
    <w:multiLevelType w:val="multilevel"/>
    <w:tmpl w:val="7CDD038D"/>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B3D65FE"/>
    <w:rsid w:val="0003606A"/>
    <w:rsid w:val="000460E6"/>
    <w:rsid w:val="00076712"/>
    <w:rsid w:val="00082011"/>
    <w:rsid w:val="00093C9C"/>
    <w:rsid w:val="00133967"/>
    <w:rsid w:val="00160A4F"/>
    <w:rsid w:val="00166D7A"/>
    <w:rsid w:val="00280436"/>
    <w:rsid w:val="00293B69"/>
    <w:rsid w:val="002C7319"/>
    <w:rsid w:val="002D6D0C"/>
    <w:rsid w:val="0032229F"/>
    <w:rsid w:val="00361F45"/>
    <w:rsid w:val="00364AFE"/>
    <w:rsid w:val="00383A6D"/>
    <w:rsid w:val="00466360"/>
    <w:rsid w:val="00533A6E"/>
    <w:rsid w:val="005A2CB4"/>
    <w:rsid w:val="005E624B"/>
    <w:rsid w:val="00605834"/>
    <w:rsid w:val="00687A72"/>
    <w:rsid w:val="00694C01"/>
    <w:rsid w:val="006E3138"/>
    <w:rsid w:val="00706C55"/>
    <w:rsid w:val="007574E5"/>
    <w:rsid w:val="007C114A"/>
    <w:rsid w:val="007F7AFB"/>
    <w:rsid w:val="00811ABE"/>
    <w:rsid w:val="00846FA0"/>
    <w:rsid w:val="0086480C"/>
    <w:rsid w:val="00874097"/>
    <w:rsid w:val="00877767"/>
    <w:rsid w:val="009050F9"/>
    <w:rsid w:val="00A22736"/>
    <w:rsid w:val="00A8427D"/>
    <w:rsid w:val="00A876EE"/>
    <w:rsid w:val="00AD2770"/>
    <w:rsid w:val="00AD6458"/>
    <w:rsid w:val="00B2432A"/>
    <w:rsid w:val="00BA500D"/>
    <w:rsid w:val="00C17850"/>
    <w:rsid w:val="00C66842"/>
    <w:rsid w:val="00CE4BF4"/>
    <w:rsid w:val="00D07004"/>
    <w:rsid w:val="00D17F6D"/>
    <w:rsid w:val="00DC1716"/>
    <w:rsid w:val="00DE0741"/>
    <w:rsid w:val="00DF473C"/>
    <w:rsid w:val="00E73809"/>
    <w:rsid w:val="00EA2254"/>
    <w:rsid w:val="00EB5275"/>
    <w:rsid w:val="00EB6134"/>
    <w:rsid w:val="00F05F8D"/>
    <w:rsid w:val="00F065D0"/>
    <w:rsid w:val="00F072B4"/>
    <w:rsid w:val="00F5285F"/>
    <w:rsid w:val="00F76122"/>
    <w:rsid w:val="00F96E06"/>
    <w:rsid w:val="04060CAC"/>
    <w:rsid w:val="07DC283E"/>
    <w:rsid w:val="08E636E5"/>
    <w:rsid w:val="0EAD759E"/>
    <w:rsid w:val="0F643CB9"/>
    <w:rsid w:val="180379ED"/>
    <w:rsid w:val="1A53459B"/>
    <w:rsid w:val="2B3D65FE"/>
    <w:rsid w:val="343D3986"/>
    <w:rsid w:val="36C57FB7"/>
    <w:rsid w:val="3B104872"/>
    <w:rsid w:val="3E777795"/>
    <w:rsid w:val="41410F5B"/>
    <w:rsid w:val="4924257C"/>
    <w:rsid w:val="507250CC"/>
    <w:rsid w:val="542856D6"/>
    <w:rsid w:val="5BB522A5"/>
    <w:rsid w:val="5C275647"/>
    <w:rsid w:val="5D7E2E22"/>
    <w:rsid w:val="639E0272"/>
    <w:rsid w:val="6AAF12C4"/>
    <w:rsid w:val="6AE324BC"/>
    <w:rsid w:val="72C26A9C"/>
    <w:rsid w:val="74DC0BCB"/>
    <w:rsid w:val="75276DBA"/>
    <w:rsid w:val="77A84ECD"/>
    <w:rsid w:val="78D82259"/>
    <w:rsid w:val="793618C7"/>
    <w:rsid w:val="793955FF"/>
    <w:rsid w:val="7A72400F"/>
    <w:rsid w:val="7F9679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73C"/>
    <w:pPr>
      <w:widowControl w:val="0"/>
      <w:jc w:val="both"/>
    </w:pPr>
    <w:rPr>
      <w:rFonts w:ascii="Calibri" w:hAnsi="Calibri"/>
      <w:kern w:val="2"/>
      <w:sz w:val="21"/>
      <w:szCs w:val="22"/>
    </w:rPr>
  </w:style>
  <w:style w:type="paragraph" w:styleId="2">
    <w:name w:val="heading 2"/>
    <w:basedOn w:val="a"/>
    <w:next w:val="a"/>
    <w:uiPriority w:val="9"/>
    <w:unhideWhenUsed/>
    <w:qFormat/>
    <w:rsid w:val="00DF473C"/>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473C"/>
    <w:pPr>
      <w:ind w:firstLineChars="200" w:firstLine="420"/>
    </w:pPr>
  </w:style>
  <w:style w:type="paragraph" w:styleId="a4">
    <w:name w:val="header"/>
    <w:basedOn w:val="a"/>
    <w:link w:val="Char"/>
    <w:rsid w:val="00F05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05F8D"/>
    <w:rPr>
      <w:rFonts w:ascii="Calibri" w:hAnsi="Calibri"/>
      <w:kern w:val="2"/>
      <w:sz w:val="18"/>
      <w:szCs w:val="18"/>
    </w:rPr>
  </w:style>
  <w:style w:type="paragraph" w:styleId="a5">
    <w:name w:val="footer"/>
    <w:basedOn w:val="a"/>
    <w:link w:val="Char0"/>
    <w:rsid w:val="00F05F8D"/>
    <w:pPr>
      <w:tabs>
        <w:tab w:val="center" w:pos="4153"/>
        <w:tab w:val="right" w:pos="8306"/>
      </w:tabs>
      <w:snapToGrid w:val="0"/>
      <w:jc w:val="left"/>
    </w:pPr>
    <w:rPr>
      <w:sz w:val="18"/>
      <w:szCs w:val="18"/>
    </w:rPr>
  </w:style>
  <w:style w:type="character" w:customStyle="1" w:styleId="Char0">
    <w:name w:val="页脚 Char"/>
    <w:basedOn w:val="a0"/>
    <w:link w:val="a5"/>
    <w:rsid w:val="00F05F8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景军</cp:lastModifiedBy>
  <cp:revision>1</cp:revision>
  <dcterms:created xsi:type="dcterms:W3CDTF">2020-05-23T07:53:00Z</dcterms:created>
  <dcterms:modified xsi:type="dcterms:W3CDTF">2020-05-23T07:53:00Z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