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2E11AE" w:rsidRDefault="00DA7B43" w:rsidP="00D73E00">
      <w:pPr>
        <w:widowControl/>
        <w:shd w:val="clear" w:color="auto" w:fill="FFFFFF"/>
        <w:wordWrap w:val="0"/>
        <w:jc w:val="left"/>
        <w:rPr>
          <w:rFonts w:asciiTheme="minorEastAsia" w:hAnsiTheme="minorEastAsia" w:cs="Segoe UI"/>
          <w:color w:val="333333"/>
          <w:kern w:val="0"/>
          <w:sz w:val="18"/>
          <w:szCs w:val="18"/>
        </w:rPr>
      </w:pPr>
      <w:r w:rsidRPr="002E11AE">
        <w:rPr>
          <w:rFonts w:asciiTheme="minorEastAsia" w:hAnsiTheme="minorEastAsia" w:cs="Segoe UI" w:hint="eastAsia"/>
          <w:b/>
          <w:bCs/>
          <w:color w:val="333333"/>
          <w:kern w:val="0"/>
          <w:sz w:val="28"/>
          <w:szCs w:val="28"/>
        </w:rPr>
        <w:t>附件1：技术要求</w:t>
      </w:r>
    </w:p>
    <w:tbl>
      <w:tblPr>
        <w:tblStyle w:val="a7"/>
        <w:tblW w:w="0" w:type="auto"/>
        <w:tblLook w:val="04A0"/>
      </w:tblPr>
      <w:tblGrid>
        <w:gridCol w:w="959"/>
        <w:gridCol w:w="1843"/>
        <w:gridCol w:w="5720"/>
      </w:tblGrid>
      <w:tr w:rsidR="00550E49" w:rsidTr="0075053A">
        <w:trPr>
          <w:trHeight w:val="495"/>
        </w:trPr>
        <w:tc>
          <w:tcPr>
            <w:tcW w:w="959" w:type="dxa"/>
            <w:vAlign w:val="center"/>
          </w:tcPr>
          <w:p w:rsidR="00550E49" w:rsidRPr="0075053A" w:rsidRDefault="00550E49" w:rsidP="0075053A">
            <w:pPr>
              <w:widowControl/>
              <w:jc w:val="center"/>
              <w:rPr>
                <w:rFonts w:ascii="仿宋" w:eastAsia="仿宋" w:hAnsi="仿宋" w:cs="Segoe UI"/>
                <w:bCs/>
                <w:color w:val="333333"/>
                <w:kern w:val="0"/>
                <w:sz w:val="24"/>
                <w:szCs w:val="24"/>
              </w:rPr>
            </w:pPr>
            <w:proofErr w:type="gramStart"/>
            <w:r w:rsidRPr="0075053A">
              <w:rPr>
                <w:rFonts w:ascii="仿宋" w:eastAsia="仿宋" w:hAnsi="仿宋" w:cs="Segoe UI" w:hint="eastAsia"/>
                <w:bCs/>
                <w:color w:val="333333"/>
                <w:kern w:val="0"/>
                <w:sz w:val="24"/>
                <w:szCs w:val="24"/>
              </w:rPr>
              <w:t>包号</w:t>
            </w:r>
            <w:proofErr w:type="gramEnd"/>
          </w:p>
        </w:tc>
        <w:tc>
          <w:tcPr>
            <w:tcW w:w="1843" w:type="dxa"/>
            <w:vAlign w:val="center"/>
          </w:tcPr>
          <w:p w:rsidR="00550E49" w:rsidRPr="0075053A" w:rsidRDefault="00550E49" w:rsidP="0075053A">
            <w:pPr>
              <w:widowControl/>
              <w:wordWrap w:val="0"/>
              <w:jc w:val="center"/>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产品名称</w:t>
            </w:r>
          </w:p>
        </w:tc>
        <w:tc>
          <w:tcPr>
            <w:tcW w:w="5720" w:type="dxa"/>
            <w:vAlign w:val="center"/>
          </w:tcPr>
          <w:p w:rsidR="00550E49" w:rsidRPr="0075053A" w:rsidRDefault="00550E49" w:rsidP="0075053A">
            <w:pPr>
              <w:widowControl/>
              <w:wordWrap w:val="0"/>
              <w:jc w:val="center"/>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技术要求</w:t>
            </w:r>
          </w:p>
        </w:tc>
      </w:tr>
      <w:tr w:rsidR="00550E49" w:rsidTr="00550E49">
        <w:tc>
          <w:tcPr>
            <w:tcW w:w="959" w:type="dxa"/>
            <w:vAlign w:val="center"/>
          </w:tcPr>
          <w:p w:rsidR="00550E49" w:rsidRPr="0075053A" w:rsidRDefault="0075053A" w:rsidP="00550E49">
            <w:pPr>
              <w:widowControl/>
              <w:wordWrap w:val="0"/>
              <w:jc w:val="center"/>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1</w:t>
            </w:r>
          </w:p>
        </w:tc>
        <w:tc>
          <w:tcPr>
            <w:tcW w:w="1843" w:type="dxa"/>
            <w:vAlign w:val="center"/>
          </w:tcPr>
          <w:p w:rsidR="00550E49" w:rsidRPr="0075053A" w:rsidRDefault="00C05573" w:rsidP="00C05573">
            <w:pPr>
              <w:widowControl/>
              <w:wordWrap w:val="0"/>
              <w:jc w:val="center"/>
              <w:rPr>
                <w:rFonts w:ascii="仿宋" w:eastAsia="仿宋" w:hAnsi="仿宋" w:cs="Segoe UI"/>
                <w:bCs/>
                <w:color w:val="333333"/>
                <w:kern w:val="0"/>
                <w:sz w:val="24"/>
                <w:szCs w:val="24"/>
              </w:rPr>
            </w:pPr>
            <w:r>
              <w:rPr>
                <w:rFonts w:ascii="仿宋" w:eastAsia="仿宋" w:hAnsi="仿宋" w:cs="Segoe UI" w:hint="eastAsia"/>
                <w:bCs/>
                <w:color w:val="333333"/>
                <w:kern w:val="0"/>
                <w:sz w:val="24"/>
                <w:szCs w:val="24"/>
              </w:rPr>
              <w:t>地中海贫血筛查试剂</w:t>
            </w:r>
          </w:p>
        </w:tc>
        <w:tc>
          <w:tcPr>
            <w:tcW w:w="5720" w:type="dxa"/>
          </w:tcPr>
          <w:p w:rsidR="00550E49" w:rsidRPr="0075053A" w:rsidRDefault="00550E49" w:rsidP="0075053A">
            <w:pPr>
              <w:widowControl/>
              <w:jc w:val="left"/>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1.用途：用于检测人血样本中的血红蛋白；</w:t>
            </w:r>
          </w:p>
          <w:p w:rsidR="00550E49" w:rsidRPr="0075053A" w:rsidRDefault="00550E49" w:rsidP="0075053A">
            <w:pPr>
              <w:widowControl/>
              <w:wordWrap w:val="0"/>
              <w:jc w:val="left"/>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2.技术参数要求：</w:t>
            </w:r>
          </w:p>
          <w:p w:rsidR="00550E49" w:rsidRPr="0075053A" w:rsidRDefault="00550E49" w:rsidP="0075053A">
            <w:pPr>
              <w:widowControl/>
              <w:wordWrap w:val="0"/>
              <w:jc w:val="left"/>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*2.1 适用标本:滤纸干血片标本</w:t>
            </w:r>
          </w:p>
          <w:p w:rsidR="00550E49" w:rsidRPr="0075053A" w:rsidRDefault="00550E49" w:rsidP="0075053A">
            <w:pPr>
              <w:widowControl/>
              <w:wordWrap w:val="0"/>
              <w:jc w:val="left"/>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2.2</w:t>
            </w:r>
            <w:r w:rsidRPr="0075053A">
              <w:rPr>
                <w:rFonts w:ascii="仿宋" w:eastAsia="仿宋" w:hAnsi="仿宋" w:cs="Segoe UI"/>
                <w:bCs/>
                <w:color w:val="333333"/>
                <w:kern w:val="0"/>
                <w:sz w:val="24"/>
                <w:szCs w:val="24"/>
              </w:rPr>
              <w:t xml:space="preserve"> </w:t>
            </w:r>
            <w:r w:rsidRPr="0075053A">
              <w:rPr>
                <w:rFonts w:ascii="仿宋" w:eastAsia="仿宋" w:hAnsi="仿宋" w:cs="Segoe UI" w:hint="eastAsia"/>
                <w:bCs/>
                <w:color w:val="333333"/>
                <w:kern w:val="0"/>
                <w:sz w:val="24"/>
                <w:szCs w:val="24"/>
              </w:rPr>
              <w:t>可检测人血样本中</w:t>
            </w:r>
            <w:proofErr w:type="spellStart"/>
            <w:r w:rsidRPr="0075053A">
              <w:rPr>
                <w:rFonts w:ascii="仿宋" w:eastAsia="仿宋" w:hAnsi="仿宋" w:cs="Segoe UI" w:hint="eastAsia"/>
                <w:bCs/>
                <w:color w:val="333333"/>
                <w:kern w:val="0"/>
                <w:sz w:val="24"/>
                <w:szCs w:val="24"/>
              </w:rPr>
              <w:t>HbA</w:t>
            </w:r>
            <w:proofErr w:type="spellEnd"/>
            <w:r w:rsidRPr="0075053A">
              <w:rPr>
                <w:rFonts w:ascii="仿宋" w:eastAsia="仿宋" w:hAnsi="仿宋" w:cs="Segoe UI" w:hint="eastAsia"/>
                <w:bCs/>
                <w:color w:val="333333"/>
                <w:kern w:val="0"/>
                <w:sz w:val="24"/>
                <w:szCs w:val="24"/>
              </w:rPr>
              <w:t>、HbA2、</w:t>
            </w:r>
            <w:proofErr w:type="spellStart"/>
            <w:r w:rsidRPr="0075053A">
              <w:rPr>
                <w:rFonts w:ascii="仿宋" w:eastAsia="仿宋" w:hAnsi="仿宋" w:cs="Segoe UI" w:hint="eastAsia"/>
                <w:bCs/>
                <w:color w:val="333333"/>
                <w:kern w:val="0"/>
                <w:sz w:val="24"/>
                <w:szCs w:val="24"/>
              </w:rPr>
              <w:t>HbF</w:t>
            </w:r>
            <w:proofErr w:type="spellEnd"/>
            <w:r w:rsidRPr="0075053A">
              <w:rPr>
                <w:rFonts w:ascii="仿宋" w:eastAsia="仿宋" w:hAnsi="仿宋" w:cs="Segoe UI" w:hint="eastAsia"/>
                <w:bCs/>
                <w:color w:val="333333"/>
                <w:kern w:val="0"/>
                <w:sz w:val="24"/>
                <w:szCs w:val="24"/>
              </w:rPr>
              <w:t>、</w:t>
            </w:r>
            <w:proofErr w:type="spellStart"/>
            <w:r w:rsidRPr="0075053A">
              <w:rPr>
                <w:rFonts w:ascii="仿宋" w:eastAsia="仿宋" w:hAnsi="仿宋" w:cs="Segoe UI" w:hint="eastAsia"/>
                <w:bCs/>
                <w:color w:val="333333"/>
                <w:kern w:val="0"/>
                <w:sz w:val="24"/>
                <w:szCs w:val="24"/>
              </w:rPr>
              <w:t>HbE</w:t>
            </w:r>
            <w:proofErr w:type="spellEnd"/>
            <w:r w:rsidRPr="0075053A">
              <w:rPr>
                <w:rFonts w:ascii="仿宋" w:eastAsia="仿宋" w:hAnsi="仿宋" w:cs="Segoe UI" w:hint="eastAsia"/>
                <w:bCs/>
                <w:color w:val="333333"/>
                <w:kern w:val="0"/>
                <w:sz w:val="24"/>
                <w:szCs w:val="24"/>
              </w:rPr>
              <w:t>、</w:t>
            </w:r>
            <w:proofErr w:type="spellStart"/>
            <w:r w:rsidRPr="0075053A">
              <w:rPr>
                <w:rFonts w:ascii="仿宋" w:eastAsia="仿宋" w:hAnsi="仿宋" w:cs="Segoe UI" w:hint="eastAsia"/>
                <w:bCs/>
                <w:color w:val="333333"/>
                <w:kern w:val="0"/>
                <w:sz w:val="24"/>
                <w:szCs w:val="24"/>
              </w:rPr>
              <w:t>HbC</w:t>
            </w:r>
            <w:proofErr w:type="spellEnd"/>
            <w:r w:rsidRPr="0075053A">
              <w:rPr>
                <w:rFonts w:ascii="仿宋" w:eastAsia="仿宋" w:hAnsi="仿宋" w:cs="Segoe UI" w:hint="eastAsia"/>
                <w:bCs/>
                <w:color w:val="333333"/>
                <w:kern w:val="0"/>
                <w:sz w:val="24"/>
                <w:szCs w:val="24"/>
              </w:rPr>
              <w:t>等成分；</w:t>
            </w:r>
          </w:p>
          <w:p w:rsidR="00550E49" w:rsidRPr="0075053A" w:rsidRDefault="00550E49" w:rsidP="0075053A">
            <w:pPr>
              <w:widowControl/>
              <w:wordWrap w:val="0"/>
              <w:jc w:val="left"/>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2.3 能分离</w:t>
            </w:r>
            <w:proofErr w:type="spellStart"/>
            <w:r w:rsidRPr="0075053A">
              <w:rPr>
                <w:rFonts w:ascii="仿宋" w:eastAsia="仿宋" w:hAnsi="仿宋" w:cs="Segoe UI" w:hint="eastAsia"/>
                <w:bCs/>
                <w:color w:val="333333"/>
                <w:kern w:val="0"/>
                <w:sz w:val="24"/>
                <w:szCs w:val="24"/>
              </w:rPr>
              <w:t>Hb</w:t>
            </w:r>
            <w:proofErr w:type="spellEnd"/>
            <w:r w:rsidRPr="0075053A">
              <w:rPr>
                <w:rFonts w:ascii="仿宋" w:eastAsia="仿宋" w:hAnsi="仿宋" w:cs="Segoe UI" w:hint="eastAsia"/>
                <w:bCs/>
                <w:color w:val="333333"/>
                <w:kern w:val="0"/>
                <w:sz w:val="24"/>
                <w:szCs w:val="24"/>
              </w:rPr>
              <w:t xml:space="preserve"> Bart</w:t>
            </w:r>
            <w:proofErr w:type="gramStart"/>
            <w:r w:rsidRPr="0075053A">
              <w:rPr>
                <w:rFonts w:ascii="仿宋" w:eastAsia="仿宋" w:hAnsi="仿宋" w:cs="Segoe UI"/>
                <w:bCs/>
                <w:color w:val="333333"/>
                <w:kern w:val="0"/>
                <w:sz w:val="24"/>
                <w:szCs w:val="24"/>
              </w:rPr>
              <w:t>’</w:t>
            </w:r>
            <w:proofErr w:type="gramEnd"/>
            <w:r w:rsidRPr="0075053A">
              <w:rPr>
                <w:rFonts w:ascii="仿宋" w:eastAsia="仿宋" w:hAnsi="仿宋" w:cs="Segoe UI" w:hint="eastAsia"/>
                <w:bCs/>
                <w:color w:val="333333"/>
                <w:kern w:val="0"/>
                <w:sz w:val="24"/>
                <w:szCs w:val="24"/>
              </w:rPr>
              <w:t>s，并且能检测到≥0</w:t>
            </w:r>
            <w:r w:rsidRPr="0075053A">
              <w:rPr>
                <w:rFonts w:ascii="仿宋" w:eastAsia="仿宋" w:hAnsi="仿宋" w:cs="Segoe UI"/>
                <w:bCs/>
                <w:color w:val="333333"/>
                <w:kern w:val="0"/>
                <w:sz w:val="24"/>
                <w:szCs w:val="24"/>
              </w:rPr>
              <w:t>.1%</w:t>
            </w:r>
            <w:r w:rsidRPr="0075053A">
              <w:rPr>
                <w:rFonts w:ascii="仿宋" w:eastAsia="仿宋" w:hAnsi="仿宋" w:cs="Segoe UI" w:hint="eastAsia"/>
                <w:bCs/>
                <w:color w:val="333333"/>
                <w:kern w:val="0"/>
                <w:sz w:val="24"/>
                <w:szCs w:val="24"/>
              </w:rPr>
              <w:t>的</w:t>
            </w:r>
            <w:proofErr w:type="spellStart"/>
            <w:r w:rsidRPr="0075053A">
              <w:rPr>
                <w:rFonts w:ascii="仿宋" w:eastAsia="仿宋" w:hAnsi="仿宋" w:cs="Segoe UI" w:hint="eastAsia"/>
                <w:bCs/>
                <w:color w:val="333333"/>
                <w:kern w:val="0"/>
                <w:sz w:val="24"/>
                <w:szCs w:val="24"/>
              </w:rPr>
              <w:t>Hb</w:t>
            </w:r>
            <w:proofErr w:type="spellEnd"/>
            <w:r w:rsidRPr="0075053A">
              <w:rPr>
                <w:rFonts w:ascii="仿宋" w:eastAsia="仿宋" w:hAnsi="仿宋" w:cs="Segoe UI" w:hint="eastAsia"/>
                <w:bCs/>
                <w:color w:val="333333"/>
                <w:kern w:val="0"/>
                <w:sz w:val="24"/>
                <w:szCs w:val="24"/>
              </w:rPr>
              <w:t xml:space="preserve"> Bart</w:t>
            </w:r>
            <w:proofErr w:type="gramStart"/>
            <w:r w:rsidRPr="0075053A">
              <w:rPr>
                <w:rFonts w:ascii="仿宋" w:eastAsia="仿宋" w:hAnsi="仿宋" w:cs="Segoe UI"/>
                <w:bCs/>
                <w:color w:val="333333"/>
                <w:kern w:val="0"/>
                <w:sz w:val="24"/>
                <w:szCs w:val="24"/>
              </w:rPr>
              <w:t>’</w:t>
            </w:r>
            <w:proofErr w:type="gramEnd"/>
            <w:r w:rsidRPr="0075053A">
              <w:rPr>
                <w:rFonts w:ascii="仿宋" w:eastAsia="仿宋" w:hAnsi="仿宋" w:cs="Segoe UI" w:hint="eastAsia"/>
                <w:bCs/>
                <w:color w:val="333333"/>
                <w:kern w:val="0"/>
                <w:sz w:val="24"/>
                <w:szCs w:val="24"/>
              </w:rPr>
              <w:t>s的含量；</w:t>
            </w:r>
          </w:p>
          <w:p w:rsidR="00550E49" w:rsidRPr="0075053A" w:rsidRDefault="00550E49" w:rsidP="0075053A">
            <w:pPr>
              <w:widowControl/>
              <w:wordWrap w:val="0"/>
              <w:jc w:val="left"/>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 xml:space="preserve">2.4 </w:t>
            </w:r>
            <w:proofErr w:type="gramStart"/>
            <w:r w:rsidRPr="0075053A">
              <w:rPr>
                <w:rFonts w:ascii="仿宋" w:eastAsia="仿宋" w:hAnsi="仿宋" w:cs="Segoe UI" w:hint="eastAsia"/>
                <w:bCs/>
                <w:color w:val="333333"/>
                <w:kern w:val="0"/>
                <w:sz w:val="24"/>
                <w:szCs w:val="24"/>
              </w:rPr>
              <w:t>批内精密度</w:t>
            </w:r>
            <w:proofErr w:type="gramEnd"/>
            <w:r w:rsidRPr="0075053A">
              <w:rPr>
                <w:rFonts w:ascii="仿宋" w:eastAsia="仿宋" w:hAnsi="仿宋" w:cs="Segoe UI" w:hint="eastAsia"/>
                <w:bCs/>
                <w:color w:val="333333"/>
                <w:kern w:val="0"/>
                <w:sz w:val="24"/>
                <w:szCs w:val="24"/>
              </w:rPr>
              <w:t>:HbA2≤4.0%，</w:t>
            </w:r>
            <w:proofErr w:type="spellStart"/>
            <w:r w:rsidRPr="0075053A">
              <w:rPr>
                <w:rFonts w:ascii="仿宋" w:eastAsia="仿宋" w:hAnsi="仿宋" w:cs="Segoe UI" w:hint="eastAsia"/>
                <w:bCs/>
                <w:color w:val="333333"/>
                <w:kern w:val="0"/>
                <w:sz w:val="24"/>
                <w:szCs w:val="24"/>
              </w:rPr>
              <w:t>HbF</w:t>
            </w:r>
            <w:proofErr w:type="spellEnd"/>
            <w:r w:rsidRPr="0075053A">
              <w:rPr>
                <w:rFonts w:ascii="仿宋" w:eastAsia="仿宋" w:hAnsi="仿宋" w:cs="Segoe UI" w:hint="eastAsia"/>
                <w:bCs/>
                <w:color w:val="333333"/>
                <w:kern w:val="0"/>
                <w:sz w:val="24"/>
                <w:szCs w:val="24"/>
              </w:rPr>
              <w:t>≤4.0%；</w:t>
            </w:r>
          </w:p>
          <w:p w:rsidR="00550E49" w:rsidRPr="0075053A" w:rsidRDefault="00550E49" w:rsidP="0075053A">
            <w:pPr>
              <w:widowControl/>
              <w:wordWrap w:val="0"/>
              <w:jc w:val="left"/>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2.5 需提供配套使用的设备:设备检测速度≥48样品/小时；</w:t>
            </w:r>
          </w:p>
          <w:p w:rsidR="00550E49" w:rsidRPr="0075053A" w:rsidRDefault="00550E49" w:rsidP="0075053A">
            <w:pPr>
              <w:widowControl/>
              <w:wordWrap w:val="0"/>
              <w:jc w:val="left"/>
              <w:rPr>
                <w:rFonts w:ascii="仿宋" w:eastAsia="仿宋" w:hAnsi="仿宋" w:cs="Segoe UI"/>
                <w:bCs/>
                <w:color w:val="333333"/>
                <w:kern w:val="0"/>
                <w:sz w:val="24"/>
                <w:szCs w:val="24"/>
              </w:rPr>
            </w:pPr>
            <w:r w:rsidRPr="0075053A">
              <w:rPr>
                <w:rFonts w:ascii="仿宋" w:eastAsia="仿宋" w:hAnsi="仿宋" w:cs="Segoe UI" w:hint="eastAsia"/>
                <w:bCs/>
                <w:color w:val="333333"/>
                <w:kern w:val="0"/>
                <w:sz w:val="24"/>
                <w:szCs w:val="24"/>
              </w:rPr>
              <w:t xml:space="preserve">2.6 试剂可满足分析100微升的血样；  </w:t>
            </w:r>
          </w:p>
          <w:p w:rsidR="00550E49" w:rsidRPr="0075053A" w:rsidRDefault="00550E49" w:rsidP="0075053A">
            <w:pPr>
              <w:widowControl/>
              <w:wordWrap w:val="0"/>
              <w:jc w:val="left"/>
              <w:rPr>
                <w:rFonts w:ascii="仿宋" w:eastAsia="仿宋" w:hAnsi="仿宋" w:cs="Segoe UI"/>
                <w:kern w:val="0"/>
                <w:sz w:val="24"/>
                <w:szCs w:val="24"/>
              </w:rPr>
            </w:pPr>
            <w:r w:rsidRPr="0075053A">
              <w:rPr>
                <w:rFonts w:ascii="仿宋" w:eastAsia="仿宋" w:hAnsi="仿宋" w:cs="Segoe UI" w:hint="eastAsia"/>
                <w:bCs/>
                <w:color w:val="333333"/>
                <w:kern w:val="0"/>
                <w:sz w:val="24"/>
                <w:szCs w:val="24"/>
              </w:rPr>
              <w:t>2.7 满足血红蛋白可在415nm的吸收波长处直接和特异性地检测。</w:t>
            </w:r>
          </w:p>
        </w:tc>
      </w:tr>
    </w:tbl>
    <w:p w:rsidR="008901D0" w:rsidRDefault="008901D0">
      <w:pPr>
        <w:widowControl/>
        <w:jc w:val="left"/>
        <w:rPr>
          <w:rFonts w:ascii="宋体" w:eastAsia="宋体" w:hAnsi="宋体" w:cs="Segoe UI"/>
          <w:b/>
          <w:bCs/>
          <w:color w:val="333333"/>
          <w:kern w:val="0"/>
          <w:sz w:val="28"/>
          <w:szCs w:val="28"/>
        </w:rPr>
      </w:pPr>
    </w:p>
    <w:p w:rsidR="00DA7B43" w:rsidRPr="002E11AE" w:rsidRDefault="00DA7B43" w:rsidP="00DA7B43">
      <w:pPr>
        <w:widowControl/>
        <w:shd w:val="clear" w:color="auto" w:fill="FFFFFF"/>
        <w:wordWrap w:val="0"/>
        <w:jc w:val="left"/>
        <w:rPr>
          <w:rFonts w:asciiTheme="minorEastAsia" w:hAnsiTheme="minorEastAsia" w:cs="Segoe UI"/>
          <w:color w:val="333333"/>
          <w:kern w:val="0"/>
          <w:sz w:val="18"/>
          <w:szCs w:val="18"/>
        </w:rPr>
      </w:pPr>
      <w:r w:rsidRPr="002E11AE">
        <w:rPr>
          <w:rFonts w:asciiTheme="minorEastAsia" w:hAnsiTheme="minorEastAsia" w:cs="Segoe UI" w:hint="eastAsia"/>
          <w:b/>
          <w:bCs/>
          <w:color w:val="333333"/>
          <w:kern w:val="0"/>
          <w:sz w:val="28"/>
          <w:szCs w:val="28"/>
        </w:rPr>
        <w:t>附件</w:t>
      </w:r>
      <w:r w:rsidRPr="002E11AE">
        <w:rPr>
          <w:rFonts w:asciiTheme="minorEastAsia" w:hAnsiTheme="minorEastAsia" w:cs="Segoe UI"/>
          <w:b/>
          <w:bCs/>
          <w:color w:val="333333"/>
          <w:kern w:val="0"/>
          <w:sz w:val="28"/>
          <w:szCs w:val="28"/>
        </w:rPr>
        <w:t>2</w:t>
      </w:r>
      <w:r w:rsidRPr="002E11AE">
        <w:rPr>
          <w:rFonts w:asciiTheme="minorEastAsia" w:hAnsiTheme="minorEastAsia" w:cs="Segoe UI" w:hint="eastAsia"/>
          <w:b/>
          <w:bCs/>
          <w:color w:val="333333"/>
          <w:kern w:val="0"/>
          <w:sz w:val="28"/>
          <w:szCs w:val="28"/>
        </w:rPr>
        <w:t>：评审办法（综合评分明细表）</w:t>
      </w:r>
    </w:p>
    <w:tbl>
      <w:tblPr>
        <w:tblW w:w="10632" w:type="dxa"/>
        <w:tblInd w:w="-1026" w:type="dxa"/>
        <w:shd w:val="clear" w:color="auto" w:fill="FFFFFF"/>
        <w:tblCellMar>
          <w:left w:w="0" w:type="dxa"/>
          <w:right w:w="0" w:type="dxa"/>
        </w:tblCellMar>
        <w:tblLook w:val="04A0"/>
      </w:tblPr>
      <w:tblGrid>
        <w:gridCol w:w="850"/>
        <w:gridCol w:w="1277"/>
        <w:gridCol w:w="708"/>
        <w:gridCol w:w="4111"/>
        <w:gridCol w:w="3686"/>
      </w:tblGrid>
      <w:tr w:rsidR="00DA7B43" w:rsidRPr="00DA7B43" w:rsidTr="0075053A">
        <w:trPr>
          <w:trHeight w:val="624"/>
        </w:trPr>
        <w:tc>
          <w:tcPr>
            <w:tcW w:w="8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序号</w:t>
            </w:r>
          </w:p>
        </w:tc>
        <w:tc>
          <w:tcPr>
            <w:tcW w:w="1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75053A">
            <w:pPr>
              <w:widowControl/>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分值</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评分标准</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说</w:t>
            </w:r>
            <w:r w:rsidRPr="00DA7B43">
              <w:rPr>
                <w:rFonts w:ascii="宋体" w:eastAsia="宋体" w:hAnsi="宋体" w:cs="Segoe UI" w:hint="eastAsia"/>
                <w:color w:val="333333"/>
                <w:kern w:val="0"/>
                <w:sz w:val="24"/>
                <w:szCs w:val="24"/>
              </w:rPr>
              <w:t>    </w:t>
            </w:r>
            <w:r w:rsidRPr="00DA7B43">
              <w:rPr>
                <w:rFonts w:ascii="仿宋" w:eastAsia="仿宋" w:hAnsi="仿宋" w:cs="Segoe UI" w:hint="eastAsia"/>
                <w:color w:val="333333"/>
                <w:kern w:val="0"/>
                <w:sz w:val="24"/>
                <w:szCs w:val="24"/>
              </w:rPr>
              <w:t>明</w:t>
            </w:r>
          </w:p>
        </w:tc>
      </w:tr>
      <w:tr w:rsidR="00DA7B43" w:rsidRPr="00DA7B43" w:rsidTr="0075053A">
        <w:trPr>
          <w:trHeight w:val="1685"/>
        </w:trPr>
        <w:tc>
          <w:tcPr>
            <w:tcW w:w="8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50</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6250B9" w:rsidRDefault="00DA7B43" w:rsidP="00DA7B43">
            <w:pPr>
              <w:widowControl/>
              <w:wordWrap w:val="0"/>
              <w:spacing w:line="270" w:lineRule="atLeast"/>
              <w:jc w:val="left"/>
              <w:rPr>
                <w:rFonts w:ascii="仿宋" w:eastAsia="仿宋" w:hAnsi="仿宋" w:cs="Segoe UI"/>
                <w:color w:val="000000"/>
                <w:kern w:val="0"/>
                <w:sz w:val="24"/>
                <w:szCs w:val="24"/>
              </w:rPr>
            </w:pPr>
            <w:r w:rsidRPr="00DA7B43">
              <w:rPr>
                <w:rFonts w:ascii="仿宋" w:eastAsia="仿宋" w:hAnsi="仿宋" w:cs="Segoe UI" w:hint="eastAsia"/>
                <w:color w:val="000000"/>
                <w:kern w:val="0"/>
                <w:sz w:val="24"/>
                <w:szCs w:val="24"/>
              </w:rPr>
              <w:t>满足招标文件要求且投标价格最低的投标报价为评标基准价，其价格分为满分。其他投标单位的价格</w:t>
            </w:r>
            <w:proofErr w:type="gramStart"/>
            <w:r w:rsidRPr="00DA7B43">
              <w:rPr>
                <w:rFonts w:ascii="仿宋" w:eastAsia="仿宋" w:hAnsi="仿宋" w:cs="Segoe UI" w:hint="eastAsia"/>
                <w:color w:val="000000"/>
                <w:kern w:val="0"/>
                <w:sz w:val="24"/>
                <w:szCs w:val="24"/>
              </w:rPr>
              <w:t>分统一</w:t>
            </w:r>
            <w:proofErr w:type="gramEnd"/>
            <w:r w:rsidRPr="00DA7B43">
              <w:rPr>
                <w:rFonts w:ascii="仿宋" w:eastAsia="仿宋" w:hAnsi="仿宋" w:cs="Segoe UI" w:hint="eastAsia"/>
                <w:color w:val="000000"/>
                <w:kern w:val="0"/>
                <w:sz w:val="24"/>
                <w:szCs w:val="24"/>
              </w:rPr>
              <w:t>按照下列公式计算：投标报价得分=(评标基准价／投标报价)×50</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p>
        </w:tc>
      </w:tr>
      <w:tr w:rsidR="00DA7B43" w:rsidRPr="00DA7B43" w:rsidTr="0075053A">
        <w:trPr>
          <w:trHeight w:val="4388"/>
        </w:trPr>
        <w:tc>
          <w:tcPr>
            <w:tcW w:w="8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2</w:t>
            </w:r>
          </w:p>
        </w:tc>
        <w:tc>
          <w:tcPr>
            <w:tcW w:w="12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技术指标39%</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39</w:t>
            </w:r>
          </w:p>
        </w:tc>
        <w:tc>
          <w:tcPr>
            <w:tcW w:w="41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投标产品的技术参数完全符合招标文件要求没有负偏离得39分；非“</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”条款技术参数不满足招标文件要求（负偏离），一项扣2分，“</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”条款技术参数与招标文件要求有负偏离的，一项扣4分；扣完为止。</w:t>
            </w: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1A45DB" w:rsidRDefault="00DA7B43" w:rsidP="00DA7B43">
            <w:pPr>
              <w:widowControl/>
              <w:wordWrap w:val="0"/>
              <w:spacing w:line="270" w:lineRule="atLeast"/>
              <w:jc w:val="left"/>
              <w:rPr>
                <w:rFonts w:ascii="Segoe UI" w:eastAsia="宋体" w:hAnsi="Segoe UI" w:cs="Segoe UI"/>
                <w:color w:val="333333"/>
                <w:kern w:val="0"/>
                <w:sz w:val="24"/>
                <w:szCs w:val="24"/>
              </w:rPr>
            </w:pPr>
            <w:r w:rsidRPr="00DA7B43">
              <w:rPr>
                <w:rFonts w:ascii="宋体" w:eastAsia="宋体" w:hAnsi="宋体" w:cs="Segoe UI" w:hint="eastAsia"/>
                <w:color w:val="000000"/>
                <w:kern w:val="0"/>
                <w:sz w:val="24"/>
                <w:szCs w:val="24"/>
              </w:rPr>
              <w:t> </w:t>
            </w:r>
            <w:r w:rsidRPr="001A45DB">
              <w:rPr>
                <w:rFonts w:ascii="仿宋" w:eastAsia="仿宋" w:hAnsi="仿宋" w:cs="Segoe UI" w:hint="eastAsia"/>
                <w:color w:val="333333"/>
                <w:kern w:val="0"/>
                <w:sz w:val="24"/>
                <w:szCs w:val="24"/>
              </w:rPr>
              <w:t>投标人须提供技术支撑材料：1.如国家相关主管部门出具的</w:t>
            </w:r>
            <w:proofErr w:type="gramStart"/>
            <w:r w:rsidRPr="001A45DB">
              <w:rPr>
                <w:rFonts w:ascii="仿宋" w:eastAsia="仿宋" w:hAnsi="仿宋" w:cs="Segoe UI" w:hint="eastAsia"/>
                <w:color w:val="333333"/>
                <w:kern w:val="0"/>
                <w:sz w:val="24"/>
                <w:szCs w:val="24"/>
              </w:rPr>
              <w:t>的</w:t>
            </w:r>
            <w:proofErr w:type="gramEnd"/>
            <w:r w:rsidRPr="001A45DB">
              <w:rPr>
                <w:rFonts w:ascii="仿宋" w:eastAsia="仿宋" w:hAnsi="仿宋" w:cs="Segoe UI" w:hint="eastAsia"/>
                <w:color w:val="333333"/>
                <w:kern w:val="0"/>
                <w:sz w:val="24"/>
                <w:szCs w:val="24"/>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DA7B43" w:rsidTr="0075053A">
        <w:trPr>
          <w:trHeight w:val="915"/>
        </w:trPr>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lastRenderedPageBreak/>
              <w:t>3</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业绩5%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A7B43" w:rsidRDefault="00DA7B43" w:rsidP="006250B9">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投标人需提供该产品201</w:t>
            </w:r>
            <w:r w:rsidR="006250B9">
              <w:rPr>
                <w:rFonts w:ascii="仿宋" w:eastAsia="仿宋" w:hAnsi="仿宋" w:cs="Segoe UI" w:hint="eastAsia"/>
                <w:color w:val="000000"/>
                <w:kern w:val="0"/>
                <w:sz w:val="24"/>
                <w:szCs w:val="24"/>
              </w:rPr>
              <w:t>7</w:t>
            </w:r>
            <w:r w:rsidRPr="00DA7B43">
              <w:rPr>
                <w:rFonts w:ascii="仿宋" w:eastAsia="仿宋" w:hAnsi="仿宋" w:cs="Segoe UI" w:hint="eastAsia"/>
                <w:color w:val="000000"/>
                <w:kern w:val="0"/>
                <w:sz w:val="24"/>
                <w:szCs w:val="24"/>
              </w:rPr>
              <w:t>年以来国内三</w:t>
            </w:r>
            <w:proofErr w:type="gramStart"/>
            <w:r w:rsidRPr="00DA7B43">
              <w:rPr>
                <w:rFonts w:ascii="仿宋" w:eastAsia="仿宋" w:hAnsi="仿宋" w:cs="Segoe UI" w:hint="eastAsia"/>
                <w:color w:val="000000"/>
                <w:kern w:val="0"/>
                <w:sz w:val="24"/>
                <w:szCs w:val="24"/>
              </w:rPr>
              <w:t>甲医疗</w:t>
            </w:r>
            <w:proofErr w:type="gramEnd"/>
            <w:r w:rsidRPr="00DA7B43">
              <w:rPr>
                <w:rFonts w:ascii="仿宋" w:eastAsia="仿宋" w:hAnsi="仿宋" w:cs="Segoe UI" w:hint="eastAsia"/>
                <w:color w:val="000000"/>
                <w:kern w:val="0"/>
                <w:sz w:val="24"/>
                <w:szCs w:val="24"/>
              </w:rPr>
              <w:t>机构客户名单，每提供1家得1分，最多5分。</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提供中标通知书或送货发票或合同复印件。</w:t>
            </w:r>
          </w:p>
        </w:tc>
      </w:tr>
      <w:tr w:rsidR="00DA7B43" w:rsidRPr="00DA7B43" w:rsidTr="0075053A">
        <w:trPr>
          <w:trHeight w:val="1599"/>
        </w:trPr>
        <w:tc>
          <w:tcPr>
            <w:tcW w:w="85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4</w:t>
            </w:r>
          </w:p>
        </w:tc>
        <w:tc>
          <w:tcPr>
            <w:tcW w:w="12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售后服务及培训5%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320" w:lineRule="atLeast"/>
              <w:ind w:left="-105" w:right="-107"/>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5</w:t>
            </w:r>
          </w:p>
        </w:tc>
        <w:tc>
          <w:tcPr>
            <w:tcW w:w="41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6250B9">
            <w:pPr>
              <w:widowControl/>
              <w:wordWrap w:val="0"/>
              <w:spacing w:line="270" w:lineRule="atLeast"/>
              <w:jc w:val="left"/>
              <w:rPr>
                <w:rFonts w:ascii="Segoe UI" w:eastAsia="宋体" w:hAnsi="Segoe UI" w:cs="Segoe UI"/>
                <w:color w:val="333333"/>
                <w:kern w:val="0"/>
                <w:sz w:val="18"/>
                <w:szCs w:val="18"/>
              </w:rPr>
            </w:pPr>
            <w:r w:rsidRPr="006250B9">
              <w:rPr>
                <w:rFonts w:ascii="仿宋" w:eastAsia="仿宋" w:hAnsi="仿宋" w:cs="Segoe UI" w:hint="eastAsia"/>
                <w:color w:val="000000"/>
                <w:kern w:val="0"/>
                <w:sz w:val="24"/>
                <w:szCs w:val="24"/>
              </w:rPr>
              <w:t>根据投标人承诺的质量保证范围，售后服务体系、人员培训计划、响应时间、产品彩页简介等进行综合分析比较评分，</w:t>
            </w:r>
            <w:proofErr w:type="gramStart"/>
            <w:r w:rsidRPr="006250B9">
              <w:rPr>
                <w:rFonts w:ascii="仿宋" w:eastAsia="仿宋" w:hAnsi="仿宋" w:cs="Segoe UI" w:hint="eastAsia"/>
                <w:color w:val="000000"/>
                <w:kern w:val="0"/>
                <w:sz w:val="24"/>
                <w:szCs w:val="24"/>
              </w:rPr>
              <w:t>最好得</w:t>
            </w:r>
            <w:proofErr w:type="gramEnd"/>
            <w:r w:rsidR="0075053A">
              <w:rPr>
                <w:rFonts w:ascii="仿宋" w:eastAsia="仿宋" w:hAnsi="仿宋" w:cs="Segoe UI" w:hint="eastAsia"/>
                <w:color w:val="000000"/>
                <w:kern w:val="0"/>
                <w:sz w:val="24"/>
                <w:szCs w:val="24"/>
              </w:rPr>
              <w:t>5</w:t>
            </w:r>
            <w:r w:rsidRPr="006250B9">
              <w:rPr>
                <w:rFonts w:ascii="仿宋" w:eastAsia="仿宋" w:hAnsi="仿宋" w:cs="Segoe UI" w:hint="eastAsia"/>
                <w:color w:val="000000"/>
                <w:kern w:val="0"/>
                <w:sz w:val="24"/>
                <w:szCs w:val="24"/>
              </w:rPr>
              <w:t>分；一般得</w:t>
            </w:r>
            <w:r w:rsidR="0075053A">
              <w:rPr>
                <w:rFonts w:ascii="仿宋" w:eastAsia="仿宋" w:hAnsi="仿宋" w:cs="Segoe UI" w:hint="eastAsia"/>
                <w:color w:val="000000"/>
                <w:kern w:val="0"/>
                <w:sz w:val="24"/>
                <w:szCs w:val="24"/>
              </w:rPr>
              <w:t>3</w:t>
            </w:r>
            <w:r w:rsidRPr="006250B9">
              <w:rPr>
                <w:rFonts w:ascii="仿宋" w:eastAsia="仿宋" w:hAnsi="仿宋" w:cs="Segoe UI" w:hint="eastAsia"/>
                <w:color w:val="000000"/>
                <w:kern w:val="0"/>
                <w:sz w:val="24"/>
                <w:szCs w:val="24"/>
              </w:rPr>
              <w:t>分；差不得分。</w:t>
            </w:r>
          </w:p>
        </w:tc>
        <w:tc>
          <w:tcPr>
            <w:tcW w:w="3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Segoe UI" w:eastAsia="宋体" w:hAnsi="Segoe UI" w:cs="Segoe UI"/>
                <w:color w:val="333333"/>
                <w:kern w:val="0"/>
                <w:sz w:val="18"/>
                <w:szCs w:val="18"/>
              </w:rPr>
              <w:t> </w:t>
            </w:r>
          </w:p>
        </w:tc>
      </w:tr>
      <w:tr w:rsidR="00DA7B43" w:rsidRPr="00DA7B43" w:rsidTr="0075053A">
        <w:trPr>
          <w:trHeight w:val="1813"/>
        </w:trPr>
        <w:tc>
          <w:tcPr>
            <w:tcW w:w="8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根据投标人投标文件编制情况进行评分。</w:t>
            </w:r>
          </w:p>
        </w:tc>
      </w:tr>
    </w:tbl>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0"/>
          <w:szCs w:val="20"/>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 </w:t>
      </w:r>
    </w:p>
    <w:p w:rsidR="00DA7B43" w:rsidRPr="002E11AE" w:rsidRDefault="00DA7B43" w:rsidP="00DA7B43">
      <w:pPr>
        <w:widowControl/>
        <w:shd w:val="clear" w:color="auto" w:fill="FFFFFF"/>
        <w:wordWrap w:val="0"/>
        <w:spacing w:line="400" w:lineRule="atLeast"/>
        <w:jc w:val="left"/>
        <w:rPr>
          <w:rFonts w:asciiTheme="minorEastAsia" w:hAnsiTheme="minorEastAsia" w:cs="Segoe UI"/>
          <w:color w:val="333333"/>
          <w:kern w:val="0"/>
          <w:sz w:val="18"/>
          <w:szCs w:val="18"/>
        </w:rPr>
      </w:pPr>
      <w:r w:rsidRPr="002E11AE">
        <w:rPr>
          <w:rFonts w:asciiTheme="minorEastAsia" w:hAnsiTheme="minorEastAsia" w:cs="Segoe UI" w:hint="eastAsia"/>
          <w:b/>
          <w:bCs/>
          <w:color w:val="333333"/>
          <w:kern w:val="0"/>
          <w:sz w:val="28"/>
          <w:szCs w:val="28"/>
        </w:rPr>
        <w:t>附件3：采购文件书装订顺序</w:t>
      </w:r>
    </w:p>
    <w:p w:rsidR="00DA7B43" w:rsidRPr="00DA7B43" w:rsidRDefault="00DA7B43" w:rsidP="002E11AE">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1、封面（公司、项目、联系人、联系方式）</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2、目录</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3、品目及报价表（格式见附件3）</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4、规格型号、配置及偏离表（格式见附件3）</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5、企业营业执照（复印件）</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6、</w:t>
      </w:r>
      <w:r w:rsidRPr="00DA7B43">
        <w:rPr>
          <w:rFonts w:ascii="仿宋_GB2312" w:eastAsia="仿宋_GB2312" w:hAnsi="Segoe UI" w:cs="Segoe UI" w:hint="eastAsia"/>
          <w:color w:val="333333"/>
          <w:kern w:val="0"/>
          <w:sz w:val="24"/>
          <w:szCs w:val="24"/>
        </w:rPr>
        <w:t>组织机构代码证、税务登记证（复印件）</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8、生产厂家授权书（投标人不是生产厂家的）</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10、如是医疗器械，须提供“医疗器械产品注册证和注册登记表”（复印件）</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14、产品执行标准（提供产品注册标准：YZB等资料供评审）</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15、产品质量及货源保证书</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16、售后</w:t>
      </w:r>
      <w:r w:rsidRPr="00DA7B43">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17、如有，提供进口原材料证明书或产品报关资料等</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18、产品说明书或</w:t>
      </w:r>
      <w:r w:rsidRPr="00DA7B43">
        <w:rPr>
          <w:rFonts w:ascii="仿宋_GB2312" w:eastAsia="仿宋_GB2312" w:hAnsi="Segoe UI" w:cs="Segoe UI" w:hint="eastAsia"/>
          <w:color w:val="333333"/>
          <w:kern w:val="0"/>
          <w:sz w:val="24"/>
          <w:szCs w:val="24"/>
        </w:rPr>
        <w:t>与投标医疗耗材型号一致的产品彩页资料和其他有关介绍资料。</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20、能满足采购人需求的配送</w:t>
      </w:r>
      <w:proofErr w:type="gramStart"/>
      <w:r w:rsidRPr="00DA7B43">
        <w:rPr>
          <w:rFonts w:ascii="仿宋_GB2312" w:eastAsia="仿宋_GB2312" w:hAnsi="Segoe UI" w:cs="Segoe UI" w:hint="eastAsia"/>
          <w:color w:val="333333"/>
          <w:spacing w:val="8"/>
          <w:kern w:val="0"/>
          <w:sz w:val="24"/>
          <w:szCs w:val="24"/>
        </w:rPr>
        <w:t>及维保的</w:t>
      </w:r>
      <w:proofErr w:type="gramEnd"/>
      <w:r w:rsidRPr="00DA7B43">
        <w:rPr>
          <w:rFonts w:ascii="仿宋_GB2312" w:eastAsia="仿宋_GB2312" w:hAnsi="Segoe UI" w:cs="Segoe UI" w:hint="eastAsia"/>
          <w:color w:val="333333"/>
          <w:spacing w:val="8"/>
          <w:kern w:val="0"/>
          <w:sz w:val="24"/>
          <w:szCs w:val="24"/>
        </w:rPr>
        <w:t>证明文件。</w:t>
      </w:r>
      <w:r w:rsidRPr="00DA7B43">
        <w:rPr>
          <w:rFonts w:ascii="仿宋_GB2312" w:eastAsia="仿宋_GB2312" w:hAnsi="Segoe UI" w:cs="Segoe UI" w:hint="eastAsia"/>
          <w:color w:val="333333"/>
          <w:kern w:val="0"/>
          <w:sz w:val="24"/>
          <w:szCs w:val="24"/>
        </w:rPr>
        <w:t>如有物流公司配送，请提供配送证明材料：</w:t>
      </w:r>
      <w:proofErr w:type="gramStart"/>
      <w:r w:rsidRPr="00DA7B43">
        <w:rPr>
          <w:rFonts w:ascii="仿宋_GB2312" w:eastAsia="仿宋_GB2312" w:hAnsi="Segoe UI" w:cs="Segoe UI" w:hint="eastAsia"/>
          <w:color w:val="333333"/>
          <w:kern w:val="0"/>
          <w:sz w:val="24"/>
          <w:szCs w:val="24"/>
        </w:rPr>
        <w:t>配送商</w:t>
      </w:r>
      <w:proofErr w:type="gramEnd"/>
      <w:r w:rsidRPr="00DA7B43">
        <w:rPr>
          <w:rFonts w:ascii="仿宋_GB2312" w:eastAsia="仿宋_GB2312" w:hAnsi="Segoe UI" w:cs="Segoe UI" w:hint="eastAsia"/>
          <w:color w:val="333333"/>
          <w:kern w:val="0"/>
          <w:sz w:val="24"/>
          <w:szCs w:val="24"/>
        </w:rPr>
        <w:t>基本情况、</w:t>
      </w:r>
      <w:proofErr w:type="gramStart"/>
      <w:r w:rsidRPr="00DA7B43">
        <w:rPr>
          <w:rFonts w:ascii="仿宋_GB2312" w:eastAsia="仿宋_GB2312" w:hAnsi="Segoe UI" w:cs="Segoe UI" w:hint="eastAsia"/>
          <w:color w:val="333333"/>
          <w:kern w:val="0"/>
          <w:sz w:val="24"/>
          <w:szCs w:val="24"/>
        </w:rPr>
        <w:t>配送商</w:t>
      </w:r>
      <w:proofErr w:type="gramEnd"/>
      <w:r w:rsidRPr="00DA7B43">
        <w:rPr>
          <w:rFonts w:ascii="仿宋_GB2312" w:eastAsia="仿宋_GB2312" w:hAnsi="Segoe UI" w:cs="Segoe UI" w:hint="eastAsia"/>
          <w:color w:val="333333"/>
          <w:kern w:val="0"/>
          <w:sz w:val="24"/>
          <w:szCs w:val="24"/>
        </w:rPr>
        <w:t>营业执照复印件、</w:t>
      </w:r>
      <w:proofErr w:type="gramStart"/>
      <w:r w:rsidRPr="00DA7B43">
        <w:rPr>
          <w:rFonts w:ascii="仿宋_GB2312" w:eastAsia="仿宋_GB2312" w:hAnsi="Segoe UI" w:cs="Segoe UI" w:hint="eastAsia"/>
          <w:color w:val="333333"/>
          <w:kern w:val="0"/>
          <w:sz w:val="24"/>
          <w:szCs w:val="24"/>
        </w:rPr>
        <w:t>配送商</w:t>
      </w:r>
      <w:proofErr w:type="gramEnd"/>
      <w:r w:rsidRPr="00DA7B43">
        <w:rPr>
          <w:rFonts w:ascii="仿宋_GB2312" w:eastAsia="仿宋_GB2312" w:hAnsi="Segoe UI" w:cs="Segoe UI" w:hint="eastAsia"/>
          <w:color w:val="333333"/>
          <w:kern w:val="0"/>
          <w:sz w:val="24"/>
          <w:szCs w:val="24"/>
        </w:rPr>
        <w:t>经营许可证复印件</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22、</w:t>
      </w:r>
      <w:r w:rsidRPr="00DA7B43">
        <w:rPr>
          <w:rFonts w:ascii="仿宋_GB2312" w:eastAsia="仿宋_GB2312" w:hAnsi="Segoe UI" w:cs="Segoe UI" w:hint="eastAsia"/>
          <w:color w:val="333333"/>
          <w:spacing w:val="8"/>
          <w:kern w:val="0"/>
          <w:sz w:val="24"/>
          <w:szCs w:val="24"/>
        </w:rPr>
        <w:t>封底</w:t>
      </w:r>
    </w:p>
    <w:p w:rsidR="00DA7B43" w:rsidRDefault="00DA7B43" w:rsidP="00DA7B43">
      <w:pPr>
        <w:widowControl/>
        <w:shd w:val="clear" w:color="auto" w:fill="FFFFFF"/>
        <w:wordWrap w:val="0"/>
        <w:jc w:val="left"/>
        <w:rPr>
          <w:rFonts w:ascii="仿宋_GB2312" w:eastAsia="仿宋_GB2312" w:hAnsi="Segoe UI" w:cs="Segoe UI" w:hint="eastAsia"/>
          <w:b/>
          <w:bCs/>
          <w:color w:val="333333"/>
          <w:kern w:val="0"/>
          <w:sz w:val="24"/>
          <w:szCs w:val="24"/>
        </w:rPr>
      </w:pPr>
      <w:r w:rsidRPr="00DA7B43">
        <w:rPr>
          <w:rFonts w:ascii="仿宋_GB2312" w:eastAsia="仿宋_GB2312" w:hAnsi="Segoe UI" w:cs="Segoe UI" w:hint="eastAsia"/>
          <w:b/>
          <w:bCs/>
          <w:color w:val="333333"/>
          <w:kern w:val="0"/>
          <w:sz w:val="24"/>
          <w:szCs w:val="24"/>
        </w:rPr>
        <w:lastRenderedPageBreak/>
        <w:t>注：请</w:t>
      </w:r>
      <w:proofErr w:type="gramStart"/>
      <w:r w:rsidRPr="00DA7B43">
        <w:rPr>
          <w:rFonts w:ascii="仿宋_GB2312" w:eastAsia="仿宋_GB2312" w:hAnsi="Segoe UI" w:cs="Segoe UI" w:hint="eastAsia"/>
          <w:b/>
          <w:bCs/>
          <w:color w:val="333333"/>
          <w:kern w:val="0"/>
          <w:sz w:val="24"/>
          <w:szCs w:val="24"/>
        </w:rPr>
        <w:t>务必按</w:t>
      </w:r>
      <w:proofErr w:type="gramEnd"/>
      <w:r w:rsidRPr="00DA7B43">
        <w:rPr>
          <w:rFonts w:ascii="仿宋_GB2312" w:eastAsia="仿宋_GB2312" w:hAnsi="Segoe UI" w:cs="Segoe UI" w:hint="eastAsia"/>
          <w:b/>
          <w:bCs/>
          <w:color w:val="333333"/>
          <w:kern w:val="0"/>
          <w:sz w:val="24"/>
          <w:szCs w:val="24"/>
        </w:rPr>
        <w:t>以上顺序装订资料，如有非中文资料，请同时提供中文翻译件。</w:t>
      </w:r>
    </w:p>
    <w:p w:rsidR="002E11AE" w:rsidRPr="00DA7B43" w:rsidRDefault="002E11AE" w:rsidP="00DA7B43">
      <w:pPr>
        <w:widowControl/>
        <w:shd w:val="clear" w:color="auto" w:fill="FFFFFF"/>
        <w:wordWrap w:val="0"/>
        <w:jc w:val="left"/>
        <w:rPr>
          <w:rFonts w:ascii="Segoe UI" w:eastAsia="宋体" w:hAnsi="Segoe UI" w:cs="Segoe UI"/>
          <w:color w:val="333333"/>
          <w:kern w:val="0"/>
          <w:sz w:val="18"/>
          <w:szCs w:val="18"/>
        </w:rPr>
      </w:pPr>
    </w:p>
    <w:p w:rsidR="00DA7B43" w:rsidRPr="00DA7B43" w:rsidRDefault="00DA7B43" w:rsidP="002E11AE">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附件4：主要表格格式</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附件4-1：</w:t>
      </w:r>
    </w:p>
    <w:p w:rsidR="00DA7B43" w:rsidRPr="00DA7B43" w:rsidRDefault="00DA7B43" w:rsidP="00DA7B43">
      <w:pPr>
        <w:widowControl/>
        <w:shd w:val="clear" w:color="auto" w:fill="FFFFFF"/>
        <w:wordWrap w:val="0"/>
        <w:spacing w:line="270" w:lineRule="atLeast"/>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DA7B43" w:rsidRPr="00DA7B43"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偏离及其影响</w:t>
            </w:r>
          </w:p>
        </w:tc>
      </w:tr>
      <w:tr w:rsidR="00DA7B43" w:rsidRPr="00DA7B43"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75053A" w:rsidRDefault="00DA7B43" w:rsidP="0075053A">
      <w:pPr>
        <w:widowControl/>
        <w:shd w:val="clear" w:color="auto" w:fill="FFFFFF"/>
        <w:wordWrap w:val="0"/>
        <w:spacing w:line="270" w:lineRule="atLeast"/>
        <w:jc w:val="left"/>
        <w:rPr>
          <w:rFonts w:ascii="仿宋_GB2312" w:eastAsia="仿宋_GB2312" w:hAnsi="Segoe UI" w:cs="Segoe UI" w:hint="eastAsia"/>
          <w:color w:val="333333"/>
          <w:kern w:val="0"/>
          <w:sz w:val="22"/>
        </w:rPr>
      </w:pPr>
      <w:r w:rsidRPr="00DA7B43">
        <w:rPr>
          <w:rFonts w:ascii="仿宋_GB2312" w:eastAsia="仿宋_GB2312" w:hAnsi="Segoe UI" w:cs="Segoe UI" w:hint="eastAsia"/>
          <w:color w:val="333333"/>
          <w:kern w:val="0"/>
          <w:sz w:val="22"/>
        </w:rPr>
        <w:t>注：</w:t>
      </w:r>
    </w:p>
    <w:p w:rsidR="0075053A" w:rsidRDefault="00DA7B43" w:rsidP="0075053A">
      <w:pPr>
        <w:widowControl/>
        <w:shd w:val="clear" w:color="auto" w:fill="FFFFFF"/>
        <w:wordWrap w:val="0"/>
        <w:spacing w:line="270" w:lineRule="atLeast"/>
        <w:jc w:val="left"/>
        <w:rPr>
          <w:rFonts w:ascii="仿宋_GB2312" w:eastAsia="仿宋_GB2312" w:hAnsi="Segoe UI" w:cs="Segoe UI" w:hint="eastAsia"/>
          <w:color w:val="333333"/>
          <w:kern w:val="0"/>
          <w:sz w:val="22"/>
        </w:rPr>
      </w:pPr>
      <w:r w:rsidRPr="00DA7B43">
        <w:rPr>
          <w:rFonts w:ascii="仿宋_GB2312" w:eastAsia="仿宋_GB2312" w:hAnsi="Segoe UI" w:cs="Segoe UI" w:hint="eastAsia"/>
          <w:color w:val="333333"/>
          <w:kern w:val="0"/>
          <w:sz w:val="22"/>
        </w:rPr>
        <w:t>1、此表要求投标文件与招标文件要求一一对应、逐一列出；</w:t>
      </w:r>
    </w:p>
    <w:p w:rsidR="00DA7B43" w:rsidRPr="00DA7B43" w:rsidRDefault="00DA7B43" w:rsidP="0075053A">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2．投标文件中与招标文件要求有负偏离的内容必须在此表中列出，否则视为无效投标。供应商必须据实填写，不得虚假响应，否则投标无效并按规定追究其相关责任。</w:t>
      </w:r>
    </w:p>
    <w:p w:rsidR="0075053A" w:rsidRDefault="0075053A" w:rsidP="0075053A">
      <w:pPr>
        <w:widowControl/>
        <w:shd w:val="clear" w:color="auto" w:fill="FFFFFF"/>
        <w:wordWrap w:val="0"/>
        <w:spacing w:line="270" w:lineRule="atLeast"/>
        <w:jc w:val="left"/>
        <w:rPr>
          <w:rFonts w:ascii="仿宋_GB2312" w:eastAsia="仿宋_GB2312" w:hAnsi="Segoe UI" w:cs="Segoe UI" w:hint="eastAsia"/>
          <w:color w:val="333333"/>
          <w:kern w:val="0"/>
          <w:sz w:val="22"/>
        </w:rPr>
      </w:pPr>
    </w:p>
    <w:p w:rsidR="00DA7B43" w:rsidRPr="00DA7B43" w:rsidRDefault="00DA7B43" w:rsidP="0075053A">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法定代表人或授权代表签字：</w:t>
      </w:r>
    </w:p>
    <w:p w:rsidR="00DA7B43" w:rsidRDefault="00DA7B43" w:rsidP="0075053A">
      <w:pPr>
        <w:widowControl/>
        <w:shd w:val="clear" w:color="auto" w:fill="FFFFFF"/>
        <w:wordWrap w:val="0"/>
        <w:spacing w:line="270" w:lineRule="atLeast"/>
        <w:jc w:val="left"/>
        <w:rPr>
          <w:rFonts w:ascii="仿宋_GB2312" w:eastAsia="仿宋_GB2312" w:hAnsi="Segoe UI" w:cs="Segoe UI" w:hint="eastAsia"/>
          <w:color w:val="333333"/>
          <w:kern w:val="0"/>
          <w:sz w:val="22"/>
        </w:rPr>
      </w:pPr>
      <w:r w:rsidRPr="00DA7B43">
        <w:rPr>
          <w:rFonts w:ascii="仿宋_GB2312" w:eastAsia="仿宋_GB2312" w:hAnsi="Segoe UI" w:cs="Segoe UI" w:hint="eastAsia"/>
          <w:color w:val="333333"/>
          <w:kern w:val="0"/>
          <w:sz w:val="22"/>
        </w:rPr>
        <w:t>日期:</w:t>
      </w:r>
    </w:p>
    <w:p w:rsidR="0075053A" w:rsidRPr="00DA7B43" w:rsidRDefault="0075053A" w:rsidP="0075053A">
      <w:pPr>
        <w:widowControl/>
        <w:shd w:val="clear" w:color="auto" w:fill="FFFFFF"/>
        <w:wordWrap w:val="0"/>
        <w:spacing w:line="270" w:lineRule="atLeast"/>
        <w:jc w:val="left"/>
        <w:rPr>
          <w:rFonts w:ascii="Segoe UI" w:eastAsia="宋体" w:hAnsi="Segoe UI" w:cs="Segoe UI"/>
          <w:color w:val="333333"/>
          <w:kern w:val="0"/>
          <w:sz w:val="18"/>
          <w:szCs w:val="18"/>
        </w:rPr>
      </w:pP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附件4-2：</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DA7B43"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备注</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75053A">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w:t>
      </w:r>
    </w:p>
    <w:p w:rsidR="00DA7B43" w:rsidRDefault="00DA7B43" w:rsidP="0075053A">
      <w:pPr>
        <w:widowControl/>
        <w:shd w:val="clear" w:color="auto" w:fill="FFFFFF"/>
        <w:wordWrap w:val="0"/>
        <w:spacing w:line="270" w:lineRule="atLeast"/>
        <w:jc w:val="left"/>
        <w:rPr>
          <w:rFonts w:ascii="仿宋_GB2312" w:eastAsia="仿宋_GB2312" w:hAnsi="Segoe UI" w:cs="Segoe UI" w:hint="eastAsia"/>
          <w:b/>
          <w:bCs/>
          <w:color w:val="333333"/>
          <w:kern w:val="0"/>
          <w:sz w:val="24"/>
          <w:szCs w:val="24"/>
        </w:rPr>
      </w:pPr>
      <w:r w:rsidRPr="00DA7B43">
        <w:rPr>
          <w:rFonts w:ascii="仿宋_GB2312" w:eastAsia="仿宋_GB2312" w:hAnsi="Segoe UI" w:cs="Segoe UI" w:hint="eastAsia"/>
          <w:color w:val="333333"/>
          <w:kern w:val="0"/>
          <w:sz w:val="24"/>
          <w:szCs w:val="24"/>
        </w:rPr>
        <w:t>日期</w:t>
      </w:r>
      <w:r w:rsidRPr="00DA7B43">
        <w:rPr>
          <w:rFonts w:ascii="仿宋_GB2312" w:eastAsia="仿宋_GB2312" w:hAnsi="Segoe UI" w:cs="Segoe UI" w:hint="eastAsia"/>
          <w:b/>
          <w:bCs/>
          <w:color w:val="333333"/>
          <w:kern w:val="0"/>
          <w:sz w:val="24"/>
          <w:szCs w:val="24"/>
        </w:rPr>
        <w:t>:</w:t>
      </w:r>
    </w:p>
    <w:p w:rsidR="0075053A" w:rsidRPr="00DA7B43" w:rsidRDefault="0075053A" w:rsidP="0075053A">
      <w:pPr>
        <w:widowControl/>
        <w:shd w:val="clear" w:color="auto" w:fill="FFFFFF"/>
        <w:wordWrap w:val="0"/>
        <w:spacing w:line="270" w:lineRule="atLeast"/>
        <w:jc w:val="left"/>
        <w:rPr>
          <w:rFonts w:ascii="Segoe UI" w:eastAsia="宋体" w:hAnsi="Segoe UI" w:cs="Segoe UI"/>
          <w:color w:val="333333"/>
          <w:kern w:val="0"/>
          <w:sz w:val="18"/>
          <w:szCs w:val="18"/>
        </w:rPr>
      </w:pP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DA7B43">
        <w:rPr>
          <w:rFonts w:ascii="仿宋_GB2312" w:eastAsia="仿宋_GB2312" w:hAnsi="Segoe UI" w:cs="Segoe UI" w:hint="eastAsia"/>
          <w:b/>
          <w:bCs/>
          <w:color w:val="333333"/>
          <w:kern w:val="0"/>
          <w:sz w:val="24"/>
          <w:szCs w:val="24"/>
        </w:rPr>
        <w:t>附件4-3：</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DA7B43"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备注</w:t>
            </w:r>
          </w:p>
        </w:tc>
      </w:tr>
      <w:tr w:rsidR="00DA7B43" w:rsidRPr="00DA7B43"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bl>
    <w:p w:rsidR="0075053A" w:rsidRDefault="00DA7B43" w:rsidP="00DA7B43">
      <w:pPr>
        <w:widowControl/>
        <w:shd w:val="clear" w:color="auto" w:fill="FFFFFF"/>
        <w:wordWrap w:val="0"/>
        <w:jc w:val="left"/>
        <w:rPr>
          <w:rFonts w:ascii="仿宋_GB2312" w:eastAsia="仿宋_GB2312" w:hAnsi="Segoe UI" w:cs="Segoe UI" w:hint="eastAsia"/>
          <w:color w:val="333333"/>
          <w:kern w:val="0"/>
          <w:sz w:val="24"/>
          <w:szCs w:val="24"/>
        </w:rPr>
      </w:pPr>
      <w:r w:rsidRPr="00DA7B43">
        <w:rPr>
          <w:rFonts w:ascii="仿宋_GB2312" w:eastAsia="仿宋_GB2312" w:hAnsi="Segoe UI" w:cs="Segoe UI" w:hint="eastAsia"/>
          <w:color w:val="333333"/>
          <w:kern w:val="0"/>
          <w:sz w:val="24"/>
          <w:szCs w:val="24"/>
        </w:rPr>
        <w:t>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1.报价应是最终用户验收合格后的总价，包括设备运输、保险、代理、安装调试、培训、税费、系统集成费用和采购文件规定的其它费用。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2.“序号”，按照各产品技术参数对应的序号填写。</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4.“品目及报价表”需单独密封。</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5、如有配套耗材，请参照此表报价。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6、如有多种规格，请按每种规格分别报价。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供应商名称（盖章）</w:t>
      </w:r>
      <w:r w:rsidR="0075053A" w:rsidRPr="00DA7B43">
        <w:rPr>
          <w:rFonts w:ascii="仿宋_GB2312" w:eastAsia="仿宋_GB2312" w:hAnsi="Segoe UI" w:cs="Segoe UI" w:hint="eastAsia"/>
          <w:color w:val="333333"/>
          <w:kern w:val="0"/>
          <w:sz w:val="24"/>
          <w:szCs w:val="24"/>
        </w:rPr>
        <w:t>：</w:t>
      </w:r>
    </w:p>
    <w:p w:rsidR="0075053A" w:rsidRDefault="00DA7B43" w:rsidP="00DA7B43">
      <w:pPr>
        <w:widowControl/>
        <w:shd w:val="clear" w:color="auto" w:fill="FFFFFF"/>
        <w:wordWrap w:val="0"/>
        <w:jc w:val="left"/>
        <w:rPr>
          <w:rFonts w:ascii="仿宋_GB2312" w:eastAsia="仿宋_GB2312" w:hAnsi="Segoe UI" w:cs="Segoe UI" w:hint="eastAsia"/>
          <w:color w:val="333333"/>
          <w:kern w:val="0"/>
          <w:sz w:val="24"/>
          <w:szCs w:val="24"/>
        </w:rPr>
      </w:pPr>
      <w:r w:rsidRPr="00DA7B43">
        <w:rPr>
          <w:rFonts w:ascii="仿宋_GB2312" w:eastAsia="仿宋_GB2312" w:hAnsi="Segoe UI" w:cs="Segoe UI" w:hint="eastAsia"/>
          <w:color w:val="333333"/>
          <w:kern w:val="0"/>
          <w:sz w:val="24"/>
          <w:szCs w:val="24"/>
        </w:rPr>
        <w:t>法定代表人或授权代表（签字）：</w:t>
      </w:r>
    </w:p>
    <w:p w:rsidR="00DA7B43" w:rsidRDefault="00DA7B43" w:rsidP="00DA7B43">
      <w:pPr>
        <w:widowControl/>
        <w:shd w:val="clear" w:color="auto" w:fill="FFFFFF"/>
        <w:wordWrap w:val="0"/>
        <w:jc w:val="left"/>
        <w:rPr>
          <w:rFonts w:ascii="仿宋_GB2312" w:eastAsia="仿宋_GB2312" w:hAnsi="Segoe UI" w:cs="Segoe UI" w:hint="eastAsia"/>
          <w:color w:val="333333"/>
          <w:kern w:val="0"/>
          <w:sz w:val="24"/>
          <w:szCs w:val="24"/>
        </w:rPr>
      </w:pPr>
      <w:r w:rsidRPr="00DA7B43">
        <w:rPr>
          <w:rFonts w:ascii="仿宋_GB2312" w:eastAsia="仿宋_GB2312" w:hAnsi="Segoe UI" w:cs="Segoe UI" w:hint="eastAsia"/>
          <w:color w:val="333333"/>
          <w:kern w:val="0"/>
          <w:sz w:val="24"/>
          <w:szCs w:val="24"/>
        </w:rPr>
        <w:lastRenderedPageBreak/>
        <w:t>日期：</w:t>
      </w:r>
    </w:p>
    <w:p w:rsidR="0075053A" w:rsidRPr="00DA7B43" w:rsidRDefault="0075053A" w:rsidP="00DA7B43">
      <w:pPr>
        <w:widowControl/>
        <w:shd w:val="clear" w:color="auto" w:fill="FFFFFF"/>
        <w:wordWrap w:val="0"/>
        <w:jc w:val="left"/>
        <w:rPr>
          <w:rFonts w:ascii="Segoe UI" w:eastAsia="宋体" w:hAnsi="Segoe UI" w:cs="Segoe UI"/>
          <w:color w:val="333333"/>
          <w:kern w:val="0"/>
          <w:sz w:val="18"/>
          <w:szCs w:val="18"/>
        </w:rPr>
      </w:pPr>
    </w:p>
    <w:p w:rsidR="00DA7B43" w:rsidRPr="00DA7B43" w:rsidRDefault="00DA7B43" w:rsidP="00DA7B43">
      <w:pPr>
        <w:widowControl/>
        <w:shd w:val="clear" w:color="auto" w:fill="FFFFFF"/>
        <w:wordWrap w:val="0"/>
        <w:ind w:left="720" w:hanging="72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附件4-4：</w:t>
      </w:r>
      <w:r w:rsidRPr="00DA7B43">
        <w:rPr>
          <w:rFonts w:ascii="黑体" w:eastAsia="黑体" w:hAnsi="黑体" w:cs="Segoe UI" w:hint="eastAsia"/>
          <w:b/>
          <w:bCs/>
          <w:color w:val="333333"/>
          <w:kern w:val="0"/>
          <w:sz w:val="24"/>
          <w:szCs w:val="24"/>
        </w:rPr>
        <w:t>法定代表人身份授权书</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（采购单位名称）：</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本授权声明：（投标人名称）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（法定代表人姓名、职务）授权（被授权人姓名、职务）为我方</w:t>
      </w:r>
      <w:r w:rsidRPr="00DA7B43">
        <w:rPr>
          <w:rFonts w:ascii="仿宋_GB2312" w:eastAsia="仿宋_GB2312" w:hAnsi="Segoe UI" w:cs="Segoe UI" w:hint="eastAsia"/>
          <w:color w:val="000000"/>
          <w:kern w:val="0"/>
          <w:sz w:val="24"/>
          <w:szCs w:val="24"/>
          <w:u w:val="single"/>
        </w:rPr>
        <w:t>“”</w:t>
      </w:r>
      <w:r w:rsidRPr="00DA7B43">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特此声明。</w:t>
      </w:r>
    </w:p>
    <w:p w:rsidR="00DA7B43" w:rsidRPr="00DA7B43" w:rsidRDefault="00DA7B43" w:rsidP="0075053A">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法定代表人签字：</w:t>
      </w:r>
    </w:p>
    <w:p w:rsidR="00DA7B43" w:rsidRPr="00DA7B43" w:rsidRDefault="00DA7B43" w:rsidP="0075053A">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授权代表签字：</w:t>
      </w:r>
    </w:p>
    <w:p w:rsidR="00DA7B43" w:rsidRPr="00DA7B43" w:rsidRDefault="00DA7B43" w:rsidP="0075053A">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投标人名称（加盖公章）</w:t>
      </w:r>
      <w:r w:rsidR="0075053A" w:rsidRPr="00DA7B43">
        <w:rPr>
          <w:rFonts w:ascii="仿宋_GB2312" w:eastAsia="仿宋_GB2312" w:hAnsi="Segoe UI" w:cs="Segoe UI" w:hint="eastAsia"/>
          <w:color w:val="333333"/>
          <w:kern w:val="0"/>
          <w:sz w:val="24"/>
          <w:szCs w:val="24"/>
        </w:rPr>
        <w:t>：</w:t>
      </w:r>
    </w:p>
    <w:p w:rsidR="00DA7B43" w:rsidRPr="00DA7B43" w:rsidRDefault="00DA7B43" w:rsidP="0075053A">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p>
    <w:p w:rsidR="00DA7B43" w:rsidRPr="00DA7B43" w:rsidRDefault="00DA7B43" w:rsidP="00DA7B43">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附件5：反商业贿赂承诺书</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w:t>
      </w:r>
      <w:r w:rsidRPr="00DA7B43">
        <w:rPr>
          <w:rFonts w:ascii="仿宋_GB2312" w:eastAsia="仿宋_GB2312" w:hAnsi="Segoe UI" w:cs="Segoe UI" w:hint="eastAsia"/>
          <w:color w:val="333333"/>
          <w:kern w:val="0"/>
          <w:sz w:val="24"/>
          <w:szCs w:val="24"/>
        </w:rPr>
        <w:lastRenderedPageBreak/>
        <w:t>设备、物资、基建工程竞标工作以及药品准入贵院以后的销售等工作，保证做到合法竞标、正当竞争、廉洁经营。</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w:t>
      </w:r>
      <w:proofErr w:type="gramStart"/>
      <w:r w:rsidRPr="00DA7B43">
        <w:rPr>
          <w:rFonts w:ascii="仿宋_GB2312" w:eastAsia="仿宋_GB2312" w:hAnsi="Segoe UI" w:cs="Segoe UI" w:hint="eastAsia"/>
          <w:color w:val="333333"/>
          <w:kern w:val="0"/>
          <w:sz w:val="24"/>
          <w:szCs w:val="24"/>
        </w:rPr>
        <w:t>不</w:t>
      </w:r>
      <w:proofErr w:type="gramEnd"/>
      <w:r w:rsidRPr="00DA7B43">
        <w:rPr>
          <w:rFonts w:ascii="仿宋_GB2312" w:eastAsia="仿宋_GB2312" w:hAnsi="Segoe UI" w:cs="Segoe UI" w:hint="eastAsia"/>
          <w:color w:val="333333"/>
          <w:kern w:val="0"/>
          <w:sz w:val="24"/>
          <w:szCs w:val="24"/>
        </w:rPr>
        <w:t>与其他投标人相互串通投标报价，损害贵院的合法权益；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2、不与招标人串通投标，损害国家利益、社会公共利益或他人的合法权益；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3、不以向招标人或者评标委员会成员行贿的手段谋取中标；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5、保证不以其他任何方式扰乱贵院的招标工作；</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9、保证不以其他任何不正当竞争手段推销药品、医疗器械、设备、物资。</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三、本厂家、商家、公司保证竭力维护贵院的声誉，不做任何有损贵院形象的事情。</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w:t>
      </w:r>
      <w:r w:rsidRPr="00DA7B43">
        <w:rPr>
          <w:rFonts w:ascii="仿宋_GB2312" w:eastAsia="仿宋_GB2312" w:hAnsi="Segoe UI" w:cs="Segoe UI" w:hint="eastAsia"/>
          <w:color w:val="333333"/>
          <w:kern w:val="0"/>
          <w:sz w:val="24"/>
          <w:szCs w:val="24"/>
        </w:rPr>
        <w:lastRenderedPageBreak/>
        <w:t>工作，切实要求本厂家、商家、公司相关工作人员不得采取各类回扣手段腐蚀、贿赂采购、药剂、医护、干部等相关人员。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2、对本厂家、商家、公司相关工作人员</w:t>
      </w:r>
      <w:proofErr w:type="gramStart"/>
      <w:r w:rsidRPr="00DA7B43">
        <w:rPr>
          <w:rFonts w:ascii="仿宋_GB2312" w:eastAsia="仿宋_GB2312" w:hAnsi="Segoe UI" w:cs="Segoe UI" w:hint="eastAsia"/>
          <w:color w:val="333333"/>
          <w:kern w:val="0"/>
          <w:sz w:val="24"/>
          <w:szCs w:val="24"/>
        </w:rPr>
        <w:t>作出</w:t>
      </w:r>
      <w:proofErr w:type="gramEnd"/>
      <w:r w:rsidRPr="00DA7B43">
        <w:rPr>
          <w:rFonts w:ascii="仿宋_GB2312" w:eastAsia="仿宋_GB2312" w:hAnsi="Segoe UI" w:cs="Segoe UI" w:hint="eastAsia"/>
          <w:color w:val="333333"/>
          <w:kern w:val="0"/>
          <w:sz w:val="24"/>
          <w:szCs w:val="24"/>
        </w:rPr>
        <w:t>严肃处理；</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六、采购物资名称：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本《承诺书》一式二份（一份由承诺人自存；一份随</w:t>
      </w:r>
      <w:proofErr w:type="gramStart"/>
      <w:r w:rsidRPr="00DA7B43">
        <w:rPr>
          <w:rFonts w:ascii="仿宋_GB2312" w:eastAsia="仿宋_GB2312" w:hAnsi="Segoe UI" w:cs="Segoe UI" w:hint="eastAsia"/>
          <w:color w:val="333333"/>
          <w:kern w:val="0"/>
          <w:sz w:val="24"/>
          <w:szCs w:val="24"/>
        </w:rPr>
        <w:t>竞价书</w:t>
      </w:r>
      <w:proofErr w:type="gramEnd"/>
      <w:r w:rsidRPr="00DA7B43">
        <w:rPr>
          <w:rFonts w:ascii="仿宋_GB2312" w:eastAsia="仿宋_GB2312" w:hAnsi="Segoe UI" w:cs="Segoe UI" w:hint="eastAsia"/>
          <w:color w:val="333333"/>
          <w:kern w:val="0"/>
          <w:sz w:val="24"/>
          <w:szCs w:val="24"/>
        </w:rPr>
        <w:t>传递）</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承诺企业名称（公章）法人代表或委托代理人（承诺人）</w:t>
      </w:r>
    </w:p>
    <w:p w:rsidR="00F0757B" w:rsidRPr="00DA7B43" w:rsidRDefault="00F0757B" w:rsidP="00DA7B43"/>
    <w:sectPr w:rsidR="00F0757B" w:rsidRPr="00DA7B43"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F5B" w:rsidRDefault="006C3F5B" w:rsidP="009707C6">
      <w:r>
        <w:separator/>
      </w:r>
    </w:p>
  </w:endnote>
  <w:endnote w:type="continuationSeparator" w:id="0">
    <w:p w:rsidR="006C3F5B" w:rsidRDefault="006C3F5B"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F5B" w:rsidRDefault="006C3F5B" w:rsidP="009707C6">
      <w:r>
        <w:separator/>
      </w:r>
    </w:p>
  </w:footnote>
  <w:footnote w:type="continuationSeparator" w:id="0">
    <w:p w:rsidR="006C3F5B" w:rsidRDefault="006C3F5B"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A62C9"/>
    <w:rsid w:val="000D51C8"/>
    <w:rsid w:val="00155BC2"/>
    <w:rsid w:val="001A45DB"/>
    <w:rsid w:val="001F7BFA"/>
    <w:rsid w:val="002159C8"/>
    <w:rsid w:val="0024392F"/>
    <w:rsid w:val="002960DF"/>
    <w:rsid w:val="002B3E93"/>
    <w:rsid w:val="002E11AE"/>
    <w:rsid w:val="00320483"/>
    <w:rsid w:val="0037764A"/>
    <w:rsid w:val="003A3A68"/>
    <w:rsid w:val="003E2E35"/>
    <w:rsid w:val="003F176C"/>
    <w:rsid w:val="00406001"/>
    <w:rsid w:val="00434647"/>
    <w:rsid w:val="00550E49"/>
    <w:rsid w:val="0059496F"/>
    <w:rsid w:val="005D6503"/>
    <w:rsid w:val="006250B9"/>
    <w:rsid w:val="006C3F5B"/>
    <w:rsid w:val="0075053A"/>
    <w:rsid w:val="00750633"/>
    <w:rsid w:val="0076295F"/>
    <w:rsid w:val="00786FE7"/>
    <w:rsid w:val="0082423B"/>
    <w:rsid w:val="008822B5"/>
    <w:rsid w:val="008901D0"/>
    <w:rsid w:val="008B5574"/>
    <w:rsid w:val="008D1D02"/>
    <w:rsid w:val="008D3189"/>
    <w:rsid w:val="009707C6"/>
    <w:rsid w:val="00984A3E"/>
    <w:rsid w:val="00A40F3D"/>
    <w:rsid w:val="00C05573"/>
    <w:rsid w:val="00C120B3"/>
    <w:rsid w:val="00C37F08"/>
    <w:rsid w:val="00D73E00"/>
    <w:rsid w:val="00DA7B43"/>
    <w:rsid w:val="00E85AF3"/>
    <w:rsid w:val="00EF7D43"/>
    <w:rsid w:val="00F0757B"/>
    <w:rsid w:val="00F812A2"/>
    <w:rsid w:val="00FB6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12</cp:revision>
  <dcterms:created xsi:type="dcterms:W3CDTF">2019-11-29T09:32:00Z</dcterms:created>
  <dcterms:modified xsi:type="dcterms:W3CDTF">2020-07-06T08:40:00Z</dcterms:modified>
</cp:coreProperties>
</file>