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4E" w:rsidRDefault="00581E4E">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hint="eastAsia"/>
          <w:sz w:val="32"/>
          <w:szCs w:val="32"/>
        </w:rPr>
        <w:t>附件1：合作机构要求（含资质要求、基本要求及产品要求等）</w:t>
      </w:r>
    </w:p>
    <w:p w:rsidR="00581E4E" w:rsidRDefault="00BE4503">
      <w:pPr>
        <w:rPr>
          <w:rFonts w:ascii="仿宋" w:eastAsia="仿宋" w:hAnsi="仿宋"/>
          <w:sz w:val="32"/>
          <w:szCs w:val="32"/>
        </w:rPr>
      </w:pPr>
      <w:r>
        <w:rPr>
          <w:rFonts w:ascii="仿宋" w:eastAsia="仿宋" w:hAnsi="仿宋" w:hint="eastAsia"/>
          <w:sz w:val="32"/>
          <w:szCs w:val="32"/>
        </w:rPr>
        <w:t>附件2：合作方案基本格式</w:t>
      </w:r>
    </w:p>
    <w:p w:rsidR="00581E4E" w:rsidRDefault="00BE4503">
      <w:pPr>
        <w:rPr>
          <w:rFonts w:ascii="仿宋" w:eastAsia="仿宋" w:hAnsi="仿宋"/>
          <w:sz w:val="32"/>
          <w:szCs w:val="32"/>
        </w:rPr>
      </w:pPr>
      <w:r>
        <w:rPr>
          <w:rFonts w:ascii="仿宋" w:eastAsia="仿宋" w:hAnsi="仿宋" w:hint="eastAsia"/>
          <w:sz w:val="32"/>
          <w:szCs w:val="32"/>
        </w:rPr>
        <w:t>附件3: 参选文件书装订顺序</w:t>
      </w:r>
    </w:p>
    <w:p w:rsidR="00581E4E" w:rsidRDefault="00BE4503">
      <w:pPr>
        <w:rPr>
          <w:rFonts w:ascii="仿宋" w:eastAsia="仿宋" w:hAnsi="仿宋"/>
          <w:sz w:val="32"/>
          <w:szCs w:val="32"/>
        </w:rPr>
      </w:pPr>
      <w:r>
        <w:rPr>
          <w:rFonts w:ascii="仿宋" w:eastAsia="仿宋" w:hAnsi="仿宋" w:hint="eastAsia"/>
          <w:sz w:val="32"/>
          <w:szCs w:val="32"/>
        </w:rPr>
        <w:t>附件4：偏离表</w:t>
      </w:r>
    </w:p>
    <w:p w:rsidR="00581E4E" w:rsidRDefault="00BE4503">
      <w:pPr>
        <w:rPr>
          <w:rFonts w:ascii="仿宋" w:eastAsia="仿宋" w:hAnsi="仿宋"/>
          <w:sz w:val="32"/>
          <w:szCs w:val="32"/>
        </w:rPr>
      </w:pPr>
      <w:r>
        <w:rPr>
          <w:rFonts w:ascii="仿宋" w:eastAsia="仿宋" w:hAnsi="仿宋" w:hint="eastAsia"/>
          <w:sz w:val="32"/>
          <w:szCs w:val="32"/>
        </w:rPr>
        <w:t>附件5：法定代表人身份授权书</w:t>
      </w:r>
    </w:p>
    <w:p w:rsidR="00581E4E" w:rsidRDefault="00BE4503">
      <w:pPr>
        <w:rPr>
          <w:rFonts w:ascii="仿宋" w:eastAsia="仿宋" w:hAnsi="仿宋"/>
          <w:sz w:val="32"/>
          <w:szCs w:val="32"/>
        </w:rPr>
      </w:pPr>
      <w:r>
        <w:rPr>
          <w:rFonts w:ascii="仿宋" w:eastAsia="仿宋" w:hAnsi="仿宋" w:hint="eastAsia"/>
          <w:sz w:val="32"/>
          <w:szCs w:val="32"/>
        </w:rPr>
        <w:t>附件6：反商业贿赂承诺书</w:t>
      </w:r>
    </w:p>
    <w:p w:rsidR="00581E4E" w:rsidRDefault="00BE4503">
      <w:pPr>
        <w:rPr>
          <w:rFonts w:ascii="仿宋" w:eastAsia="仿宋" w:hAnsi="仿宋"/>
          <w:sz w:val="32"/>
          <w:szCs w:val="32"/>
        </w:rPr>
      </w:pPr>
      <w:r>
        <w:rPr>
          <w:rFonts w:ascii="仿宋" w:eastAsia="仿宋" w:hAnsi="仿宋" w:hint="eastAsia"/>
          <w:sz w:val="32"/>
          <w:szCs w:val="32"/>
        </w:rPr>
        <w:t>附件7：评分表</w:t>
      </w: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hint="eastAsia"/>
          <w:sz w:val="32"/>
          <w:szCs w:val="32"/>
        </w:rPr>
        <w:t>附件1:</w:t>
      </w:r>
    </w:p>
    <w:p w:rsidR="00581E4E" w:rsidRDefault="00BE4503">
      <w:pPr>
        <w:spacing w:line="360" w:lineRule="auto"/>
        <w:ind w:firstLineChars="950" w:firstLine="3052"/>
        <w:rPr>
          <w:rFonts w:ascii="仿宋" w:eastAsia="仿宋" w:hAnsi="仿宋"/>
          <w:b/>
          <w:sz w:val="32"/>
          <w:szCs w:val="32"/>
        </w:rPr>
      </w:pPr>
      <w:r>
        <w:rPr>
          <w:rFonts w:ascii="仿宋" w:eastAsia="仿宋" w:hAnsi="仿宋" w:hint="eastAsia"/>
          <w:b/>
          <w:sz w:val="32"/>
          <w:szCs w:val="32"/>
        </w:rPr>
        <w:t>合作机构要求</w:t>
      </w:r>
    </w:p>
    <w:p w:rsidR="00581E4E" w:rsidRDefault="00BE4503">
      <w:pPr>
        <w:spacing w:line="360" w:lineRule="auto"/>
        <w:ind w:firstLineChars="200" w:firstLine="643"/>
        <w:rPr>
          <w:rFonts w:ascii="仿宋" w:eastAsia="仿宋" w:hAnsi="仿宋"/>
          <w:sz w:val="32"/>
          <w:szCs w:val="32"/>
        </w:rPr>
      </w:pPr>
      <w:r>
        <w:rPr>
          <w:rFonts w:ascii="仿宋" w:eastAsia="仿宋" w:hAnsi="仿宋" w:hint="eastAsia"/>
          <w:b/>
          <w:sz w:val="32"/>
          <w:szCs w:val="32"/>
        </w:rPr>
        <w:t>一、总体要求：</w:t>
      </w:r>
      <w:r>
        <w:rPr>
          <w:rFonts w:ascii="仿宋" w:eastAsia="仿宋" w:hAnsi="仿宋" w:hint="eastAsia"/>
          <w:sz w:val="32"/>
          <w:szCs w:val="32"/>
        </w:rPr>
        <w:t>本次开展的合作项目是遴选一家专业性、规范性较强的提供移动报销及电子签名服务的机构。</w:t>
      </w:r>
    </w:p>
    <w:p w:rsidR="00581E4E" w:rsidRDefault="00835531">
      <w:pPr>
        <w:spacing w:line="360" w:lineRule="auto"/>
        <w:ind w:firstLineChars="200" w:firstLine="640"/>
        <w:rPr>
          <w:rFonts w:ascii="仿宋" w:eastAsia="仿宋" w:hAnsi="仿宋"/>
          <w:sz w:val="32"/>
          <w:szCs w:val="32"/>
        </w:rPr>
      </w:pPr>
      <w:r>
        <w:rPr>
          <w:rFonts w:ascii="仿宋" w:eastAsia="仿宋" w:hAnsi="仿宋" w:hint="eastAsia"/>
          <w:sz w:val="32"/>
          <w:szCs w:val="32"/>
        </w:rPr>
        <w:t>合作方有义务提供软件在合作期间供我院使用，</w:t>
      </w:r>
      <w:r w:rsidR="0047307C">
        <w:rPr>
          <w:rFonts w:ascii="仿宋" w:eastAsia="仿宋" w:hAnsi="仿宋" w:hint="eastAsia"/>
          <w:sz w:val="32"/>
          <w:szCs w:val="32"/>
        </w:rPr>
        <w:t>且</w:t>
      </w:r>
      <w:r w:rsidR="006D399F">
        <w:rPr>
          <w:rFonts w:ascii="仿宋" w:eastAsia="仿宋" w:hAnsi="仿宋" w:hint="eastAsia"/>
          <w:sz w:val="32"/>
          <w:szCs w:val="32"/>
        </w:rPr>
        <w:t>不收取软件使用费。</w:t>
      </w:r>
      <w:r w:rsidR="00BE4503">
        <w:rPr>
          <w:rFonts w:ascii="仿宋" w:eastAsia="仿宋" w:hAnsi="仿宋" w:hint="eastAsia"/>
          <w:sz w:val="32"/>
          <w:szCs w:val="32"/>
        </w:rPr>
        <w:t>所</w:t>
      </w:r>
      <w:r>
        <w:rPr>
          <w:rFonts w:ascii="仿宋" w:eastAsia="仿宋" w:hAnsi="仿宋" w:hint="eastAsia"/>
          <w:sz w:val="32"/>
          <w:szCs w:val="32"/>
        </w:rPr>
        <w:t>提供</w:t>
      </w:r>
      <w:r w:rsidR="00BE4503">
        <w:rPr>
          <w:rFonts w:ascii="仿宋" w:eastAsia="仿宋" w:hAnsi="仿宋" w:hint="eastAsia"/>
          <w:sz w:val="32"/>
          <w:szCs w:val="32"/>
        </w:rPr>
        <w:t>服务需满足院内移动报销需求，并包含有国家许可的可靠的电子签名服务。</w:t>
      </w:r>
    </w:p>
    <w:p w:rsidR="00581E4E" w:rsidRDefault="00BE4503">
      <w:pPr>
        <w:spacing w:line="360" w:lineRule="auto"/>
        <w:ind w:firstLineChars="200" w:firstLine="643"/>
        <w:rPr>
          <w:rFonts w:ascii="仿宋" w:eastAsia="仿宋" w:hAnsi="仿宋"/>
          <w:b/>
          <w:sz w:val="32"/>
          <w:szCs w:val="32"/>
        </w:rPr>
      </w:pPr>
      <w:r>
        <w:rPr>
          <w:rFonts w:ascii="仿宋" w:eastAsia="仿宋" w:hAnsi="仿宋" w:hint="eastAsia"/>
          <w:b/>
          <w:sz w:val="32"/>
          <w:szCs w:val="32"/>
        </w:rPr>
        <w:t>二、资质要求：</w:t>
      </w:r>
    </w:p>
    <w:p w:rsidR="00581E4E" w:rsidRDefault="00BE4503">
      <w:pPr>
        <w:spacing w:line="360" w:lineRule="auto"/>
        <w:ind w:firstLineChars="202" w:firstLine="646"/>
        <w:rPr>
          <w:rFonts w:ascii="仿宋" w:eastAsia="仿宋" w:hAnsi="仿宋"/>
          <w:sz w:val="32"/>
          <w:szCs w:val="32"/>
        </w:rPr>
      </w:pPr>
      <w:r>
        <w:rPr>
          <w:rFonts w:ascii="仿宋" w:eastAsia="仿宋" w:hAnsi="仿宋" w:hint="eastAsia"/>
          <w:sz w:val="32"/>
          <w:szCs w:val="32"/>
        </w:rPr>
        <w:t>1.必须是在中华人民共和国境内注册的具有独立法人</w:t>
      </w:r>
      <w:r>
        <w:rPr>
          <w:rFonts w:ascii="仿宋" w:eastAsia="仿宋" w:hAnsi="仿宋" w:hint="eastAsia"/>
          <w:sz w:val="32"/>
          <w:szCs w:val="32"/>
        </w:rPr>
        <w:lastRenderedPageBreak/>
        <w:t>资格的一般纳税人合法企业，提供有效的工商营业执照、组织机构代码证、税务登记证或者三证合一的营业执照（副本）（需具备与本次遴选内容相应的经营范围）；</w:t>
      </w:r>
    </w:p>
    <w:p w:rsidR="00581E4E" w:rsidRDefault="00BE4503">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2.具有良好的商业信誉和健全的财务会计制度</w:t>
      </w:r>
      <w:r>
        <w:rPr>
          <w:rFonts w:ascii="仿宋" w:eastAsia="仿宋" w:hAnsi="仿宋" w:hint="eastAsia"/>
          <w:sz w:val="32"/>
          <w:szCs w:val="32"/>
        </w:rPr>
        <w:t>（提供承诺函原件并加盖鲜章）</w:t>
      </w:r>
      <w:r>
        <w:rPr>
          <w:rFonts w:ascii="仿宋" w:eastAsia="仿宋" w:hAnsi="仿宋" w:cstheme="minorBidi" w:hint="eastAsia"/>
          <w:sz w:val="32"/>
          <w:szCs w:val="32"/>
        </w:rPr>
        <w:t>；</w:t>
      </w:r>
    </w:p>
    <w:p w:rsidR="00581E4E" w:rsidRDefault="00BE4503">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3.具有履行合同所必须的人员、设备和专业技术能力</w:t>
      </w:r>
      <w:r>
        <w:rPr>
          <w:rFonts w:ascii="仿宋" w:eastAsia="仿宋" w:hAnsi="仿宋" w:hint="eastAsia"/>
          <w:sz w:val="32"/>
          <w:szCs w:val="32"/>
        </w:rPr>
        <w:t>（提供承诺函原件并加盖鲜章）</w:t>
      </w:r>
      <w:r>
        <w:rPr>
          <w:rFonts w:ascii="仿宋" w:eastAsia="仿宋" w:hAnsi="仿宋" w:cstheme="minorBidi" w:hint="eastAsia"/>
          <w:sz w:val="32"/>
          <w:szCs w:val="32"/>
        </w:rPr>
        <w:t>；</w:t>
      </w:r>
    </w:p>
    <w:p w:rsidR="00581E4E" w:rsidRDefault="00BE4503">
      <w:pPr>
        <w:pStyle w:val="a7"/>
        <w:widowControl/>
        <w:spacing w:line="338" w:lineRule="atLeast"/>
        <w:ind w:firstLine="560"/>
        <w:rPr>
          <w:rFonts w:ascii="仿宋" w:eastAsia="仿宋" w:hAnsi="仿宋" w:cstheme="minorBidi"/>
          <w:sz w:val="32"/>
          <w:szCs w:val="32"/>
        </w:rPr>
      </w:pPr>
      <w:r>
        <w:rPr>
          <w:rFonts w:ascii="仿宋" w:eastAsia="仿宋" w:hAnsi="仿宋" w:cstheme="minorBidi" w:hint="eastAsia"/>
          <w:sz w:val="32"/>
          <w:szCs w:val="32"/>
        </w:rPr>
        <w:t>4.</w:t>
      </w:r>
      <w:r w:rsidRPr="00BE4503">
        <w:rPr>
          <w:rFonts w:ascii="仿宋" w:eastAsia="仿宋" w:hAnsi="仿宋" w:cstheme="minorBidi" w:hint="eastAsia"/>
          <w:sz w:val="32"/>
          <w:szCs w:val="32"/>
        </w:rPr>
        <w:t>所提供服务系统</w:t>
      </w:r>
      <w:r>
        <w:rPr>
          <w:rFonts w:ascii="仿宋" w:eastAsia="仿宋" w:hAnsi="仿宋" w:cstheme="minorBidi" w:hint="eastAsia"/>
          <w:sz w:val="32"/>
          <w:szCs w:val="32"/>
        </w:rPr>
        <w:t>的厂商需要</w:t>
      </w:r>
      <w:r w:rsidRPr="00BE4503">
        <w:rPr>
          <w:rFonts w:ascii="仿宋" w:eastAsia="仿宋" w:hAnsi="仿宋" w:cstheme="minorBidi" w:hint="eastAsia"/>
          <w:sz w:val="32"/>
          <w:szCs w:val="32"/>
        </w:rPr>
        <w:t>具有软件著作权证书</w:t>
      </w:r>
      <w:r w:rsidRPr="00BE4503">
        <w:rPr>
          <w:rFonts w:ascii="仿宋" w:eastAsia="仿宋" w:hAnsi="仿宋" w:cstheme="minorBidi"/>
          <w:sz w:val="32"/>
          <w:szCs w:val="32"/>
        </w:rPr>
        <w:t>(需提供有效证明材料并加盖公章)</w:t>
      </w:r>
    </w:p>
    <w:p w:rsidR="00581E4E" w:rsidRDefault="00BE4503">
      <w:pPr>
        <w:pStyle w:val="a7"/>
        <w:widowControl/>
        <w:spacing w:line="338" w:lineRule="atLeast"/>
        <w:ind w:firstLine="560"/>
        <w:rPr>
          <w:rFonts w:ascii="仿宋" w:eastAsia="仿宋" w:hAnsi="仿宋" w:cstheme="minorBidi"/>
          <w:sz w:val="32"/>
          <w:szCs w:val="32"/>
        </w:rPr>
      </w:pPr>
      <w:r>
        <w:rPr>
          <w:rFonts w:ascii="仿宋" w:eastAsia="仿宋" w:hAnsi="仿宋" w:cstheme="minorBidi"/>
          <w:sz w:val="32"/>
          <w:szCs w:val="32"/>
        </w:rPr>
        <w:t>5</w:t>
      </w:r>
      <w:r>
        <w:rPr>
          <w:rFonts w:ascii="仿宋" w:eastAsia="仿宋" w:hAnsi="仿宋" w:cstheme="minorBidi" w:hint="eastAsia"/>
          <w:sz w:val="32"/>
          <w:szCs w:val="32"/>
        </w:rPr>
        <w:t>.提供投标人法定代表人身份证复印件（复印件加盖鲜章），法定代表人授权代理书原件及代理人身份证复印件（注：①复印件加盖公章；②如投标文件均由投标人法定代表人签字的且法定代表人本人参与投标的，则可不提供）;</w:t>
      </w:r>
    </w:p>
    <w:p w:rsidR="00581E4E" w:rsidRDefault="00BE4503">
      <w:pPr>
        <w:spacing w:line="360" w:lineRule="auto"/>
        <w:ind w:firstLineChars="202" w:firstLine="646"/>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.近三年内，参选单位（包含母公司和子公司）无重大行贿犯罪记录，无重大负面新闻（提供承诺函原件并加盖鲜章）；</w:t>
      </w:r>
    </w:p>
    <w:p w:rsidR="00581E4E" w:rsidRDefault="00BE4503">
      <w:pPr>
        <w:pStyle w:val="a7"/>
        <w:widowControl/>
        <w:spacing w:line="338" w:lineRule="atLeast"/>
        <w:ind w:firstLineChars="225" w:firstLine="72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.参选单位（包含母公司和子公司）从未受到过国家行政部门处罚（提供承诺函原件并加盖鲜章）;</w:t>
      </w:r>
    </w:p>
    <w:p w:rsidR="00581E4E" w:rsidRDefault="00BE4503">
      <w:pPr>
        <w:pStyle w:val="a7"/>
        <w:widowControl/>
        <w:spacing w:line="338" w:lineRule="atLeast"/>
        <w:ind w:firstLineChars="225" w:firstLine="72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.反商业贿赂承诺书（附件6）</w:t>
      </w:r>
    </w:p>
    <w:p w:rsidR="00581E4E" w:rsidRDefault="00BE4503">
      <w:pPr>
        <w:pStyle w:val="a7"/>
        <w:widowControl/>
        <w:spacing w:line="338" w:lineRule="atLeast"/>
        <w:ind w:firstLineChars="225" w:firstLine="720"/>
        <w:rPr>
          <w:rFonts w:ascii="仿宋" w:eastAsia="仿宋" w:hAnsi="仿宋" w:cstheme="minorBidi"/>
          <w:sz w:val="32"/>
          <w:szCs w:val="32"/>
        </w:rPr>
      </w:pPr>
      <w:r>
        <w:rPr>
          <w:rFonts w:ascii="仿宋" w:eastAsia="仿宋" w:hAnsi="仿宋" w:cstheme="minorBidi"/>
          <w:sz w:val="32"/>
          <w:szCs w:val="32"/>
        </w:rPr>
        <w:t>9</w:t>
      </w:r>
      <w:r>
        <w:rPr>
          <w:rFonts w:ascii="仿宋" w:eastAsia="仿宋" w:hAnsi="仿宋" w:cstheme="minorBidi" w:hint="eastAsia"/>
          <w:sz w:val="32"/>
          <w:szCs w:val="32"/>
        </w:rPr>
        <w:t>.本次采购活动不接受联合体投标。</w:t>
      </w:r>
    </w:p>
    <w:p w:rsidR="00581E4E" w:rsidRDefault="00BE4503">
      <w:pPr>
        <w:spacing w:line="360" w:lineRule="auto"/>
        <w:ind w:firstLineChars="196" w:firstLine="630"/>
        <w:rPr>
          <w:rFonts w:ascii="仿宋" w:eastAsia="仿宋" w:hAnsi="仿宋"/>
          <w:b/>
          <w:sz w:val="32"/>
          <w:szCs w:val="32"/>
        </w:rPr>
      </w:pPr>
      <w:r>
        <w:rPr>
          <w:rFonts w:ascii="仿宋" w:eastAsia="仿宋" w:hAnsi="仿宋" w:hint="eastAsia"/>
          <w:b/>
          <w:sz w:val="32"/>
          <w:szCs w:val="32"/>
        </w:rPr>
        <w:t>三、基本要求及产品要求：</w:t>
      </w:r>
    </w:p>
    <w:p w:rsidR="00581E4E" w:rsidRDefault="00BE4503">
      <w:pPr>
        <w:spacing w:line="360" w:lineRule="auto"/>
        <w:ind w:firstLineChars="196" w:firstLine="630"/>
        <w:rPr>
          <w:rFonts w:ascii="仿宋" w:eastAsia="仿宋" w:hAnsi="仿宋"/>
          <w:b/>
          <w:sz w:val="32"/>
          <w:szCs w:val="32"/>
        </w:rPr>
      </w:pPr>
      <w:r>
        <w:rPr>
          <w:rFonts w:ascii="仿宋" w:eastAsia="仿宋" w:hAnsi="仿宋" w:hint="eastAsia"/>
          <w:b/>
          <w:sz w:val="32"/>
          <w:szCs w:val="32"/>
        </w:rPr>
        <w:t>（一）服务系统及功能要求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1.医疗财务管理系统</w:t>
      </w:r>
    </w:p>
    <w:p w:rsidR="00581E4E" w:rsidRDefault="00BE4503">
      <w:pPr>
        <w:spacing w:line="360" w:lineRule="auto"/>
        <w:ind w:firstLineChars="200" w:firstLine="640"/>
        <w:rPr>
          <w:rFonts w:ascii="仿宋" w:eastAsia="仿宋" w:hAnsi="仿宋"/>
          <w:sz w:val="32"/>
          <w:szCs w:val="32"/>
        </w:rPr>
      </w:pPr>
      <w:r>
        <w:rPr>
          <w:rFonts w:ascii="仿宋" w:eastAsia="仿宋" w:hAnsi="仿宋" w:hint="eastAsia"/>
          <w:sz w:val="32"/>
          <w:szCs w:val="32"/>
        </w:rPr>
        <w:t>针对财会人员的管理系统web端应用，可实现如下网上报销业务管理：</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（1）业务发生时由经办人在系统填写报销单，单据类型有基本费用报销单、公用经费报销单、差旅报销单、三</w:t>
      </w:r>
      <w:proofErr w:type="gramStart"/>
      <w:r>
        <w:rPr>
          <w:rFonts w:ascii="仿宋" w:eastAsia="仿宋" w:hAnsi="仿宋" w:hint="eastAsia"/>
          <w:sz w:val="32"/>
          <w:szCs w:val="32"/>
        </w:rPr>
        <w:t>公经费</w:t>
      </w:r>
      <w:proofErr w:type="gramEnd"/>
      <w:r>
        <w:rPr>
          <w:rFonts w:ascii="仿宋" w:eastAsia="仿宋" w:hAnsi="仿宋" w:hint="eastAsia"/>
          <w:sz w:val="32"/>
          <w:szCs w:val="32"/>
        </w:rPr>
        <w:t>报销单、维修维护报销单、借款单等实际发生的单据；</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（2）系统自动控制是否超预算，超预算后也可以通过设置，进行多种方式控制；</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（3）提交后由各流程节点负责人可实现移动端审批；</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（4）财务人员审批、出纳确认、还款确认等操作；</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（5）报销审批流灵活设置、费用与报销管控、报销标准设置、职能管理、部门和用户管理等功能。</w:t>
      </w:r>
    </w:p>
    <w:p w:rsidR="00581E4E" w:rsidRDefault="00BE4503">
      <w:pPr>
        <w:spacing w:line="360" w:lineRule="auto"/>
        <w:ind w:firstLineChars="195" w:firstLine="624"/>
        <w:rPr>
          <w:rFonts w:ascii="仿宋" w:eastAsia="仿宋" w:hAnsi="仿宋"/>
          <w:sz w:val="32"/>
          <w:szCs w:val="32"/>
        </w:rPr>
      </w:pPr>
      <w:r>
        <w:rPr>
          <w:rFonts w:ascii="仿宋" w:eastAsia="仿宋" w:hAnsi="仿宋" w:hint="eastAsia"/>
          <w:sz w:val="32"/>
          <w:szCs w:val="32"/>
        </w:rPr>
        <w:t>与之相关的预算执行和控制部分需实现基础设置、权限等控制的PC端操作。涉及到的主要建设内容及服务功能如下：</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（1）实现权限设置、流程设置、审批操作等保证财务业务连续性的功能；</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（2）实现与报销</w:t>
      </w:r>
      <w:proofErr w:type="gramStart"/>
      <w:r>
        <w:rPr>
          <w:rFonts w:ascii="仿宋" w:eastAsia="仿宋" w:hAnsi="仿宋" w:hint="eastAsia"/>
          <w:sz w:val="32"/>
          <w:szCs w:val="32"/>
        </w:rPr>
        <w:t>单相关</w:t>
      </w:r>
      <w:proofErr w:type="gramEnd"/>
      <w:r>
        <w:rPr>
          <w:rFonts w:ascii="仿宋" w:eastAsia="仿宋" w:hAnsi="仿宋" w:hint="eastAsia"/>
          <w:sz w:val="32"/>
          <w:szCs w:val="32"/>
        </w:rPr>
        <w:t>的支出预算执行情况的联查；</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（3）实现满足不同维度（部门、支出项目、自有资金、财政资金）的预算配置、执行功能；</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（4）实现各项支出预算及执行情况查询统计（预算数、执行数、执行率、差异）。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lastRenderedPageBreak/>
        <w:t>2.移动报销程序</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移动端对接</w:t>
      </w:r>
      <w:r>
        <w:rPr>
          <w:rFonts w:ascii="仿宋" w:eastAsia="仿宋" w:hAnsi="仿宋"/>
          <w:sz w:val="32"/>
          <w:szCs w:val="32"/>
        </w:rPr>
        <w:t>PC</w:t>
      </w:r>
      <w:r>
        <w:rPr>
          <w:rFonts w:ascii="仿宋" w:eastAsia="仿宋" w:hAnsi="仿宋" w:hint="eastAsia"/>
          <w:sz w:val="32"/>
          <w:szCs w:val="32"/>
        </w:rPr>
        <w:t>端的医疗财务管理系统，以财务审批业务为起点，实现现有财务报销业务的移动审批，支持后续建设系统及功能的不断纳入延伸。通过移动终端的建设，应可以操作软件系统的部分功能，同时涉及到的主要建设内容及服务功能如下：</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（1）实现Android系统和</w:t>
      </w:r>
      <w:proofErr w:type="spellStart"/>
      <w:r>
        <w:rPr>
          <w:rFonts w:ascii="仿宋" w:eastAsia="仿宋" w:hAnsi="仿宋" w:hint="eastAsia"/>
          <w:sz w:val="32"/>
          <w:szCs w:val="32"/>
        </w:rPr>
        <w:t>iOS</w:t>
      </w:r>
      <w:proofErr w:type="spellEnd"/>
      <w:r>
        <w:rPr>
          <w:rFonts w:ascii="仿宋" w:eastAsia="仿宋" w:hAnsi="仿宋" w:hint="eastAsia"/>
          <w:sz w:val="32"/>
          <w:szCs w:val="32"/>
        </w:rPr>
        <w:t>系统的设备上运行移动报销客户端应用程序；</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（2）实现在移动终端对单据进行审批或驳回；</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（3）实现在移动终端跟踪查看单据的状态；</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（4）实现在移动终端做简单的数据统计查询；</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（5）实现在移动终端单据状态变更的消息提醒，待审批单据的消息提醒；</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（6）实现移动终端和PC端的数据同步。</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3.预算管理系统</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（1）通过设置控制比例，各科室归口可以查看自己预算金额是否达到阈值。</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（2）在年中时，若达到阈值会在需要调整的项目后进行提示。科室归口根据本部门的预算执行情况发起预算调整。</w:t>
      </w:r>
    </w:p>
    <w:p w:rsidR="00581E4E" w:rsidRDefault="00BE4503">
      <w:pPr>
        <w:spacing w:line="360" w:lineRule="auto"/>
        <w:ind w:firstLineChars="200" w:firstLine="640"/>
        <w:rPr>
          <w:rFonts w:ascii="仿宋" w:eastAsia="仿宋" w:hAnsi="仿宋"/>
          <w:sz w:val="32"/>
          <w:szCs w:val="32"/>
        </w:rPr>
      </w:pPr>
      <w:r>
        <w:rPr>
          <w:rFonts w:ascii="仿宋" w:eastAsia="仿宋" w:hAnsi="仿宋" w:hint="eastAsia"/>
          <w:sz w:val="32"/>
          <w:szCs w:val="32"/>
        </w:rPr>
        <w:t>（3）预算调整可对原有项目进行调整，也可以根据实际业务需求发起新项目的预算申请。</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（4）对于一个预算项目，可以进行多次调整。通过审</w:t>
      </w:r>
      <w:r>
        <w:rPr>
          <w:rFonts w:ascii="仿宋" w:eastAsia="仿宋" w:hAnsi="仿宋" w:hint="eastAsia"/>
          <w:sz w:val="32"/>
          <w:szCs w:val="32"/>
        </w:rPr>
        <w:lastRenderedPageBreak/>
        <w:t>核的调整项目，该项目的年度预算金额以最新的预算调整下达金额为准。</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w:t>
      </w:r>
      <w:r>
        <w:rPr>
          <w:rFonts w:hint="eastAsia"/>
        </w:rPr>
        <w:t xml:space="preserve"> </w:t>
      </w:r>
      <w:r>
        <w:rPr>
          <w:rFonts w:ascii="仿宋" w:eastAsia="仿宋" w:hAnsi="仿宋" w:hint="eastAsia"/>
          <w:sz w:val="32"/>
          <w:szCs w:val="32"/>
        </w:rPr>
        <w:t>电子签名服务</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（1）电子签名是指数据电文中以电子形式所含、所附用于识别签名人身份并表明签名人认可其中内容的数据。电子签名可起到以下作用：识别签名人；表明签名人对内容的认可。</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（2）电子签名能够保证操作的不可否认性和不可抵赖性，并且在各种应用系统中实现对表单、文件的电子签名，同时实现出现问题后原始操作的可追溯性。</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（3）系统支持通过第三方服务，在系统的登录、文件传输等操作中加入电子签名功能，通过电子代码的保护，对登录系统中用户进行辨别，对所操作的文件进行系统保护，保障文件传输过程的数据安全。</w:t>
      </w:r>
    </w:p>
    <w:p w:rsidR="00581E4E" w:rsidRDefault="00BE4503">
      <w:pPr>
        <w:spacing w:line="360" w:lineRule="auto"/>
        <w:ind w:firstLineChars="196" w:firstLine="470"/>
        <w:rPr>
          <w:rFonts w:ascii="仿宋" w:eastAsia="仿宋" w:hAnsi="仿宋"/>
          <w:sz w:val="32"/>
          <w:szCs w:val="32"/>
        </w:rPr>
      </w:pPr>
      <w:r>
        <w:rPr>
          <w:rFonts w:ascii="仿宋" w:eastAsia="仿宋" w:hAnsi="仿宋" w:hint="eastAsia"/>
          <w:sz w:val="24"/>
          <w:szCs w:val="30"/>
        </w:rPr>
        <w:t>★</w:t>
      </w:r>
      <w:r>
        <w:rPr>
          <w:rFonts w:ascii="仿宋" w:eastAsia="仿宋" w:hAnsi="仿宋"/>
          <w:sz w:val="32"/>
          <w:szCs w:val="32"/>
        </w:rPr>
        <w:t>(4)</w:t>
      </w:r>
      <w:r w:rsidRPr="00BE4503">
        <w:rPr>
          <w:rFonts w:ascii="仿宋" w:eastAsia="仿宋" w:hAnsi="仿宋"/>
          <w:sz w:val="32"/>
          <w:szCs w:val="32"/>
        </w:rPr>
        <w:t xml:space="preserve"> </w:t>
      </w:r>
      <w:r w:rsidRPr="00BE4503">
        <w:rPr>
          <w:rFonts w:ascii="仿宋" w:eastAsia="仿宋" w:hAnsi="仿宋" w:hint="eastAsia"/>
          <w:sz w:val="32"/>
          <w:szCs w:val="32"/>
        </w:rPr>
        <w:t>能够手机</w:t>
      </w:r>
      <w:r w:rsidRPr="00BE4503">
        <w:rPr>
          <w:rFonts w:ascii="仿宋" w:eastAsia="仿宋" w:hAnsi="仿宋"/>
          <w:sz w:val="32"/>
          <w:szCs w:val="32"/>
        </w:rPr>
        <w:t>APP完成身份注册</w:t>
      </w:r>
      <w:proofErr w:type="gramStart"/>
      <w:r w:rsidRPr="00BE4503">
        <w:rPr>
          <w:rFonts w:ascii="仿宋" w:eastAsia="仿宋" w:hAnsi="仿宋" w:hint="eastAsia"/>
          <w:sz w:val="32"/>
          <w:szCs w:val="32"/>
        </w:rPr>
        <w:t>鉴证</w:t>
      </w:r>
      <w:proofErr w:type="gramEnd"/>
      <w:r w:rsidRPr="00BE4503">
        <w:rPr>
          <w:rFonts w:ascii="仿宋" w:eastAsia="仿宋" w:hAnsi="仿宋" w:hint="eastAsia"/>
          <w:sz w:val="32"/>
          <w:szCs w:val="32"/>
        </w:rPr>
        <w:t>及证书签发、手机</w:t>
      </w:r>
      <w:r w:rsidRPr="00BE4503">
        <w:rPr>
          <w:rFonts w:ascii="仿宋" w:eastAsia="仿宋" w:hAnsi="仿宋"/>
          <w:sz w:val="32"/>
          <w:szCs w:val="32"/>
        </w:rPr>
        <w:t>APP端身份认证、PC WEB页面端身份认证、手机APP</w:t>
      </w:r>
      <w:proofErr w:type="gramStart"/>
      <w:r w:rsidRPr="00BE4503">
        <w:rPr>
          <w:rFonts w:ascii="仿宋" w:eastAsia="仿宋" w:hAnsi="仿宋" w:hint="eastAsia"/>
          <w:sz w:val="32"/>
          <w:szCs w:val="32"/>
        </w:rPr>
        <w:t>端电子</w:t>
      </w:r>
      <w:proofErr w:type="gramEnd"/>
      <w:r w:rsidRPr="00BE4503">
        <w:rPr>
          <w:rFonts w:ascii="仿宋" w:eastAsia="仿宋" w:hAnsi="仿宋" w:hint="eastAsia"/>
          <w:sz w:val="32"/>
          <w:szCs w:val="32"/>
        </w:rPr>
        <w:t>签名、</w:t>
      </w:r>
      <w:r w:rsidRPr="00BE4503">
        <w:rPr>
          <w:rFonts w:ascii="仿宋" w:eastAsia="仿宋" w:hAnsi="仿宋"/>
          <w:sz w:val="32"/>
          <w:szCs w:val="32"/>
        </w:rPr>
        <w:t>PC WEB页面</w:t>
      </w:r>
      <w:proofErr w:type="gramStart"/>
      <w:r w:rsidRPr="00BE4503">
        <w:rPr>
          <w:rFonts w:ascii="仿宋" w:eastAsia="仿宋" w:hAnsi="仿宋" w:hint="eastAsia"/>
          <w:sz w:val="32"/>
          <w:szCs w:val="32"/>
        </w:rPr>
        <w:t>端电子</w:t>
      </w:r>
      <w:proofErr w:type="gramEnd"/>
      <w:r w:rsidRPr="00BE4503">
        <w:rPr>
          <w:rFonts w:ascii="仿宋" w:eastAsia="仿宋" w:hAnsi="仿宋" w:hint="eastAsia"/>
          <w:sz w:val="32"/>
          <w:szCs w:val="32"/>
        </w:rPr>
        <w:t>签名的相关功能</w:t>
      </w:r>
      <w:r>
        <w:rPr>
          <w:rFonts w:ascii="仿宋" w:eastAsia="仿宋" w:hAnsi="仿宋" w:hint="eastAsia"/>
          <w:sz w:val="32"/>
          <w:szCs w:val="32"/>
        </w:rPr>
        <w:t>.</w:t>
      </w:r>
    </w:p>
    <w:p w:rsidR="00581E4E" w:rsidRDefault="00BE4503">
      <w:pPr>
        <w:spacing w:line="360" w:lineRule="auto"/>
        <w:ind w:firstLineChars="196" w:firstLine="630"/>
        <w:rPr>
          <w:rFonts w:ascii="仿宋" w:eastAsia="仿宋" w:hAnsi="仿宋"/>
          <w:b/>
          <w:sz w:val="32"/>
          <w:szCs w:val="32"/>
        </w:rPr>
      </w:pPr>
      <w:r>
        <w:rPr>
          <w:rFonts w:ascii="仿宋" w:eastAsia="仿宋" w:hAnsi="仿宋" w:hint="eastAsia"/>
          <w:b/>
          <w:sz w:val="32"/>
          <w:szCs w:val="32"/>
        </w:rPr>
        <w:t>（二）服务软件功能要求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本项目所需的软件功能如下：</w:t>
      </w:r>
    </w:p>
    <w:p w:rsidR="00581E4E" w:rsidRDefault="00BE4503">
      <w:pPr>
        <w:pStyle w:val="3"/>
        <w:ind w:firstLineChars="247" w:firstLine="744"/>
        <w:rPr>
          <w:rFonts w:ascii="仿宋" w:eastAsia="仿宋" w:hAnsi="仿宋" w:cs="宋体"/>
          <w:sz w:val="30"/>
          <w:szCs w:val="30"/>
          <w:lang w:val="en-US"/>
        </w:rPr>
      </w:pPr>
      <w:bookmarkStart w:id="0" w:name="_Toc1131"/>
      <w:bookmarkStart w:id="1" w:name="_Toc23566"/>
      <w:r>
        <w:rPr>
          <w:rFonts w:ascii="仿宋" w:eastAsia="仿宋" w:hAnsi="仿宋" w:cs="宋体" w:hint="eastAsia"/>
          <w:sz w:val="30"/>
          <w:szCs w:val="30"/>
          <w:lang w:val="en-US"/>
        </w:rPr>
        <w:t>1.移动</w:t>
      </w:r>
      <w:bookmarkEnd w:id="0"/>
      <w:bookmarkEnd w:id="1"/>
      <w:r>
        <w:rPr>
          <w:rFonts w:ascii="仿宋" w:eastAsia="仿宋" w:hAnsi="仿宋" w:cs="宋体" w:hint="eastAsia"/>
          <w:sz w:val="30"/>
          <w:szCs w:val="30"/>
          <w:lang w:val="en-US"/>
        </w:rPr>
        <w:t>APP端</w:t>
      </w:r>
    </w:p>
    <w:tbl>
      <w:tblPr>
        <w:tblW w:w="9931" w:type="dxa"/>
        <w:tblInd w:w="-571" w:type="dxa"/>
        <w:tblLayout w:type="fixed"/>
        <w:tblCellMar>
          <w:left w:w="0" w:type="dxa"/>
          <w:right w:w="0" w:type="dxa"/>
        </w:tblCellMar>
        <w:tblLook w:val="04A0"/>
      </w:tblPr>
      <w:tblGrid>
        <w:gridCol w:w="1012"/>
        <w:gridCol w:w="1275"/>
        <w:gridCol w:w="7644"/>
      </w:tblGrid>
      <w:tr w:rsidR="00581E4E" w:rsidTr="00BE4503">
        <w:trPr>
          <w:trHeight w:val="360"/>
        </w:trPr>
        <w:tc>
          <w:tcPr>
            <w:tcW w:w="1012"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kern w:val="0"/>
                <w:sz w:val="24"/>
                <w:szCs w:val="30"/>
                <w:lang/>
              </w:rPr>
            </w:pPr>
            <w:r>
              <w:rPr>
                <w:rFonts w:ascii="仿宋" w:eastAsia="仿宋" w:hAnsi="仿宋" w:cs="宋体" w:hint="eastAsia"/>
                <w:b/>
                <w:bCs/>
                <w:color w:val="000000"/>
                <w:kern w:val="0"/>
                <w:sz w:val="24"/>
                <w:szCs w:val="30"/>
                <w:lang/>
              </w:rPr>
              <w:t>功能视图</w:t>
            </w:r>
          </w:p>
        </w:tc>
        <w:tc>
          <w:tcPr>
            <w:tcW w:w="1275"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kern w:val="0"/>
                <w:sz w:val="24"/>
                <w:szCs w:val="30"/>
                <w:lang/>
              </w:rPr>
            </w:pPr>
            <w:r>
              <w:rPr>
                <w:rFonts w:ascii="仿宋" w:eastAsia="仿宋" w:hAnsi="仿宋" w:cs="宋体" w:hint="eastAsia"/>
                <w:b/>
                <w:bCs/>
                <w:color w:val="000000"/>
                <w:kern w:val="0"/>
                <w:sz w:val="24"/>
                <w:szCs w:val="30"/>
                <w:lang/>
              </w:rPr>
              <w:t>功能名称</w:t>
            </w:r>
          </w:p>
        </w:tc>
        <w:tc>
          <w:tcPr>
            <w:tcW w:w="7644" w:type="dxa"/>
            <w:tcBorders>
              <w:top w:val="single" w:sz="4" w:space="0" w:color="000000"/>
              <w:left w:val="single" w:sz="4" w:space="0" w:color="000000"/>
              <w:bottom w:val="single" w:sz="4" w:space="0" w:color="000000"/>
              <w:right w:val="single" w:sz="4" w:space="0" w:color="000000"/>
            </w:tcBorders>
            <w:shd w:val="clear" w:color="auto" w:fill="D7D7D7"/>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sz w:val="24"/>
                <w:szCs w:val="30"/>
              </w:rPr>
            </w:pPr>
            <w:r>
              <w:rPr>
                <w:rFonts w:ascii="仿宋" w:eastAsia="仿宋" w:hAnsi="仿宋" w:cs="宋体" w:hint="eastAsia"/>
                <w:b/>
                <w:bCs/>
                <w:color w:val="000000"/>
                <w:kern w:val="0"/>
                <w:sz w:val="24"/>
                <w:szCs w:val="30"/>
                <w:lang/>
              </w:rPr>
              <w:t>功能说明</w:t>
            </w:r>
          </w:p>
        </w:tc>
      </w:tr>
      <w:tr w:rsidR="00581E4E" w:rsidTr="00BE4503">
        <w:trPr>
          <w:trHeight w:val="2811"/>
        </w:trPr>
        <w:tc>
          <w:tcPr>
            <w:tcW w:w="101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581E4E">
            <w:pPr>
              <w:widowControl/>
              <w:jc w:val="center"/>
              <w:textAlignment w:val="center"/>
              <w:rPr>
                <w:rFonts w:ascii="仿宋" w:eastAsia="仿宋" w:hAnsi="仿宋" w:cs="宋体"/>
                <w:color w:val="000000"/>
                <w:kern w:val="0"/>
                <w:sz w:val="24"/>
                <w:szCs w:val="30"/>
                <w:lang/>
              </w:rPr>
            </w:pPr>
          </w:p>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一、报销人、借款人视图</w:t>
            </w:r>
          </w:p>
          <w:p w:rsidR="00581E4E" w:rsidRDefault="00581E4E">
            <w:pPr>
              <w:widowControl/>
              <w:jc w:val="center"/>
              <w:textAlignment w:val="center"/>
              <w:rPr>
                <w:rFonts w:ascii="仿宋" w:eastAsia="仿宋" w:hAnsi="仿宋" w:cs="宋体"/>
                <w:color w:val="000000"/>
                <w:kern w:val="0"/>
                <w:sz w:val="24"/>
                <w:szCs w:val="30"/>
                <w:lang/>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1.发起报销、借款</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新建报销单：选择单据类型：报销单、借款单，并填写单据</w:t>
            </w:r>
          </w:p>
          <w:p w:rsidR="00581E4E" w:rsidRDefault="00BE4503">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添加明细：一个单据可以添加多种费用类型，支持一个报销</w:t>
            </w:r>
            <w:proofErr w:type="gramStart"/>
            <w:r>
              <w:rPr>
                <w:rFonts w:ascii="仿宋" w:eastAsia="仿宋" w:hAnsi="仿宋" w:cs="宋体" w:hint="eastAsia"/>
                <w:sz w:val="24"/>
                <w:szCs w:val="30"/>
              </w:rPr>
              <w:t>单完成</w:t>
            </w:r>
            <w:proofErr w:type="gramEnd"/>
            <w:r>
              <w:rPr>
                <w:rFonts w:ascii="仿宋" w:eastAsia="仿宋" w:hAnsi="仿宋" w:cs="宋体" w:hint="eastAsia"/>
                <w:sz w:val="24"/>
                <w:szCs w:val="30"/>
              </w:rPr>
              <w:t>实际中一个事项发生的全部费用的报销</w:t>
            </w:r>
          </w:p>
          <w:p w:rsidR="00581E4E" w:rsidRDefault="00BE4503">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保存：进行【保存】，可在“报销单”、“借款单”模块查看到自己的报销单、借款单</w:t>
            </w:r>
          </w:p>
          <w:p w:rsidR="00581E4E" w:rsidRDefault="00BE4503">
            <w:pPr>
              <w:widowControl/>
              <w:numPr>
                <w:ilvl w:val="0"/>
                <w:numId w:val="1"/>
              </w:numPr>
              <w:jc w:val="left"/>
              <w:rPr>
                <w:rFonts w:ascii="仿宋" w:eastAsia="仿宋" w:hAnsi="仿宋" w:cs="宋体"/>
                <w:sz w:val="24"/>
                <w:szCs w:val="30"/>
              </w:rPr>
            </w:pPr>
            <w:r>
              <w:rPr>
                <w:rFonts w:ascii="仿宋" w:eastAsia="仿宋" w:hAnsi="仿宋" w:cs="宋体" w:hint="eastAsia"/>
                <w:sz w:val="24"/>
                <w:szCs w:val="30"/>
              </w:rPr>
              <w:t>提交：将数据提交至审批人</w:t>
            </w:r>
          </w:p>
          <w:p w:rsidR="00581E4E" w:rsidRDefault="00BE4503">
            <w:pPr>
              <w:widowControl/>
              <w:numPr>
                <w:ilvl w:val="0"/>
                <w:numId w:val="1"/>
              </w:numPr>
              <w:jc w:val="left"/>
              <w:rPr>
                <w:rFonts w:ascii="仿宋" w:eastAsia="仿宋" w:hAnsi="仿宋" w:cs="宋体"/>
                <w:color w:val="000000"/>
                <w:sz w:val="24"/>
                <w:szCs w:val="30"/>
              </w:rPr>
            </w:pPr>
            <w:r>
              <w:rPr>
                <w:rFonts w:ascii="仿宋" w:eastAsia="仿宋" w:hAnsi="仿宋" w:cs="宋体" w:hint="eastAsia"/>
                <w:sz w:val="24"/>
                <w:szCs w:val="30"/>
              </w:rPr>
              <w:t>数字签名：点击【提交】，输入密码，即完成数据签名</w:t>
            </w:r>
          </w:p>
        </w:tc>
      </w:tr>
      <w:tr w:rsidR="00581E4E" w:rsidTr="00BE4503">
        <w:trPr>
          <w:trHeight w:val="3151"/>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2.报销单</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查看审批进度：报销人可以查看报销单在具体时间审批流向节点，以及报销单的状态：已通过、未通过、审批中</w:t>
            </w:r>
          </w:p>
          <w:p w:rsidR="00581E4E" w:rsidRDefault="00BE4503">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查看驳回原因：对于未通过的报销单，报销人可以查看审批人给出的驳回原因</w:t>
            </w:r>
          </w:p>
          <w:p w:rsidR="00581E4E" w:rsidRDefault="00BE4503">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查看历史审批记录：对于未通过的报销单，若报销人再次提交，除本次审批流外，报销人还可以查看历史审批流</w:t>
            </w:r>
          </w:p>
          <w:p w:rsidR="00581E4E" w:rsidRDefault="00BE4503">
            <w:pPr>
              <w:widowControl/>
              <w:numPr>
                <w:ilvl w:val="0"/>
                <w:numId w:val="2"/>
              </w:numPr>
              <w:jc w:val="left"/>
              <w:rPr>
                <w:rFonts w:ascii="仿宋" w:eastAsia="仿宋" w:hAnsi="仿宋" w:cs="宋体"/>
                <w:sz w:val="24"/>
                <w:szCs w:val="30"/>
              </w:rPr>
            </w:pPr>
            <w:r>
              <w:rPr>
                <w:rFonts w:ascii="仿宋" w:eastAsia="仿宋" w:hAnsi="仿宋" w:cs="宋体" w:hint="eastAsia"/>
                <w:sz w:val="24"/>
                <w:szCs w:val="30"/>
              </w:rPr>
              <w:t>发起报销：在“报销单”模块也可以发起报销</w:t>
            </w:r>
          </w:p>
          <w:p w:rsidR="00581E4E" w:rsidRDefault="00BE4503">
            <w:pPr>
              <w:widowControl/>
              <w:numPr>
                <w:ilvl w:val="0"/>
                <w:numId w:val="2"/>
              </w:numPr>
              <w:jc w:val="left"/>
              <w:rPr>
                <w:rFonts w:ascii="仿宋" w:eastAsia="仿宋" w:hAnsi="仿宋" w:cs="宋体"/>
                <w:color w:val="000000"/>
                <w:sz w:val="24"/>
                <w:szCs w:val="30"/>
              </w:rPr>
            </w:pPr>
            <w:r>
              <w:rPr>
                <w:rFonts w:ascii="仿宋" w:eastAsia="仿宋" w:hAnsi="仿宋" w:cs="宋体" w:hint="eastAsia"/>
                <w:sz w:val="24"/>
                <w:szCs w:val="30"/>
              </w:rPr>
              <w:t>编辑：对于未通过的报销单，报销人可以编辑该报销单，进行再次【提交】。</w:t>
            </w:r>
          </w:p>
        </w:tc>
      </w:tr>
      <w:tr w:rsidR="00581E4E" w:rsidTr="00BE4503">
        <w:trPr>
          <w:trHeight w:val="3181"/>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275" w:type="dxa"/>
            <w:tcBorders>
              <w:top w:val="nil"/>
              <w:left w:val="single" w:sz="4" w:space="0" w:color="000000"/>
              <w:bottom w:val="nil"/>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3.借款单</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查看审批进度：借款人可以查看借款单在具体时间审批流向节点，以及借款单的状态（已通过、未通过等）</w:t>
            </w:r>
          </w:p>
          <w:p w:rsidR="00581E4E" w:rsidRDefault="00BE4503">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查看驳回原因：对于未通过的借款单，借款人可以查看审批人给出的驳回原因</w:t>
            </w:r>
          </w:p>
          <w:p w:rsidR="00581E4E" w:rsidRDefault="00BE4503">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查看历史审批记录：对于未通过的借款单，若借款人再次提交，除本次审批流外，借款人还可以查看历史审批流</w:t>
            </w:r>
          </w:p>
          <w:p w:rsidR="00581E4E" w:rsidRDefault="00BE4503">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还款：对于待还款的借款单，借款人可发起还款</w:t>
            </w:r>
          </w:p>
          <w:p w:rsidR="00581E4E" w:rsidRDefault="00BE4503">
            <w:pPr>
              <w:widowControl/>
              <w:numPr>
                <w:ilvl w:val="0"/>
                <w:numId w:val="3"/>
              </w:numPr>
              <w:jc w:val="left"/>
              <w:rPr>
                <w:rFonts w:ascii="仿宋" w:eastAsia="仿宋" w:hAnsi="仿宋" w:cs="宋体"/>
                <w:sz w:val="24"/>
                <w:szCs w:val="30"/>
              </w:rPr>
            </w:pPr>
            <w:r>
              <w:rPr>
                <w:rFonts w:ascii="仿宋" w:eastAsia="仿宋" w:hAnsi="仿宋" w:cs="宋体" w:hint="eastAsia"/>
                <w:sz w:val="24"/>
                <w:szCs w:val="30"/>
              </w:rPr>
              <w:t>发起借款：在“借款单”模块也可以发起借款</w:t>
            </w:r>
          </w:p>
          <w:p w:rsidR="00581E4E" w:rsidRDefault="00BE4503">
            <w:pPr>
              <w:widowControl/>
              <w:numPr>
                <w:ilvl w:val="0"/>
                <w:numId w:val="3"/>
              </w:numPr>
              <w:jc w:val="left"/>
              <w:rPr>
                <w:rFonts w:ascii="仿宋" w:eastAsia="仿宋" w:hAnsi="仿宋" w:cs="宋体"/>
                <w:color w:val="000000"/>
                <w:sz w:val="24"/>
                <w:szCs w:val="30"/>
              </w:rPr>
            </w:pPr>
            <w:r>
              <w:rPr>
                <w:rFonts w:ascii="仿宋" w:eastAsia="仿宋" w:hAnsi="仿宋" w:cs="宋体" w:hint="eastAsia"/>
                <w:sz w:val="24"/>
                <w:szCs w:val="30"/>
              </w:rPr>
              <w:t>编辑：对于未通过的借款单，借款人可以编辑该借款单，进行再次【提交】。</w:t>
            </w:r>
          </w:p>
        </w:tc>
      </w:tr>
      <w:tr w:rsidR="00581E4E" w:rsidTr="00BE4503">
        <w:trPr>
          <w:trHeight w:val="817"/>
        </w:trPr>
        <w:tc>
          <w:tcPr>
            <w:tcW w:w="101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4.消息通知</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4"/>
              </w:numPr>
              <w:jc w:val="left"/>
              <w:rPr>
                <w:rFonts w:ascii="仿宋" w:eastAsia="仿宋" w:hAnsi="仿宋" w:cs="宋体"/>
                <w:sz w:val="24"/>
                <w:szCs w:val="30"/>
              </w:rPr>
            </w:pPr>
            <w:r>
              <w:rPr>
                <w:rFonts w:ascii="仿宋" w:eastAsia="仿宋" w:hAnsi="仿宋" w:cs="宋体" w:hint="eastAsia"/>
                <w:sz w:val="24"/>
                <w:szCs w:val="30"/>
              </w:rPr>
              <w:t>查看单据进度：当单据状态为“已通过”、“未通过”、“逾期未还”、“待付款”时，进行提示</w:t>
            </w:r>
          </w:p>
          <w:p w:rsidR="00581E4E" w:rsidRDefault="00BE4503">
            <w:pPr>
              <w:widowControl/>
              <w:numPr>
                <w:ilvl w:val="0"/>
                <w:numId w:val="4"/>
              </w:numPr>
              <w:jc w:val="left"/>
              <w:rPr>
                <w:rFonts w:ascii="仿宋" w:eastAsia="仿宋" w:hAnsi="仿宋" w:cs="宋体"/>
                <w:color w:val="000000"/>
                <w:sz w:val="24"/>
                <w:szCs w:val="30"/>
              </w:rPr>
            </w:pPr>
            <w:r>
              <w:rPr>
                <w:rFonts w:ascii="仿宋" w:eastAsia="仿宋" w:hAnsi="仿宋" w:cs="宋体" w:hint="eastAsia"/>
                <w:sz w:val="24"/>
                <w:szCs w:val="30"/>
              </w:rPr>
              <w:t>标为已读:将消息内容标为已读</w:t>
            </w:r>
          </w:p>
        </w:tc>
      </w:tr>
      <w:tr w:rsidR="00581E4E" w:rsidTr="00BE4503">
        <w:trPr>
          <w:trHeight w:val="1980"/>
        </w:trPr>
        <w:tc>
          <w:tcPr>
            <w:tcW w:w="1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二、所有用户视图</w:t>
            </w:r>
          </w:p>
          <w:p w:rsidR="00581E4E" w:rsidRDefault="00581E4E">
            <w:pPr>
              <w:widowControl/>
              <w:jc w:val="center"/>
              <w:textAlignment w:val="center"/>
              <w:rPr>
                <w:rFonts w:ascii="仿宋" w:eastAsia="仿宋" w:hAnsi="仿宋" w:cs="宋体"/>
                <w:color w:val="000000"/>
                <w:kern w:val="0"/>
                <w:sz w:val="24"/>
                <w:szCs w:val="30"/>
                <w:lang/>
              </w:rPr>
            </w:pPr>
          </w:p>
        </w:tc>
        <w:tc>
          <w:tcPr>
            <w:tcW w:w="1275"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5.个人中心</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个人信息设置:设置姓名、电话等信息</w:t>
            </w:r>
          </w:p>
          <w:p w:rsidR="00581E4E" w:rsidRDefault="00BE4503">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修改密码:修改登录密码</w:t>
            </w:r>
          </w:p>
          <w:p w:rsidR="00581E4E" w:rsidRDefault="00BE4503">
            <w:pPr>
              <w:widowControl/>
              <w:numPr>
                <w:ilvl w:val="0"/>
                <w:numId w:val="5"/>
              </w:numPr>
              <w:jc w:val="left"/>
              <w:rPr>
                <w:rFonts w:ascii="仿宋" w:eastAsia="仿宋" w:hAnsi="仿宋" w:cs="宋体"/>
                <w:sz w:val="24"/>
                <w:szCs w:val="30"/>
              </w:rPr>
            </w:pPr>
            <w:r>
              <w:rPr>
                <w:rFonts w:ascii="仿宋" w:eastAsia="仿宋" w:hAnsi="仿宋" w:cs="宋体" w:hint="eastAsia"/>
                <w:sz w:val="24"/>
                <w:szCs w:val="30"/>
              </w:rPr>
              <w:t>忘记密码:忘记密码时，通过手机验证，修改登录密码</w:t>
            </w:r>
          </w:p>
          <w:p w:rsidR="00581E4E" w:rsidRDefault="00BE4503">
            <w:pPr>
              <w:widowControl/>
              <w:numPr>
                <w:ilvl w:val="0"/>
                <w:numId w:val="6"/>
              </w:numPr>
              <w:jc w:val="left"/>
              <w:rPr>
                <w:rFonts w:ascii="仿宋" w:eastAsia="仿宋" w:hAnsi="仿宋" w:cs="宋体"/>
                <w:sz w:val="24"/>
                <w:szCs w:val="30"/>
              </w:rPr>
            </w:pPr>
            <w:r>
              <w:rPr>
                <w:rFonts w:ascii="仿宋" w:eastAsia="仿宋" w:hAnsi="仿宋" w:cs="宋体" w:hint="eastAsia"/>
                <w:sz w:val="24"/>
                <w:szCs w:val="30"/>
              </w:rPr>
              <w:t>查看报销标准:可以查看财务上传的最新报销标准</w:t>
            </w:r>
          </w:p>
          <w:p w:rsidR="00581E4E" w:rsidRDefault="00BE4503">
            <w:pPr>
              <w:widowControl/>
              <w:numPr>
                <w:ilvl w:val="0"/>
                <w:numId w:val="6"/>
              </w:numPr>
              <w:jc w:val="left"/>
              <w:rPr>
                <w:rFonts w:ascii="仿宋" w:eastAsia="仿宋" w:hAnsi="仿宋" w:cs="宋体"/>
                <w:color w:val="000000"/>
                <w:sz w:val="24"/>
                <w:szCs w:val="30"/>
              </w:rPr>
            </w:pPr>
            <w:r>
              <w:rPr>
                <w:rFonts w:ascii="仿宋" w:eastAsia="仿宋" w:hAnsi="仿宋" w:hint="eastAsia"/>
                <w:sz w:val="24"/>
                <w:szCs w:val="30"/>
              </w:rPr>
              <w:t>★</w:t>
            </w:r>
            <w:r>
              <w:rPr>
                <w:rFonts w:ascii="仿宋" w:eastAsia="仿宋" w:hAnsi="仿宋" w:cs="宋体" w:hint="eastAsia"/>
                <w:sz w:val="24"/>
                <w:szCs w:val="30"/>
              </w:rPr>
              <w:t>签名设置:设置数字签名，在系统进行审批、报销等操作，留存本人数字签名:签名密码设置，设置签名密码，只有输入正确的密码才可以进行数字签名（提供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tc>
      </w:tr>
      <w:tr w:rsidR="00581E4E" w:rsidTr="00BE4503">
        <w:trPr>
          <w:trHeight w:val="919"/>
        </w:trPr>
        <w:tc>
          <w:tcPr>
            <w:tcW w:w="101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三、审批人视图</w:t>
            </w:r>
          </w:p>
          <w:p w:rsidR="00581E4E" w:rsidRDefault="00581E4E">
            <w:pPr>
              <w:widowControl/>
              <w:jc w:val="center"/>
              <w:textAlignment w:val="center"/>
              <w:rPr>
                <w:rFonts w:ascii="仿宋" w:eastAsia="仿宋" w:hAnsi="仿宋" w:cs="宋体"/>
                <w:color w:val="000000"/>
                <w:kern w:val="0"/>
                <w:sz w:val="24"/>
                <w:szCs w:val="30"/>
                <w:lang/>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6.审批</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7"/>
              </w:numPr>
              <w:jc w:val="left"/>
              <w:rPr>
                <w:rFonts w:ascii="仿宋" w:eastAsia="仿宋" w:hAnsi="仿宋" w:cs="宋体"/>
                <w:sz w:val="24"/>
                <w:szCs w:val="30"/>
              </w:rPr>
            </w:pPr>
            <w:r>
              <w:rPr>
                <w:rFonts w:ascii="仿宋" w:eastAsia="仿宋" w:hAnsi="仿宋" w:cs="宋体" w:hint="eastAsia"/>
                <w:sz w:val="24"/>
                <w:szCs w:val="30"/>
              </w:rPr>
              <w:t>查看:查看报销、借款内容、审批流、历史审批记录</w:t>
            </w:r>
          </w:p>
          <w:p w:rsidR="00581E4E" w:rsidRDefault="00BE4503">
            <w:pPr>
              <w:widowControl/>
              <w:numPr>
                <w:ilvl w:val="0"/>
                <w:numId w:val="8"/>
              </w:numPr>
              <w:jc w:val="left"/>
              <w:rPr>
                <w:rFonts w:ascii="仿宋" w:eastAsia="仿宋" w:hAnsi="仿宋" w:cs="宋体"/>
                <w:sz w:val="24"/>
                <w:szCs w:val="30"/>
              </w:rPr>
            </w:pPr>
            <w:r>
              <w:rPr>
                <w:rFonts w:ascii="仿宋" w:eastAsia="仿宋" w:hAnsi="仿宋" w:cs="宋体" w:hint="eastAsia"/>
                <w:sz w:val="24"/>
                <w:szCs w:val="30"/>
              </w:rPr>
              <w:t>通过:通过该单据并流向下</w:t>
            </w:r>
            <w:proofErr w:type="gramStart"/>
            <w:r>
              <w:rPr>
                <w:rFonts w:ascii="仿宋" w:eastAsia="仿宋" w:hAnsi="仿宋" w:cs="宋体" w:hint="eastAsia"/>
                <w:sz w:val="24"/>
                <w:szCs w:val="30"/>
              </w:rPr>
              <w:t>一</w:t>
            </w:r>
            <w:proofErr w:type="gramEnd"/>
            <w:r>
              <w:rPr>
                <w:rFonts w:ascii="仿宋" w:eastAsia="仿宋" w:hAnsi="仿宋" w:cs="宋体" w:hint="eastAsia"/>
                <w:sz w:val="24"/>
                <w:szCs w:val="30"/>
              </w:rPr>
              <w:t>审批人</w:t>
            </w:r>
          </w:p>
          <w:p w:rsidR="00581E4E" w:rsidRDefault="00BE4503">
            <w:pPr>
              <w:widowControl/>
              <w:numPr>
                <w:ilvl w:val="0"/>
                <w:numId w:val="8"/>
              </w:numPr>
              <w:jc w:val="left"/>
              <w:rPr>
                <w:rFonts w:ascii="仿宋" w:eastAsia="仿宋" w:hAnsi="仿宋" w:cs="宋体"/>
                <w:sz w:val="24"/>
                <w:szCs w:val="30"/>
              </w:rPr>
            </w:pPr>
            <w:r>
              <w:rPr>
                <w:rFonts w:ascii="仿宋" w:eastAsia="仿宋" w:hAnsi="仿宋" w:cs="宋体" w:hint="eastAsia"/>
                <w:sz w:val="24"/>
                <w:szCs w:val="30"/>
              </w:rPr>
              <w:t>驳回:驳回该单据，数据流回申请人</w:t>
            </w:r>
          </w:p>
          <w:p w:rsidR="00581E4E" w:rsidRDefault="00BE4503">
            <w:pPr>
              <w:widowControl/>
              <w:numPr>
                <w:ilvl w:val="0"/>
                <w:numId w:val="8"/>
              </w:numPr>
              <w:jc w:val="left"/>
              <w:rPr>
                <w:rFonts w:ascii="仿宋" w:eastAsia="仿宋" w:hAnsi="仿宋" w:cs="宋体"/>
                <w:color w:val="000000"/>
                <w:sz w:val="24"/>
                <w:szCs w:val="30"/>
              </w:rPr>
            </w:pPr>
            <w:r>
              <w:rPr>
                <w:rFonts w:ascii="仿宋" w:eastAsia="仿宋" w:hAnsi="仿宋" w:cs="宋体" w:hint="eastAsia"/>
                <w:sz w:val="24"/>
                <w:szCs w:val="30"/>
              </w:rPr>
              <w:t>输入驳回原因:对于报销单、借款</w:t>
            </w:r>
            <w:proofErr w:type="gramStart"/>
            <w:r>
              <w:rPr>
                <w:rFonts w:ascii="仿宋" w:eastAsia="仿宋" w:hAnsi="仿宋" w:cs="宋体" w:hint="eastAsia"/>
                <w:sz w:val="24"/>
                <w:szCs w:val="30"/>
              </w:rPr>
              <w:t>单存在</w:t>
            </w:r>
            <w:proofErr w:type="gramEnd"/>
            <w:r>
              <w:rPr>
                <w:rFonts w:ascii="仿宋" w:eastAsia="仿宋" w:hAnsi="仿宋" w:cs="宋体" w:hint="eastAsia"/>
                <w:sz w:val="24"/>
                <w:szCs w:val="30"/>
              </w:rPr>
              <w:t>不符合规则的地方进行说明</w:t>
            </w:r>
          </w:p>
        </w:tc>
      </w:tr>
      <w:tr w:rsidR="00581E4E" w:rsidTr="00BE4503">
        <w:trPr>
          <w:trHeight w:val="483"/>
        </w:trPr>
        <w:tc>
          <w:tcPr>
            <w:tcW w:w="101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7.消息通知</w:t>
            </w:r>
          </w:p>
        </w:tc>
        <w:tc>
          <w:tcPr>
            <w:tcW w:w="7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9"/>
              </w:numPr>
              <w:jc w:val="left"/>
              <w:rPr>
                <w:rFonts w:ascii="仿宋" w:eastAsia="仿宋" w:hAnsi="仿宋" w:cs="宋体"/>
                <w:sz w:val="24"/>
                <w:szCs w:val="30"/>
              </w:rPr>
            </w:pPr>
            <w:r>
              <w:rPr>
                <w:rFonts w:ascii="仿宋" w:eastAsia="仿宋" w:hAnsi="仿宋" w:cs="宋体" w:hint="eastAsia"/>
                <w:sz w:val="24"/>
                <w:szCs w:val="30"/>
              </w:rPr>
              <w:t>标为已读:将消息内容标为已读</w:t>
            </w:r>
          </w:p>
          <w:p w:rsidR="00581E4E" w:rsidRDefault="00BE4503">
            <w:pPr>
              <w:widowControl/>
              <w:numPr>
                <w:ilvl w:val="0"/>
                <w:numId w:val="9"/>
              </w:numPr>
              <w:jc w:val="left"/>
              <w:rPr>
                <w:rFonts w:ascii="仿宋" w:eastAsia="仿宋" w:hAnsi="仿宋" w:cs="宋体"/>
                <w:color w:val="000000"/>
                <w:sz w:val="24"/>
                <w:szCs w:val="30"/>
              </w:rPr>
            </w:pPr>
            <w:r>
              <w:rPr>
                <w:rFonts w:ascii="仿宋" w:eastAsia="仿宋" w:hAnsi="仿宋" w:cs="宋体" w:hint="eastAsia"/>
                <w:sz w:val="24"/>
                <w:szCs w:val="30"/>
              </w:rPr>
              <w:t>待审批通知:当审批人有待审批的单据时，系统进行消息通知</w:t>
            </w:r>
          </w:p>
        </w:tc>
      </w:tr>
    </w:tbl>
    <w:p w:rsidR="00581E4E" w:rsidRDefault="00BE4503">
      <w:pPr>
        <w:pStyle w:val="3"/>
        <w:rPr>
          <w:rFonts w:ascii="仿宋" w:eastAsia="仿宋" w:hAnsi="仿宋" w:cs="宋体"/>
          <w:sz w:val="30"/>
          <w:szCs w:val="30"/>
          <w:lang w:val="en-US"/>
        </w:rPr>
      </w:pPr>
      <w:bookmarkStart w:id="2" w:name="_Toc20494"/>
      <w:bookmarkStart w:id="3" w:name="_Toc21382"/>
      <w:r>
        <w:rPr>
          <w:rFonts w:ascii="仿宋" w:eastAsia="仿宋" w:hAnsi="仿宋" w:cs="宋体" w:hint="eastAsia"/>
          <w:sz w:val="30"/>
          <w:szCs w:val="30"/>
          <w:lang w:val="en-US"/>
        </w:rPr>
        <w:t>2.电脑web端</w:t>
      </w:r>
      <w:bookmarkEnd w:id="2"/>
      <w:bookmarkEnd w:id="3"/>
    </w:p>
    <w:tbl>
      <w:tblPr>
        <w:tblW w:w="9946" w:type="dxa"/>
        <w:tblInd w:w="-586" w:type="dxa"/>
        <w:tblLayout w:type="fixed"/>
        <w:tblCellMar>
          <w:left w:w="0" w:type="dxa"/>
          <w:right w:w="0" w:type="dxa"/>
        </w:tblCellMar>
        <w:tblLook w:val="04A0"/>
      </w:tblPr>
      <w:tblGrid>
        <w:gridCol w:w="1062"/>
        <w:gridCol w:w="1050"/>
        <w:gridCol w:w="7834"/>
      </w:tblGrid>
      <w:tr w:rsidR="00581E4E">
        <w:trPr>
          <w:trHeight w:val="90"/>
        </w:trPr>
        <w:tc>
          <w:tcPr>
            <w:tcW w:w="10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kern w:val="0"/>
                <w:sz w:val="24"/>
                <w:szCs w:val="30"/>
                <w:lang/>
              </w:rPr>
            </w:pPr>
            <w:r>
              <w:rPr>
                <w:rFonts w:ascii="仿宋" w:eastAsia="仿宋" w:hAnsi="仿宋" w:cs="宋体" w:hint="eastAsia"/>
                <w:b/>
                <w:bCs/>
                <w:color w:val="000000"/>
                <w:kern w:val="0"/>
                <w:sz w:val="24"/>
                <w:szCs w:val="30"/>
                <w:lang/>
              </w:rPr>
              <w:t>功能视图</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kern w:val="0"/>
                <w:sz w:val="24"/>
                <w:szCs w:val="30"/>
                <w:lang/>
              </w:rPr>
            </w:pPr>
            <w:r>
              <w:rPr>
                <w:rFonts w:ascii="仿宋" w:eastAsia="仿宋" w:hAnsi="仿宋" w:cs="宋体" w:hint="eastAsia"/>
                <w:b/>
                <w:bCs/>
                <w:color w:val="000000"/>
                <w:kern w:val="0"/>
                <w:sz w:val="24"/>
                <w:szCs w:val="30"/>
                <w:lang/>
              </w:rPr>
              <w:t>功能名称</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b/>
                <w:bCs/>
                <w:color w:val="000000"/>
                <w:kern w:val="0"/>
                <w:sz w:val="24"/>
                <w:szCs w:val="30"/>
                <w:lang/>
              </w:rPr>
            </w:pPr>
            <w:r>
              <w:rPr>
                <w:rFonts w:ascii="仿宋" w:eastAsia="仿宋" w:hAnsi="仿宋" w:cs="宋体" w:hint="eastAsia"/>
                <w:b/>
                <w:bCs/>
                <w:color w:val="000000"/>
                <w:kern w:val="0"/>
                <w:sz w:val="24"/>
                <w:szCs w:val="30"/>
                <w:lang/>
              </w:rPr>
              <w:t>功能说明</w:t>
            </w:r>
          </w:p>
        </w:tc>
      </w:tr>
      <w:tr w:rsidR="00581E4E">
        <w:trPr>
          <w:trHeight w:val="3094"/>
        </w:trPr>
        <w:tc>
          <w:tcPr>
            <w:tcW w:w="10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四、财会管理人员视图</w:t>
            </w:r>
          </w:p>
          <w:p w:rsidR="00581E4E" w:rsidRDefault="00581E4E">
            <w:pPr>
              <w:widowControl/>
              <w:jc w:val="center"/>
              <w:textAlignment w:val="center"/>
              <w:rPr>
                <w:rFonts w:ascii="仿宋" w:eastAsia="仿宋" w:hAnsi="仿宋" w:cs="宋体"/>
                <w:color w:val="000000"/>
                <w:kern w:val="0"/>
                <w:sz w:val="24"/>
                <w:szCs w:val="30"/>
                <w:lang/>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8.预算项目设置</w:t>
            </w:r>
          </w:p>
        </w:tc>
        <w:tc>
          <w:tcPr>
            <w:tcW w:w="7834" w:type="dxa"/>
            <w:tcBorders>
              <w:top w:val="single" w:sz="4" w:space="0" w:color="000000"/>
              <w:left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添加项目：预算编制人员在本模块设置预算项目，以规范各科室归口申请预算时预算项目的选择</w:t>
            </w:r>
          </w:p>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复制项目：获取选中项目的数据，通过再编辑建立新项目</w:t>
            </w:r>
          </w:p>
          <w:p w:rsidR="00581E4E" w:rsidRDefault="00BE4503">
            <w:pPr>
              <w:widowControl/>
              <w:numPr>
                <w:ilvl w:val="0"/>
                <w:numId w:val="10"/>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获取项目：获取今年的“科教支出”中有结余的预算项目（项目名称、至今结余金额、项目负责人），作为明年“科教结余支出”中的预算项目（提供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搜索：可对项目负责人以及项目名称进行模糊搜索</w:t>
            </w:r>
          </w:p>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启用、禁用：对选定项目进行启用、禁用操作</w:t>
            </w:r>
          </w:p>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导入：仅可导入excel表格，可设置导入工作簿以及导入的起始行</w:t>
            </w:r>
          </w:p>
          <w:p w:rsidR="00581E4E" w:rsidRDefault="00BE4503">
            <w:pPr>
              <w:widowControl/>
              <w:numPr>
                <w:ilvl w:val="0"/>
                <w:numId w:val="10"/>
              </w:numPr>
              <w:jc w:val="left"/>
              <w:rPr>
                <w:rFonts w:ascii="仿宋" w:eastAsia="仿宋" w:hAnsi="仿宋" w:cs="宋体"/>
                <w:sz w:val="24"/>
                <w:szCs w:val="30"/>
              </w:rPr>
            </w:pPr>
            <w:r>
              <w:rPr>
                <w:rFonts w:ascii="仿宋" w:eastAsia="仿宋" w:hAnsi="仿宋" w:cs="宋体" w:hint="eastAsia"/>
                <w:sz w:val="24"/>
                <w:szCs w:val="30"/>
              </w:rPr>
              <w:t>删除预算项目：删除时，系统会进行二次确认</w:t>
            </w:r>
          </w:p>
          <w:p w:rsidR="00581E4E" w:rsidRDefault="00BE4503">
            <w:pPr>
              <w:widowControl/>
              <w:numPr>
                <w:ilvl w:val="0"/>
                <w:numId w:val="10"/>
              </w:numPr>
              <w:jc w:val="left"/>
              <w:rPr>
                <w:rFonts w:ascii="仿宋" w:eastAsia="仿宋" w:hAnsi="仿宋" w:cs="宋体"/>
                <w:color w:val="000000"/>
                <w:sz w:val="24"/>
                <w:szCs w:val="30"/>
              </w:rPr>
            </w:pPr>
            <w:r>
              <w:rPr>
                <w:rFonts w:ascii="仿宋" w:eastAsia="仿宋" w:hAnsi="仿宋" w:cs="宋体" w:hint="eastAsia"/>
                <w:sz w:val="24"/>
                <w:szCs w:val="30"/>
              </w:rPr>
              <w:t>编辑预算项目：进行编辑操作</w:t>
            </w:r>
          </w:p>
        </w:tc>
      </w:tr>
      <w:tr w:rsidR="00581E4E">
        <w:trPr>
          <w:trHeight w:val="838"/>
        </w:trPr>
        <w:tc>
          <w:tcPr>
            <w:tcW w:w="1062" w:type="dxa"/>
            <w:vMerge/>
            <w:tcBorders>
              <w:left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9.预算控制</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Pr="00DF46B3" w:rsidRDefault="00BE4503" w:rsidP="00DF46B3">
            <w:pPr>
              <w:widowControl/>
              <w:numPr>
                <w:ilvl w:val="0"/>
                <w:numId w:val="11"/>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设置控制内容:设置控制周期、控制比例、控制周期，关联报销和借款（提供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tc>
      </w:tr>
      <w:tr w:rsidR="00581E4E">
        <w:trPr>
          <w:trHeight w:val="2422"/>
        </w:trPr>
        <w:tc>
          <w:tcPr>
            <w:tcW w:w="1062" w:type="dxa"/>
            <w:vMerge/>
            <w:tcBorders>
              <w:left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10.预算科目设置</w:t>
            </w:r>
          </w:p>
        </w:tc>
        <w:tc>
          <w:tcPr>
            <w:tcW w:w="7834" w:type="dxa"/>
            <w:tcBorders>
              <w:top w:val="single" w:sz="4" w:space="0" w:color="000000"/>
              <w:left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2"/>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添加科目:在本模块设置预算科目，以规范各科室归口申请预算时预算科目的选择（提供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复制科目:获取选中科目的数据，通过再编辑建立新科目</w:t>
            </w:r>
          </w:p>
          <w:p w:rsidR="00581E4E" w:rsidRDefault="00BE4503">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搜索:可对科目代码以及科目名称进行模糊搜索</w:t>
            </w:r>
          </w:p>
          <w:p w:rsidR="00581E4E" w:rsidRDefault="00BE4503">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启用、禁用:对选定科目进行启用、禁用操作</w:t>
            </w:r>
          </w:p>
          <w:p w:rsidR="00581E4E" w:rsidRDefault="00BE4503">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导入:仅可导入excel表格，可设置导入工作簿以及导入的起始行</w:t>
            </w:r>
          </w:p>
          <w:p w:rsidR="00581E4E" w:rsidRDefault="00BE4503">
            <w:pPr>
              <w:widowControl/>
              <w:numPr>
                <w:ilvl w:val="0"/>
                <w:numId w:val="12"/>
              </w:numPr>
              <w:jc w:val="left"/>
              <w:rPr>
                <w:rFonts w:ascii="仿宋" w:eastAsia="仿宋" w:hAnsi="仿宋" w:cs="宋体"/>
                <w:sz w:val="24"/>
                <w:szCs w:val="30"/>
              </w:rPr>
            </w:pPr>
            <w:r>
              <w:rPr>
                <w:rFonts w:ascii="仿宋" w:eastAsia="仿宋" w:hAnsi="仿宋" w:cs="宋体" w:hint="eastAsia"/>
                <w:sz w:val="24"/>
                <w:szCs w:val="30"/>
              </w:rPr>
              <w:t>删除预算科目:删除时，系统会进行二次确认</w:t>
            </w:r>
          </w:p>
          <w:p w:rsidR="00581E4E" w:rsidRDefault="00BE4503">
            <w:pPr>
              <w:widowControl/>
              <w:numPr>
                <w:ilvl w:val="0"/>
                <w:numId w:val="12"/>
              </w:numPr>
              <w:jc w:val="left"/>
              <w:rPr>
                <w:rFonts w:ascii="仿宋" w:eastAsia="仿宋" w:hAnsi="仿宋" w:cs="宋体"/>
                <w:color w:val="000000"/>
                <w:sz w:val="24"/>
                <w:szCs w:val="30"/>
              </w:rPr>
            </w:pPr>
            <w:r>
              <w:rPr>
                <w:rFonts w:ascii="仿宋" w:eastAsia="仿宋" w:hAnsi="仿宋" w:cs="宋体" w:hint="eastAsia"/>
                <w:sz w:val="24"/>
                <w:szCs w:val="30"/>
              </w:rPr>
              <w:t>编辑预算科目:进行编辑操作</w:t>
            </w:r>
          </w:p>
        </w:tc>
      </w:tr>
      <w:tr w:rsidR="00581E4E">
        <w:trPr>
          <w:trHeight w:val="744"/>
        </w:trPr>
        <w:tc>
          <w:tcPr>
            <w:tcW w:w="10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widowControl/>
              <w:jc w:val="center"/>
              <w:textAlignment w:val="center"/>
              <w:rPr>
                <w:rFonts w:ascii="仿宋" w:eastAsia="仿宋" w:hAnsi="仿宋" w:cs="宋体"/>
                <w:color w:val="000000"/>
                <w:kern w:val="0"/>
                <w:sz w:val="24"/>
                <w:szCs w:val="30"/>
                <w:lang/>
              </w:rPr>
            </w:pPr>
          </w:p>
        </w:tc>
        <w:tc>
          <w:tcPr>
            <w:tcW w:w="1050" w:type="dxa"/>
            <w:tcBorders>
              <w:top w:val="single" w:sz="4" w:space="0" w:color="000000"/>
              <w:left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11.消息通知</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3"/>
              </w:numPr>
              <w:jc w:val="left"/>
              <w:rPr>
                <w:rFonts w:ascii="仿宋" w:eastAsia="仿宋" w:hAnsi="仿宋" w:cs="宋体"/>
                <w:sz w:val="24"/>
                <w:szCs w:val="30"/>
              </w:rPr>
            </w:pPr>
            <w:r>
              <w:rPr>
                <w:rFonts w:ascii="仿宋" w:eastAsia="仿宋" w:hAnsi="仿宋" w:cs="宋体" w:hint="eastAsia"/>
                <w:sz w:val="24"/>
                <w:szCs w:val="30"/>
              </w:rPr>
              <w:t>查看:当有待审批的预算申请单，进行提示，同时点击该消息可查看预算申请单详情</w:t>
            </w:r>
          </w:p>
          <w:p w:rsidR="00581E4E" w:rsidRDefault="00BE4503">
            <w:pPr>
              <w:widowControl/>
              <w:numPr>
                <w:ilvl w:val="0"/>
                <w:numId w:val="13"/>
              </w:numPr>
              <w:jc w:val="left"/>
              <w:rPr>
                <w:rFonts w:ascii="仿宋" w:eastAsia="仿宋" w:hAnsi="仿宋" w:cs="宋体"/>
                <w:color w:val="000000"/>
                <w:sz w:val="24"/>
                <w:szCs w:val="30"/>
              </w:rPr>
            </w:pPr>
            <w:r>
              <w:rPr>
                <w:rFonts w:ascii="仿宋" w:eastAsia="仿宋" w:hAnsi="仿宋" w:cs="宋体" w:hint="eastAsia"/>
                <w:sz w:val="24"/>
                <w:szCs w:val="30"/>
              </w:rPr>
              <w:t>标为已读:将消息内容标为已读</w:t>
            </w:r>
          </w:p>
        </w:tc>
      </w:tr>
      <w:tr w:rsidR="00581E4E">
        <w:trPr>
          <w:trHeight w:val="927"/>
        </w:trPr>
        <w:tc>
          <w:tcPr>
            <w:tcW w:w="10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五、科室主任视图</w:t>
            </w:r>
          </w:p>
        </w:tc>
        <w:tc>
          <w:tcPr>
            <w:tcW w:w="105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12.预算执行</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4"/>
              </w:numPr>
              <w:jc w:val="left"/>
              <w:rPr>
                <w:rFonts w:ascii="仿宋" w:eastAsia="仿宋" w:hAnsi="仿宋" w:cs="宋体"/>
                <w:sz w:val="24"/>
                <w:szCs w:val="30"/>
              </w:rPr>
            </w:pPr>
            <w:r>
              <w:rPr>
                <w:rFonts w:ascii="仿宋" w:eastAsia="仿宋" w:hAnsi="仿宋" w:cs="宋体" w:hint="eastAsia"/>
                <w:sz w:val="24"/>
                <w:szCs w:val="30"/>
              </w:rPr>
              <w:t>查看:查看每个项目的预算执行情况</w:t>
            </w:r>
          </w:p>
          <w:p w:rsidR="00581E4E" w:rsidRDefault="00BE4503">
            <w:pPr>
              <w:widowControl/>
              <w:numPr>
                <w:ilvl w:val="0"/>
                <w:numId w:val="14"/>
              </w:numPr>
              <w:jc w:val="left"/>
              <w:rPr>
                <w:rFonts w:ascii="仿宋" w:eastAsia="仿宋" w:hAnsi="仿宋" w:cs="宋体"/>
                <w:sz w:val="24"/>
                <w:szCs w:val="30"/>
              </w:rPr>
            </w:pPr>
            <w:r>
              <w:rPr>
                <w:rFonts w:ascii="仿宋" w:eastAsia="仿宋" w:hAnsi="仿宋" w:cs="宋体" w:hint="eastAsia"/>
                <w:sz w:val="24"/>
                <w:szCs w:val="30"/>
              </w:rPr>
              <w:t>导出:以excel表格形式导出</w:t>
            </w:r>
          </w:p>
          <w:p w:rsidR="00581E4E" w:rsidRDefault="00BE4503">
            <w:pPr>
              <w:widowControl/>
              <w:numPr>
                <w:ilvl w:val="0"/>
                <w:numId w:val="14"/>
              </w:numPr>
              <w:jc w:val="left"/>
              <w:rPr>
                <w:rFonts w:ascii="仿宋" w:eastAsia="仿宋" w:hAnsi="仿宋" w:cs="宋体"/>
                <w:color w:val="000000"/>
                <w:sz w:val="24"/>
                <w:szCs w:val="30"/>
              </w:rPr>
            </w:pPr>
            <w:r>
              <w:rPr>
                <w:rFonts w:ascii="仿宋" w:eastAsia="仿宋" w:hAnsi="仿宋" w:cs="宋体" w:hint="eastAsia"/>
                <w:sz w:val="24"/>
                <w:szCs w:val="30"/>
              </w:rPr>
              <w:t>搜索:搜索不同时间范围</w:t>
            </w:r>
            <w:proofErr w:type="gramStart"/>
            <w:r>
              <w:rPr>
                <w:rFonts w:ascii="仿宋" w:eastAsia="仿宋" w:hAnsi="仿宋" w:cs="宋体" w:hint="eastAsia"/>
                <w:sz w:val="24"/>
                <w:szCs w:val="30"/>
              </w:rPr>
              <w:t>内预算</w:t>
            </w:r>
            <w:proofErr w:type="gramEnd"/>
            <w:r>
              <w:rPr>
                <w:rFonts w:ascii="仿宋" w:eastAsia="仿宋" w:hAnsi="仿宋" w:cs="宋体" w:hint="eastAsia"/>
                <w:sz w:val="24"/>
                <w:szCs w:val="30"/>
              </w:rPr>
              <w:t>执行情况</w:t>
            </w:r>
          </w:p>
        </w:tc>
      </w:tr>
      <w:tr w:rsidR="00581E4E">
        <w:trPr>
          <w:trHeight w:val="1522"/>
        </w:trPr>
        <w:tc>
          <w:tcPr>
            <w:tcW w:w="10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六、财务视图</w:t>
            </w:r>
          </w:p>
          <w:p w:rsidR="00581E4E" w:rsidRDefault="00581E4E">
            <w:pPr>
              <w:widowControl/>
              <w:jc w:val="center"/>
              <w:textAlignment w:val="center"/>
              <w:rPr>
                <w:rFonts w:ascii="仿宋" w:eastAsia="仿宋" w:hAnsi="仿宋" w:cs="宋体"/>
                <w:color w:val="000000"/>
                <w:kern w:val="0"/>
                <w:sz w:val="24"/>
                <w:szCs w:val="30"/>
                <w:lang/>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13.财务审批</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查看:查看费用明细、查看借款核销、查看收款人信息、查看审批流</w:t>
            </w:r>
          </w:p>
          <w:p w:rsidR="00581E4E" w:rsidRDefault="00BE4503">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通过:通过该单据并流向下</w:t>
            </w:r>
            <w:proofErr w:type="gramStart"/>
            <w:r>
              <w:rPr>
                <w:rFonts w:ascii="仿宋" w:eastAsia="仿宋" w:hAnsi="仿宋" w:cs="宋体" w:hint="eastAsia"/>
                <w:sz w:val="24"/>
                <w:szCs w:val="30"/>
              </w:rPr>
              <w:t>一</w:t>
            </w:r>
            <w:proofErr w:type="gramEnd"/>
            <w:r>
              <w:rPr>
                <w:rFonts w:ascii="仿宋" w:eastAsia="仿宋" w:hAnsi="仿宋" w:cs="宋体" w:hint="eastAsia"/>
                <w:sz w:val="24"/>
                <w:szCs w:val="30"/>
              </w:rPr>
              <w:t>审批节点</w:t>
            </w:r>
          </w:p>
          <w:p w:rsidR="00581E4E" w:rsidRDefault="00BE4503">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驳回:驳回该单据，数据流回申请人</w:t>
            </w:r>
          </w:p>
          <w:p w:rsidR="00581E4E" w:rsidRDefault="00BE4503">
            <w:pPr>
              <w:widowControl/>
              <w:numPr>
                <w:ilvl w:val="0"/>
                <w:numId w:val="15"/>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581E4E" w:rsidRDefault="00BE4503">
            <w:pPr>
              <w:widowControl/>
              <w:numPr>
                <w:ilvl w:val="0"/>
                <w:numId w:val="15"/>
              </w:numPr>
              <w:jc w:val="left"/>
              <w:rPr>
                <w:rFonts w:ascii="仿宋" w:eastAsia="仿宋" w:hAnsi="仿宋" w:cs="宋体"/>
                <w:color w:val="000000"/>
                <w:sz w:val="24"/>
                <w:szCs w:val="30"/>
              </w:rPr>
            </w:pPr>
            <w:r>
              <w:rPr>
                <w:rFonts w:ascii="仿宋" w:eastAsia="仿宋" w:hAnsi="仿宋" w:cs="宋体" w:hint="eastAsia"/>
                <w:sz w:val="24"/>
                <w:szCs w:val="30"/>
              </w:rPr>
              <w:t>搜索:支持模糊搜索单号和申请人</w:t>
            </w:r>
          </w:p>
        </w:tc>
      </w:tr>
      <w:tr w:rsidR="00581E4E">
        <w:trPr>
          <w:trHeight w:val="1498"/>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nil"/>
              <w:left w:val="single" w:sz="4" w:space="0" w:color="000000"/>
              <w:bottom w:val="nil"/>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14.报表</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搜索:支持“时间”、“预算项目”、“项目编码”交叉查询</w:t>
            </w:r>
          </w:p>
          <w:p w:rsidR="00581E4E" w:rsidRDefault="00BE4503">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查看项目执行情况:查看项目执行率、剩余百分比等信息</w:t>
            </w:r>
          </w:p>
          <w:p w:rsidR="00581E4E" w:rsidRDefault="00BE4503">
            <w:pPr>
              <w:widowControl/>
              <w:numPr>
                <w:ilvl w:val="0"/>
                <w:numId w:val="16"/>
              </w:numPr>
              <w:jc w:val="left"/>
              <w:rPr>
                <w:rFonts w:ascii="仿宋" w:eastAsia="仿宋" w:hAnsi="仿宋" w:cs="宋体"/>
                <w:sz w:val="24"/>
                <w:szCs w:val="30"/>
              </w:rPr>
            </w:pPr>
            <w:r>
              <w:rPr>
                <w:rFonts w:ascii="仿宋" w:eastAsia="仿宋" w:hAnsi="仿宋" w:cs="宋体" w:hint="eastAsia"/>
                <w:sz w:val="24"/>
                <w:szCs w:val="30"/>
              </w:rPr>
              <w:t>查看历史预算项目报表:查看往年预算项目报表</w:t>
            </w:r>
          </w:p>
          <w:p w:rsidR="00581E4E" w:rsidRDefault="00BE4503">
            <w:pPr>
              <w:widowControl/>
              <w:numPr>
                <w:ilvl w:val="0"/>
                <w:numId w:val="16"/>
              </w:numPr>
              <w:jc w:val="left"/>
              <w:rPr>
                <w:rFonts w:ascii="仿宋" w:eastAsia="仿宋" w:hAnsi="仿宋" w:cs="宋体"/>
                <w:color w:val="000000"/>
                <w:sz w:val="24"/>
                <w:szCs w:val="30"/>
              </w:rPr>
            </w:pPr>
            <w:r>
              <w:rPr>
                <w:rFonts w:ascii="仿宋" w:eastAsia="仿宋" w:hAnsi="仿宋" w:cs="宋体" w:hint="eastAsia"/>
                <w:sz w:val="24"/>
                <w:szCs w:val="30"/>
              </w:rPr>
              <w:t>查看部门费用表:查看每个部门不同费用类型的执行金额</w:t>
            </w:r>
          </w:p>
          <w:p w:rsidR="00581E4E" w:rsidRDefault="00BE4503" w:rsidP="00BE4503">
            <w:pPr>
              <w:widowControl/>
              <w:numPr>
                <w:ilvl w:val="0"/>
                <w:numId w:val="16"/>
              </w:numPr>
              <w:jc w:val="left"/>
              <w:rPr>
                <w:rFonts w:ascii="仿宋" w:eastAsia="仿宋" w:hAnsi="仿宋" w:cs="宋体"/>
                <w:color w:val="000000"/>
                <w:sz w:val="24"/>
                <w:szCs w:val="30"/>
              </w:rPr>
            </w:pPr>
            <w:r>
              <w:rPr>
                <w:rFonts w:ascii="仿宋" w:eastAsia="仿宋" w:hAnsi="仿宋" w:hint="eastAsia"/>
                <w:sz w:val="24"/>
                <w:szCs w:val="30"/>
              </w:rPr>
              <w:t>★</w:t>
            </w:r>
            <w:r>
              <w:rPr>
                <w:rFonts w:ascii="仿宋" w:eastAsia="仿宋" w:hAnsi="仿宋" w:cs="宋体" w:hint="eastAsia"/>
                <w:sz w:val="24"/>
                <w:szCs w:val="30"/>
              </w:rPr>
              <w:t>统计每百名卫生技术人员科研项目经费</w:t>
            </w:r>
          </w:p>
        </w:tc>
      </w:tr>
      <w:tr w:rsidR="00581E4E">
        <w:trPr>
          <w:trHeight w:val="2244"/>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15.费用与报销管控</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7"/>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新增:对于“飞机”、“酒店”设置报销上限金额（提供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7"/>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对“伙食补助费”、“公杂费”设置报销规则（提供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搜索:支持模糊搜索</w:t>
            </w:r>
          </w:p>
          <w:p w:rsidR="00581E4E" w:rsidRDefault="00BE4503">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编辑：对管</w:t>
            </w:r>
            <w:proofErr w:type="gramStart"/>
            <w:r>
              <w:rPr>
                <w:rFonts w:ascii="仿宋" w:eastAsia="仿宋" w:hAnsi="仿宋" w:cs="宋体" w:hint="eastAsia"/>
                <w:sz w:val="24"/>
                <w:szCs w:val="30"/>
              </w:rPr>
              <w:t>控内容</w:t>
            </w:r>
            <w:proofErr w:type="gramEnd"/>
            <w:r>
              <w:rPr>
                <w:rFonts w:ascii="仿宋" w:eastAsia="仿宋" w:hAnsi="仿宋" w:cs="宋体" w:hint="eastAsia"/>
                <w:sz w:val="24"/>
                <w:szCs w:val="30"/>
              </w:rPr>
              <w:t>进行编辑</w:t>
            </w:r>
          </w:p>
          <w:p w:rsidR="00581E4E" w:rsidRDefault="00BE4503">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复制规则：获取选中规则的数据，通过再编辑建立新规则</w:t>
            </w:r>
          </w:p>
          <w:p w:rsidR="00581E4E" w:rsidRDefault="00BE4503">
            <w:pPr>
              <w:widowControl/>
              <w:numPr>
                <w:ilvl w:val="0"/>
                <w:numId w:val="17"/>
              </w:numPr>
              <w:jc w:val="left"/>
              <w:rPr>
                <w:rFonts w:ascii="仿宋" w:eastAsia="仿宋" w:hAnsi="仿宋" w:cs="宋体"/>
                <w:sz w:val="24"/>
                <w:szCs w:val="30"/>
              </w:rPr>
            </w:pPr>
            <w:r>
              <w:rPr>
                <w:rFonts w:ascii="仿宋" w:eastAsia="仿宋" w:hAnsi="仿宋" w:cs="宋体" w:hint="eastAsia"/>
                <w:sz w:val="24"/>
                <w:szCs w:val="30"/>
              </w:rPr>
              <w:t>启用、禁用：对选定规则进行启用、禁用操作</w:t>
            </w:r>
          </w:p>
          <w:p w:rsidR="00581E4E" w:rsidRDefault="00BE4503">
            <w:pPr>
              <w:widowControl/>
              <w:numPr>
                <w:ilvl w:val="0"/>
                <w:numId w:val="17"/>
              </w:numPr>
              <w:jc w:val="left"/>
              <w:rPr>
                <w:rFonts w:ascii="仿宋" w:eastAsia="仿宋" w:hAnsi="仿宋" w:cs="宋体"/>
                <w:color w:val="000000"/>
                <w:sz w:val="24"/>
                <w:szCs w:val="30"/>
              </w:rPr>
            </w:pPr>
            <w:r>
              <w:rPr>
                <w:rFonts w:ascii="仿宋" w:eastAsia="仿宋" w:hAnsi="仿宋" w:cs="宋体" w:hint="eastAsia"/>
                <w:sz w:val="24"/>
                <w:szCs w:val="30"/>
              </w:rPr>
              <w:t>删除：系统进行二次确认</w:t>
            </w:r>
          </w:p>
        </w:tc>
      </w:tr>
      <w:tr w:rsidR="00581E4E">
        <w:trPr>
          <w:trHeight w:val="1254"/>
        </w:trPr>
        <w:tc>
          <w:tcPr>
            <w:tcW w:w="10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16.报销标准上传</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上传:上传本地</w:t>
            </w:r>
            <w:proofErr w:type="spellStart"/>
            <w:r>
              <w:rPr>
                <w:rFonts w:ascii="仿宋" w:eastAsia="仿宋" w:hAnsi="仿宋" w:cs="宋体" w:hint="eastAsia"/>
                <w:sz w:val="24"/>
                <w:szCs w:val="30"/>
              </w:rPr>
              <w:t>pdf</w:t>
            </w:r>
            <w:proofErr w:type="spellEnd"/>
            <w:r>
              <w:rPr>
                <w:rFonts w:ascii="仿宋" w:eastAsia="仿宋" w:hAnsi="仿宋" w:cs="宋体" w:hint="eastAsia"/>
                <w:sz w:val="24"/>
                <w:szCs w:val="30"/>
              </w:rPr>
              <w:t>文件</w:t>
            </w:r>
          </w:p>
          <w:p w:rsidR="00581E4E" w:rsidRDefault="00BE4503">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重命名:将上传后的文件重命名</w:t>
            </w:r>
          </w:p>
          <w:p w:rsidR="00581E4E" w:rsidRDefault="00BE4503">
            <w:pPr>
              <w:widowControl/>
              <w:numPr>
                <w:ilvl w:val="0"/>
                <w:numId w:val="18"/>
              </w:numPr>
              <w:jc w:val="left"/>
              <w:rPr>
                <w:rFonts w:ascii="仿宋" w:eastAsia="仿宋" w:hAnsi="仿宋" w:cs="宋体"/>
                <w:sz w:val="24"/>
                <w:szCs w:val="30"/>
              </w:rPr>
            </w:pPr>
            <w:r>
              <w:rPr>
                <w:rFonts w:ascii="仿宋" w:eastAsia="仿宋" w:hAnsi="仿宋" w:cs="宋体" w:hint="eastAsia"/>
                <w:sz w:val="24"/>
                <w:szCs w:val="30"/>
              </w:rPr>
              <w:t>发布:发布至移动端的“报销标准”模块</w:t>
            </w:r>
          </w:p>
          <w:p w:rsidR="00581E4E" w:rsidRDefault="00BE4503">
            <w:pPr>
              <w:widowControl/>
              <w:numPr>
                <w:ilvl w:val="0"/>
                <w:numId w:val="18"/>
              </w:numPr>
              <w:jc w:val="left"/>
              <w:rPr>
                <w:rFonts w:ascii="仿宋" w:eastAsia="仿宋" w:hAnsi="仿宋" w:cs="宋体"/>
                <w:color w:val="000000"/>
                <w:sz w:val="24"/>
                <w:szCs w:val="30"/>
              </w:rPr>
            </w:pPr>
            <w:r>
              <w:rPr>
                <w:rFonts w:ascii="仿宋" w:eastAsia="仿宋" w:hAnsi="仿宋" w:cs="宋体" w:hint="eastAsia"/>
                <w:sz w:val="24"/>
                <w:szCs w:val="30"/>
              </w:rPr>
              <w:t>删除:进行【删除】操作，关联移动端</w:t>
            </w:r>
          </w:p>
        </w:tc>
      </w:tr>
      <w:tr w:rsidR="00581E4E">
        <w:trPr>
          <w:trHeight w:val="2236"/>
        </w:trPr>
        <w:tc>
          <w:tcPr>
            <w:tcW w:w="106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七、出纳视角</w:t>
            </w:r>
          </w:p>
          <w:p w:rsidR="00581E4E" w:rsidRDefault="00581E4E">
            <w:pPr>
              <w:widowControl/>
              <w:jc w:val="center"/>
              <w:textAlignment w:val="center"/>
              <w:rPr>
                <w:rFonts w:ascii="仿宋" w:eastAsia="仿宋" w:hAnsi="仿宋" w:cs="宋体"/>
                <w:color w:val="000000"/>
                <w:kern w:val="0"/>
                <w:sz w:val="24"/>
                <w:szCs w:val="30"/>
                <w:lang/>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17.出纳确认</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查看:查看费用明细、查看借款核销、查看收款人信息、查看审批流</w:t>
            </w:r>
          </w:p>
          <w:p w:rsidR="00581E4E" w:rsidRDefault="00BE4503">
            <w:pPr>
              <w:widowControl/>
              <w:numPr>
                <w:ilvl w:val="0"/>
                <w:numId w:val="19"/>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确认支付:包括付款信息、支付金额、费用发生时间、明细等信息（提供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驳回:驳回该报销单，数据流回申请人</w:t>
            </w:r>
          </w:p>
          <w:p w:rsidR="00581E4E" w:rsidRDefault="00BE4503">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581E4E" w:rsidRDefault="00BE4503">
            <w:pPr>
              <w:widowControl/>
              <w:numPr>
                <w:ilvl w:val="0"/>
                <w:numId w:val="19"/>
              </w:numPr>
              <w:jc w:val="left"/>
              <w:rPr>
                <w:rFonts w:ascii="仿宋" w:eastAsia="仿宋" w:hAnsi="仿宋" w:cs="宋体"/>
                <w:sz w:val="24"/>
                <w:szCs w:val="30"/>
              </w:rPr>
            </w:pPr>
            <w:r>
              <w:rPr>
                <w:rFonts w:ascii="仿宋" w:eastAsia="仿宋" w:hAnsi="仿宋" w:cs="宋体" w:hint="eastAsia"/>
                <w:sz w:val="24"/>
                <w:szCs w:val="30"/>
              </w:rPr>
              <w:t>搜索:支持模糊搜索单号和申请人</w:t>
            </w:r>
          </w:p>
          <w:p w:rsidR="00581E4E" w:rsidRDefault="00BE4503">
            <w:pPr>
              <w:widowControl/>
              <w:numPr>
                <w:ilvl w:val="0"/>
                <w:numId w:val="19"/>
              </w:numPr>
              <w:jc w:val="left"/>
              <w:rPr>
                <w:rFonts w:ascii="仿宋" w:eastAsia="仿宋" w:hAnsi="仿宋" w:cs="宋体"/>
                <w:sz w:val="24"/>
                <w:szCs w:val="30"/>
              </w:rPr>
            </w:pPr>
            <w:r>
              <w:rPr>
                <w:rFonts w:ascii="仿宋" w:eastAsia="仿宋" w:hAnsi="仿宋" w:hint="eastAsia"/>
                <w:sz w:val="24"/>
                <w:szCs w:val="30"/>
              </w:rPr>
              <w:t>★</w:t>
            </w:r>
            <w:r>
              <w:rPr>
                <w:rFonts w:ascii="仿宋" w:eastAsia="仿宋" w:hAnsi="仿宋" w:cs="宋体" w:hint="eastAsia"/>
                <w:sz w:val="24"/>
                <w:szCs w:val="30"/>
              </w:rPr>
              <w:t>含税金</w:t>
            </w:r>
            <w:proofErr w:type="gramStart"/>
            <w:r>
              <w:rPr>
                <w:rFonts w:ascii="仿宋" w:eastAsia="仿宋" w:hAnsi="仿宋" w:cs="宋体" w:hint="eastAsia"/>
                <w:sz w:val="24"/>
                <w:szCs w:val="30"/>
              </w:rPr>
              <w:t>额设置</w:t>
            </w:r>
            <w:proofErr w:type="gramEnd"/>
            <w:r>
              <w:rPr>
                <w:rFonts w:ascii="仿宋" w:eastAsia="仿宋" w:hAnsi="仿宋" w:cs="宋体" w:hint="eastAsia"/>
                <w:sz w:val="24"/>
                <w:szCs w:val="30"/>
              </w:rPr>
              <w:t>:自然月同</w:t>
            </w:r>
            <w:proofErr w:type="gramStart"/>
            <w:r>
              <w:rPr>
                <w:rFonts w:ascii="仿宋" w:eastAsia="仿宋" w:hAnsi="仿宋" w:cs="宋体" w:hint="eastAsia"/>
                <w:sz w:val="24"/>
                <w:szCs w:val="30"/>
              </w:rPr>
              <w:t>一费用</w:t>
            </w:r>
            <w:proofErr w:type="gramEnd"/>
            <w:r>
              <w:rPr>
                <w:rFonts w:ascii="仿宋" w:eastAsia="仿宋" w:hAnsi="仿宋" w:cs="宋体" w:hint="eastAsia"/>
                <w:sz w:val="24"/>
                <w:szCs w:val="30"/>
              </w:rPr>
              <w:t>发生人发生第2笔及以上劳务费时，出纳设置含税金额（提供</w:t>
            </w:r>
            <w:r>
              <w:rPr>
                <w:rFonts w:ascii="仿宋" w:eastAsia="仿宋" w:hAnsi="仿宋" w:cs="宋体"/>
                <w:sz w:val="24"/>
                <w:szCs w:val="30"/>
              </w:rPr>
              <w:t>软件</w:t>
            </w:r>
            <w:r>
              <w:rPr>
                <w:rFonts w:ascii="仿宋" w:eastAsia="仿宋" w:hAnsi="仿宋" w:cs="宋体" w:hint="eastAsia"/>
                <w:sz w:val="24"/>
                <w:szCs w:val="30"/>
              </w:rPr>
              <w:t>功能</w:t>
            </w:r>
            <w:r>
              <w:rPr>
                <w:rFonts w:ascii="仿宋" w:eastAsia="仿宋" w:hAnsi="仿宋" w:cs="宋体"/>
                <w:sz w:val="24"/>
                <w:szCs w:val="30"/>
              </w:rPr>
              <w:t>截图</w:t>
            </w:r>
            <w:r>
              <w:rPr>
                <w:rFonts w:ascii="仿宋" w:eastAsia="仿宋" w:hAnsi="仿宋" w:cs="宋体" w:hint="eastAsia"/>
                <w:sz w:val="24"/>
                <w:szCs w:val="30"/>
              </w:rPr>
              <w:t>，</w:t>
            </w:r>
            <w:r>
              <w:rPr>
                <w:rFonts w:ascii="仿宋" w:eastAsia="仿宋" w:hAnsi="仿宋" w:cs="宋体"/>
                <w:sz w:val="24"/>
                <w:szCs w:val="30"/>
              </w:rPr>
              <w:t>并加盖鲜章）</w:t>
            </w:r>
          </w:p>
          <w:p w:rsidR="00581E4E" w:rsidRDefault="00BE4503">
            <w:pPr>
              <w:widowControl/>
              <w:numPr>
                <w:ilvl w:val="0"/>
                <w:numId w:val="19"/>
              </w:numPr>
              <w:jc w:val="left"/>
              <w:rPr>
                <w:rFonts w:ascii="仿宋" w:eastAsia="仿宋" w:hAnsi="仿宋" w:cs="宋体"/>
                <w:color w:val="000000"/>
                <w:sz w:val="24"/>
                <w:szCs w:val="30"/>
              </w:rPr>
            </w:pPr>
            <w:r>
              <w:rPr>
                <w:rFonts w:ascii="仿宋" w:eastAsia="仿宋" w:hAnsi="仿宋" w:cs="宋体" w:hint="eastAsia"/>
                <w:sz w:val="24"/>
                <w:szCs w:val="30"/>
              </w:rPr>
              <w:t>打印:打印报销单、借款单信息</w:t>
            </w:r>
          </w:p>
        </w:tc>
      </w:tr>
      <w:tr w:rsidR="00581E4E">
        <w:trPr>
          <w:trHeight w:val="1564"/>
        </w:trPr>
        <w:tc>
          <w:tcPr>
            <w:tcW w:w="106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18.借还款管理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查看:查看待还款单据详情，以及该借款单的还款记录</w:t>
            </w:r>
          </w:p>
          <w:p w:rsidR="00581E4E" w:rsidRDefault="00BE4503">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确认收款</w:t>
            </w:r>
          </w:p>
          <w:p w:rsidR="00581E4E" w:rsidRDefault="00BE4503">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驳回:驳回该单据，数据流回申请人</w:t>
            </w:r>
          </w:p>
          <w:p w:rsidR="00581E4E" w:rsidRDefault="00BE4503">
            <w:pPr>
              <w:widowControl/>
              <w:numPr>
                <w:ilvl w:val="0"/>
                <w:numId w:val="20"/>
              </w:numPr>
              <w:jc w:val="left"/>
              <w:rPr>
                <w:rFonts w:ascii="仿宋" w:eastAsia="仿宋" w:hAnsi="仿宋" w:cs="宋体"/>
                <w:sz w:val="24"/>
                <w:szCs w:val="30"/>
              </w:rPr>
            </w:pPr>
            <w:r>
              <w:rPr>
                <w:rFonts w:ascii="仿宋" w:eastAsia="仿宋" w:hAnsi="仿宋" w:cs="宋体" w:hint="eastAsia"/>
                <w:sz w:val="24"/>
                <w:szCs w:val="30"/>
              </w:rPr>
              <w:t>输入驳回原因:对于单据存在不符合规则的地方进行说明</w:t>
            </w:r>
          </w:p>
          <w:p w:rsidR="00581E4E" w:rsidRDefault="00BE4503">
            <w:pPr>
              <w:widowControl/>
              <w:numPr>
                <w:ilvl w:val="0"/>
                <w:numId w:val="20"/>
              </w:numPr>
              <w:jc w:val="left"/>
              <w:rPr>
                <w:rFonts w:ascii="仿宋" w:eastAsia="仿宋" w:hAnsi="仿宋" w:cs="宋体"/>
                <w:color w:val="000000"/>
                <w:sz w:val="24"/>
                <w:szCs w:val="30"/>
              </w:rPr>
            </w:pPr>
            <w:r>
              <w:rPr>
                <w:rFonts w:ascii="仿宋" w:eastAsia="仿宋" w:hAnsi="仿宋" w:cs="宋体" w:hint="eastAsia"/>
                <w:sz w:val="24"/>
                <w:szCs w:val="30"/>
              </w:rPr>
              <w:t>搜索:支持模糊搜索单号和借款人</w:t>
            </w:r>
          </w:p>
        </w:tc>
      </w:tr>
      <w:tr w:rsidR="00581E4E">
        <w:trPr>
          <w:trHeight w:val="90"/>
        </w:trPr>
        <w:tc>
          <w:tcPr>
            <w:tcW w:w="1062" w:type="dxa"/>
            <w:vMerge w:val="restart"/>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八、管理员视图</w:t>
            </w:r>
          </w:p>
          <w:p w:rsidR="00581E4E" w:rsidRDefault="00581E4E">
            <w:pPr>
              <w:widowControl/>
              <w:jc w:val="center"/>
              <w:textAlignment w:val="center"/>
              <w:rPr>
                <w:rFonts w:ascii="仿宋" w:eastAsia="仿宋" w:hAnsi="仿宋" w:cs="宋体"/>
                <w:color w:val="000000"/>
                <w:kern w:val="0"/>
                <w:sz w:val="24"/>
                <w:szCs w:val="30"/>
                <w:lang/>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19.审批</w:t>
            </w:r>
            <w:proofErr w:type="gramStart"/>
            <w:r>
              <w:rPr>
                <w:rFonts w:ascii="仿宋" w:eastAsia="仿宋" w:hAnsi="仿宋" w:cs="宋体" w:hint="eastAsia"/>
                <w:color w:val="000000"/>
                <w:kern w:val="0"/>
                <w:sz w:val="24"/>
                <w:szCs w:val="30"/>
                <w:lang/>
              </w:rPr>
              <w:t>流设置</w:t>
            </w:r>
            <w:proofErr w:type="gramEnd"/>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1"/>
              </w:numPr>
              <w:jc w:val="left"/>
              <w:rPr>
                <w:rFonts w:ascii="仿宋" w:eastAsia="仿宋" w:hAnsi="仿宋" w:cs="宋体"/>
                <w:sz w:val="24"/>
                <w:szCs w:val="30"/>
              </w:rPr>
            </w:pPr>
            <w:r>
              <w:rPr>
                <w:rFonts w:ascii="仿宋" w:eastAsia="仿宋" w:hAnsi="仿宋" w:cs="宋体" w:hint="eastAsia"/>
                <w:sz w:val="24"/>
                <w:szCs w:val="30"/>
              </w:rPr>
              <w:t>预算审批</w:t>
            </w:r>
            <w:proofErr w:type="gramStart"/>
            <w:r>
              <w:rPr>
                <w:rFonts w:ascii="仿宋" w:eastAsia="仿宋" w:hAnsi="仿宋" w:cs="宋体" w:hint="eastAsia"/>
                <w:sz w:val="24"/>
                <w:szCs w:val="30"/>
              </w:rPr>
              <w:t>流设置</w:t>
            </w:r>
            <w:proofErr w:type="gramEnd"/>
            <w:r>
              <w:rPr>
                <w:rFonts w:ascii="仿宋" w:eastAsia="仿宋" w:hAnsi="仿宋" w:cs="宋体" w:hint="eastAsia"/>
                <w:sz w:val="24"/>
                <w:szCs w:val="30"/>
              </w:rPr>
              <w:t>:管理员设置审批流，预算申请人提交后，审批人将按该审批流进行审批</w:t>
            </w:r>
          </w:p>
          <w:p w:rsidR="00581E4E" w:rsidRDefault="00BE4503">
            <w:pPr>
              <w:widowControl/>
              <w:numPr>
                <w:ilvl w:val="0"/>
                <w:numId w:val="21"/>
              </w:numPr>
              <w:jc w:val="left"/>
              <w:rPr>
                <w:rFonts w:ascii="仿宋" w:eastAsia="仿宋" w:hAnsi="仿宋" w:cs="宋体"/>
                <w:color w:val="000000"/>
                <w:sz w:val="24"/>
                <w:szCs w:val="30"/>
              </w:rPr>
            </w:pPr>
            <w:r>
              <w:rPr>
                <w:rFonts w:ascii="仿宋" w:eastAsia="仿宋" w:hAnsi="仿宋" w:cs="宋体" w:hint="eastAsia"/>
                <w:sz w:val="24"/>
                <w:szCs w:val="30"/>
              </w:rPr>
              <w:t>报销审批</w:t>
            </w:r>
            <w:proofErr w:type="gramStart"/>
            <w:r>
              <w:rPr>
                <w:rFonts w:ascii="仿宋" w:eastAsia="仿宋" w:hAnsi="仿宋" w:cs="宋体" w:hint="eastAsia"/>
                <w:sz w:val="24"/>
                <w:szCs w:val="30"/>
              </w:rPr>
              <w:t>流设置</w:t>
            </w:r>
            <w:proofErr w:type="gramEnd"/>
            <w:r>
              <w:rPr>
                <w:rFonts w:ascii="仿宋" w:eastAsia="仿宋" w:hAnsi="仿宋" w:cs="宋体" w:hint="eastAsia"/>
                <w:sz w:val="24"/>
                <w:szCs w:val="30"/>
              </w:rPr>
              <w:t>:管理员设置审批流，报销人、借款人提交后，审批人将按该审批流进行审批</w:t>
            </w:r>
          </w:p>
        </w:tc>
      </w:tr>
      <w:tr w:rsidR="00581E4E">
        <w:trPr>
          <w:trHeight w:val="825"/>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581E4E">
            <w:pPr>
              <w:widowControl/>
              <w:jc w:val="center"/>
              <w:textAlignment w:val="center"/>
              <w:rPr>
                <w:rFonts w:ascii="仿宋" w:eastAsia="仿宋" w:hAnsi="仿宋" w:cs="宋体"/>
                <w:color w:val="000000"/>
                <w:kern w:val="0"/>
                <w:sz w:val="24"/>
                <w:szCs w:val="30"/>
                <w:lang/>
              </w:rPr>
            </w:pP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581E4E" w:rsidP="00DF46B3">
            <w:pPr>
              <w:widowControl/>
              <w:jc w:val="left"/>
              <w:rPr>
                <w:rFonts w:ascii="仿宋" w:eastAsia="仿宋" w:hAnsi="仿宋" w:cs="宋体"/>
                <w:color w:val="000000"/>
                <w:sz w:val="24"/>
                <w:szCs w:val="30"/>
              </w:rPr>
            </w:pPr>
          </w:p>
        </w:tc>
      </w:tr>
      <w:tr w:rsidR="00581E4E">
        <w:trPr>
          <w:trHeight w:val="852"/>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2</w:t>
            </w:r>
            <w:r>
              <w:rPr>
                <w:rFonts w:ascii="仿宋" w:eastAsia="仿宋" w:hAnsi="仿宋" w:cs="宋体"/>
                <w:color w:val="000000"/>
                <w:kern w:val="0"/>
                <w:sz w:val="24"/>
                <w:szCs w:val="30"/>
                <w:lang/>
              </w:rPr>
              <w:t>0</w:t>
            </w:r>
            <w:r>
              <w:rPr>
                <w:rFonts w:ascii="仿宋" w:eastAsia="仿宋" w:hAnsi="仿宋" w:cs="宋体" w:hint="eastAsia"/>
                <w:color w:val="000000"/>
                <w:kern w:val="0"/>
                <w:sz w:val="24"/>
                <w:szCs w:val="30"/>
                <w:lang/>
              </w:rPr>
              <w:t>.职能管理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3"/>
              </w:numPr>
              <w:jc w:val="left"/>
              <w:rPr>
                <w:rFonts w:ascii="仿宋" w:eastAsia="仿宋" w:hAnsi="仿宋" w:cs="宋体"/>
                <w:sz w:val="24"/>
                <w:szCs w:val="30"/>
              </w:rPr>
            </w:pPr>
            <w:proofErr w:type="gramStart"/>
            <w:r>
              <w:rPr>
                <w:rFonts w:ascii="仿宋" w:eastAsia="仿宋" w:hAnsi="仿宋" w:cs="宋体" w:hint="eastAsia"/>
                <w:sz w:val="24"/>
                <w:szCs w:val="30"/>
              </w:rPr>
              <w:t>新建职能</w:t>
            </w:r>
            <w:proofErr w:type="gramEnd"/>
            <w:r>
              <w:rPr>
                <w:rFonts w:ascii="仿宋" w:eastAsia="仿宋" w:hAnsi="仿宋" w:cs="宋体" w:hint="eastAsia"/>
                <w:sz w:val="24"/>
                <w:szCs w:val="30"/>
              </w:rPr>
              <w:t>:新建职能，用于控制操作权限</w:t>
            </w:r>
          </w:p>
          <w:p w:rsidR="00581E4E" w:rsidRDefault="00BE4503">
            <w:pPr>
              <w:widowControl/>
              <w:numPr>
                <w:ilvl w:val="0"/>
                <w:numId w:val="23"/>
              </w:numPr>
              <w:jc w:val="left"/>
              <w:rPr>
                <w:rFonts w:ascii="仿宋" w:eastAsia="仿宋" w:hAnsi="仿宋" w:cs="宋体"/>
                <w:sz w:val="24"/>
                <w:szCs w:val="30"/>
              </w:rPr>
            </w:pPr>
            <w:r>
              <w:rPr>
                <w:rFonts w:ascii="仿宋" w:eastAsia="仿宋" w:hAnsi="仿宋" w:cs="宋体" w:hint="eastAsia"/>
                <w:sz w:val="24"/>
                <w:szCs w:val="30"/>
              </w:rPr>
              <w:t>编辑职能:对职能进行编辑</w:t>
            </w:r>
          </w:p>
          <w:p w:rsidR="00581E4E" w:rsidRDefault="00BE4503">
            <w:pPr>
              <w:widowControl/>
              <w:numPr>
                <w:ilvl w:val="0"/>
                <w:numId w:val="23"/>
              </w:numPr>
              <w:jc w:val="left"/>
              <w:rPr>
                <w:rFonts w:ascii="仿宋" w:eastAsia="仿宋" w:hAnsi="仿宋" w:cs="宋体"/>
                <w:color w:val="000000"/>
                <w:sz w:val="24"/>
                <w:szCs w:val="30"/>
              </w:rPr>
            </w:pPr>
            <w:r>
              <w:rPr>
                <w:rFonts w:ascii="仿宋" w:eastAsia="仿宋" w:hAnsi="仿宋" w:cs="宋体" w:hint="eastAsia"/>
                <w:sz w:val="24"/>
                <w:szCs w:val="30"/>
              </w:rPr>
              <w:t>删除职能:对职能进行删除操作，删除需进行二次确认</w:t>
            </w:r>
          </w:p>
        </w:tc>
      </w:tr>
      <w:tr w:rsidR="00581E4E">
        <w:trPr>
          <w:trHeight w:val="259"/>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2</w:t>
            </w:r>
            <w:r>
              <w:rPr>
                <w:rFonts w:ascii="仿宋" w:eastAsia="仿宋" w:hAnsi="仿宋" w:cs="宋体"/>
                <w:color w:val="000000"/>
                <w:kern w:val="0"/>
                <w:sz w:val="24"/>
                <w:szCs w:val="30"/>
                <w:lang/>
              </w:rPr>
              <w:t>1</w:t>
            </w:r>
            <w:r>
              <w:rPr>
                <w:rFonts w:ascii="仿宋" w:eastAsia="仿宋" w:hAnsi="仿宋" w:cs="宋体" w:hint="eastAsia"/>
                <w:color w:val="000000"/>
                <w:kern w:val="0"/>
                <w:sz w:val="24"/>
                <w:szCs w:val="30"/>
                <w:lang/>
              </w:rPr>
              <w:t>.部门和用户管理</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分配职称和职能:选中某一用户，为其赋予职称和职能，该用户将拥有相应的数据范围和操作权限</w:t>
            </w:r>
          </w:p>
          <w:p w:rsidR="00581E4E" w:rsidRDefault="00BE4503">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禁用:用户被禁用后不可登录系统</w:t>
            </w:r>
          </w:p>
          <w:p w:rsidR="00581E4E" w:rsidRDefault="00BE4503">
            <w:pPr>
              <w:widowControl/>
              <w:numPr>
                <w:ilvl w:val="0"/>
                <w:numId w:val="24"/>
              </w:numPr>
              <w:jc w:val="left"/>
              <w:rPr>
                <w:rFonts w:ascii="仿宋" w:eastAsia="仿宋" w:hAnsi="仿宋" w:cs="宋体"/>
                <w:sz w:val="24"/>
                <w:szCs w:val="30"/>
              </w:rPr>
            </w:pPr>
            <w:r>
              <w:rPr>
                <w:rFonts w:ascii="仿宋" w:eastAsia="仿宋" w:hAnsi="仿宋" w:cs="宋体" w:hint="eastAsia"/>
                <w:sz w:val="24"/>
                <w:szCs w:val="30"/>
              </w:rPr>
              <w:t>启用:对于被禁用的用户可进行启用操作，该用户可重新登录使用系统</w:t>
            </w:r>
          </w:p>
          <w:p w:rsidR="00581E4E" w:rsidRDefault="00BE4503">
            <w:pPr>
              <w:widowControl/>
              <w:numPr>
                <w:ilvl w:val="0"/>
                <w:numId w:val="24"/>
              </w:numPr>
              <w:jc w:val="left"/>
              <w:rPr>
                <w:rFonts w:ascii="仿宋" w:eastAsia="仿宋" w:hAnsi="仿宋" w:cs="宋体"/>
                <w:color w:val="000000"/>
                <w:sz w:val="24"/>
                <w:szCs w:val="30"/>
              </w:rPr>
            </w:pPr>
            <w:r>
              <w:rPr>
                <w:rFonts w:ascii="仿宋" w:eastAsia="仿宋" w:hAnsi="仿宋" w:cs="宋体" w:hint="eastAsia"/>
                <w:sz w:val="24"/>
                <w:szCs w:val="30"/>
              </w:rPr>
              <w:t>重置密码:管理员对普通用户进行重置密码操作</w:t>
            </w:r>
          </w:p>
        </w:tc>
      </w:tr>
      <w:tr w:rsidR="00581E4E">
        <w:trPr>
          <w:trHeight w:val="436"/>
        </w:trPr>
        <w:tc>
          <w:tcPr>
            <w:tcW w:w="1062"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581E4E" w:rsidRDefault="00581E4E">
            <w:pPr>
              <w:jc w:val="center"/>
              <w:rPr>
                <w:rFonts w:ascii="仿宋" w:eastAsia="仿宋" w:hAnsi="仿宋" w:cs="宋体"/>
                <w:color w:val="000000"/>
                <w:sz w:val="24"/>
                <w:szCs w:val="30"/>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jc w:val="center"/>
              <w:textAlignment w:val="center"/>
              <w:rPr>
                <w:rFonts w:ascii="仿宋" w:eastAsia="仿宋" w:hAnsi="仿宋" w:cs="宋体"/>
                <w:color w:val="000000"/>
                <w:kern w:val="0"/>
                <w:sz w:val="24"/>
                <w:szCs w:val="30"/>
                <w:lang/>
              </w:rPr>
            </w:pPr>
            <w:r>
              <w:rPr>
                <w:rFonts w:ascii="仿宋" w:eastAsia="仿宋" w:hAnsi="仿宋" w:cs="宋体" w:hint="eastAsia"/>
                <w:color w:val="000000"/>
                <w:kern w:val="0"/>
                <w:sz w:val="24"/>
                <w:szCs w:val="30"/>
                <w:lang/>
              </w:rPr>
              <w:t>2</w:t>
            </w:r>
            <w:r>
              <w:rPr>
                <w:rFonts w:ascii="仿宋" w:eastAsia="仿宋" w:hAnsi="仿宋" w:cs="宋体"/>
                <w:color w:val="000000"/>
                <w:kern w:val="0"/>
                <w:sz w:val="24"/>
                <w:szCs w:val="30"/>
                <w:lang/>
              </w:rPr>
              <w:t>2</w:t>
            </w:r>
            <w:r>
              <w:rPr>
                <w:rFonts w:ascii="仿宋" w:eastAsia="仿宋" w:hAnsi="仿宋" w:cs="宋体" w:hint="eastAsia"/>
                <w:color w:val="000000"/>
                <w:kern w:val="0"/>
                <w:sz w:val="24"/>
                <w:szCs w:val="30"/>
                <w:lang/>
              </w:rPr>
              <w:t>.安全设置</w:t>
            </w:r>
          </w:p>
        </w:tc>
        <w:tc>
          <w:tcPr>
            <w:tcW w:w="78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81E4E" w:rsidRDefault="00BE4503">
            <w:pPr>
              <w:widowControl/>
              <w:numPr>
                <w:ilvl w:val="0"/>
                <w:numId w:val="25"/>
              </w:numPr>
              <w:jc w:val="left"/>
              <w:rPr>
                <w:rFonts w:ascii="仿宋" w:eastAsia="仿宋" w:hAnsi="仿宋" w:cs="宋体"/>
                <w:sz w:val="24"/>
                <w:szCs w:val="30"/>
              </w:rPr>
            </w:pPr>
            <w:r>
              <w:rPr>
                <w:rFonts w:ascii="仿宋" w:eastAsia="仿宋" w:hAnsi="仿宋" w:cs="宋体" w:hint="eastAsia"/>
                <w:sz w:val="24"/>
                <w:szCs w:val="30"/>
              </w:rPr>
              <w:t>登录错误次数控制:自定义密码输入错误次数，如果超过设定次数，系统将限制登录时间</w:t>
            </w:r>
          </w:p>
          <w:p w:rsidR="00581E4E" w:rsidRDefault="00BE4503">
            <w:pPr>
              <w:widowControl/>
              <w:numPr>
                <w:ilvl w:val="0"/>
                <w:numId w:val="25"/>
              </w:numPr>
              <w:jc w:val="left"/>
              <w:rPr>
                <w:rFonts w:ascii="仿宋" w:eastAsia="仿宋" w:hAnsi="仿宋" w:cs="宋体"/>
                <w:color w:val="000000"/>
                <w:sz w:val="24"/>
                <w:szCs w:val="30"/>
              </w:rPr>
            </w:pPr>
            <w:r>
              <w:rPr>
                <w:rFonts w:ascii="仿宋" w:eastAsia="仿宋" w:hAnsi="仿宋" w:cs="宋体" w:hint="eastAsia"/>
                <w:sz w:val="24"/>
                <w:szCs w:val="30"/>
              </w:rPr>
              <w:lastRenderedPageBreak/>
              <w:t>密码级别:自定义密码组成规则</w:t>
            </w:r>
          </w:p>
        </w:tc>
      </w:tr>
    </w:tbl>
    <w:p w:rsidR="00581E4E" w:rsidRDefault="00BE4503">
      <w:pPr>
        <w:spacing w:line="360" w:lineRule="auto"/>
        <w:ind w:firstLineChars="100" w:firstLine="321"/>
        <w:rPr>
          <w:rFonts w:ascii="仿宋" w:eastAsia="仿宋" w:hAnsi="仿宋"/>
          <w:b/>
          <w:sz w:val="32"/>
          <w:szCs w:val="32"/>
        </w:rPr>
      </w:pPr>
      <w:r>
        <w:rPr>
          <w:rFonts w:ascii="仿宋" w:eastAsia="仿宋" w:hAnsi="仿宋" w:hint="eastAsia"/>
          <w:b/>
          <w:sz w:val="32"/>
          <w:szCs w:val="32"/>
        </w:rPr>
        <w:lastRenderedPageBreak/>
        <w:t>（三）报销服务实施要求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1.报销服务项目建设总体要求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项目必须本着统一规划，分阶段实施的原则进行建设。统一规划是指整体系统的差异和需求统一完成，在内容实现时采用分步实施、阶段发布的方法。</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2.项目开发周期</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要求潜在合作机构提供合理的实施计划安排，细化到每个阶段的任务分工，本报销服务项目要求在合同签订后</w:t>
      </w:r>
      <w:r>
        <w:rPr>
          <w:rFonts w:ascii="仿宋" w:eastAsia="仿宋" w:hAnsi="仿宋"/>
          <w:sz w:val="32"/>
          <w:szCs w:val="32"/>
        </w:rPr>
        <w:t>3</w:t>
      </w:r>
      <w:r>
        <w:rPr>
          <w:rFonts w:ascii="仿宋" w:eastAsia="仿宋" w:hAnsi="仿宋" w:hint="eastAsia"/>
          <w:sz w:val="32"/>
          <w:szCs w:val="32"/>
        </w:rPr>
        <w:t>个月内上线移动报销及相关服务。</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3.项目建设进度</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潜在合作机构需详细描述项目各项工作的进展计划，并明确完成各项工作预计所需时间及达到的阶段目标。</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4.项目实施的组织、管理</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系统建设需要潜在合作机构就项目实施的领导、组织与管理进行合理规划，明确项目组织与岗位职责，采用成熟开发工具，按照科学、先进的项目管理方法论周密计划、精心施工。同时，要求潜在合作机构描述自身的技术实力和确保项目顺利实施的组织和相关措施。</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系统必须采用统一规划、分步实施的原则，明确项目的组织架构、职责分工，项目采用的实施方法以及相关的项目管理工具等进行项目的实施。同时，提出项目的关键点和风</w:t>
      </w:r>
      <w:r>
        <w:rPr>
          <w:rFonts w:ascii="仿宋" w:eastAsia="仿宋" w:hAnsi="仿宋" w:hint="eastAsia"/>
          <w:sz w:val="32"/>
          <w:szCs w:val="32"/>
        </w:rPr>
        <w:lastRenderedPageBreak/>
        <w:t>险点并提出对应的解决方法，以保证项目的确实可行。</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5.系统测试</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 xml:space="preserve">潜在合作机构必须制定系统整体测试方案。 </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6.软件著作权</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项目建设完成后，如建设项目在公司</w:t>
      </w:r>
      <w:proofErr w:type="gramStart"/>
      <w:r>
        <w:rPr>
          <w:rFonts w:ascii="仿宋" w:eastAsia="仿宋" w:hAnsi="仿宋" w:hint="eastAsia"/>
          <w:sz w:val="32"/>
          <w:szCs w:val="32"/>
        </w:rPr>
        <w:t>原提供</w:t>
      </w:r>
      <w:proofErr w:type="gramEnd"/>
      <w:r>
        <w:rPr>
          <w:rFonts w:ascii="仿宋" w:eastAsia="仿宋" w:hAnsi="仿宋" w:hint="eastAsia"/>
          <w:sz w:val="32"/>
          <w:szCs w:val="32"/>
        </w:rPr>
        <w:t>的软件上有修改，符合申请软件著作权条件的由公司及医院共同享有该报销软件系统软件著作权。</w:t>
      </w:r>
    </w:p>
    <w:p w:rsidR="00581E4E" w:rsidRDefault="00BE4503">
      <w:pPr>
        <w:spacing w:line="360" w:lineRule="auto"/>
        <w:ind w:firstLineChars="196" w:firstLine="630"/>
        <w:rPr>
          <w:rFonts w:ascii="仿宋" w:eastAsia="仿宋" w:hAnsi="仿宋"/>
          <w:b/>
          <w:sz w:val="32"/>
          <w:szCs w:val="32"/>
        </w:rPr>
      </w:pPr>
      <w:r>
        <w:rPr>
          <w:rFonts w:ascii="仿宋" w:eastAsia="仿宋" w:hAnsi="仿宋" w:hint="eastAsia"/>
          <w:b/>
          <w:sz w:val="32"/>
          <w:szCs w:val="32"/>
        </w:rPr>
        <w:t>（四）报销软件培训</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培训的目的主要是使相关工作人员了解、掌握本项目所涉及的各种技术和设备，更有效和更全面的应用、管理系统。同时，对于使用本系统办公的工作人员，能够灵活使用系统，对于系统管理人员和技术人员能够达到独立操作、分析、判断、解决、排除系统一般故障。</w:t>
      </w:r>
    </w:p>
    <w:p w:rsidR="00581E4E" w:rsidRDefault="00BE4503">
      <w:pPr>
        <w:spacing w:line="360" w:lineRule="auto"/>
        <w:ind w:firstLineChars="196" w:firstLine="630"/>
        <w:rPr>
          <w:rFonts w:ascii="仿宋" w:eastAsia="仿宋" w:hAnsi="仿宋"/>
          <w:b/>
          <w:sz w:val="32"/>
          <w:szCs w:val="32"/>
        </w:rPr>
      </w:pPr>
      <w:r>
        <w:rPr>
          <w:rFonts w:ascii="仿宋" w:eastAsia="仿宋" w:hAnsi="仿宋" w:hint="eastAsia"/>
          <w:b/>
          <w:sz w:val="32"/>
          <w:szCs w:val="32"/>
        </w:rPr>
        <w:t>（五）其他服务要求</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1.所提供的技术服务至少为7×24小时支持维护服务，包括邮件、电话、远程维护、现场服务等方式。必须保证1小时之内响应、24小时之内解决问题。</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2.合作方必须在全系统生命周期内提供应用系统软件等各方面的维护和升级，满足四川省妇幼保健院所需的与应用软件相关的各类技术服务。</w:t>
      </w:r>
    </w:p>
    <w:p w:rsidR="00581E4E" w:rsidRDefault="00BE4503">
      <w:pPr>
        <w:spacing w:line="360" w:lineRule="auto"/>
        <w:ind w:firstLineChars="196" w:firstLine="627"/>
        <w:rPr>
          <w:rFonts w:ascii="仿宋" w:eastAsia="仿宋" w:hAnsi="仿宋"/>
          <w:sz w:val="32"/>
          <w:szCs w:val="32"/>
        </w:rPr>
      </w:pPr>
      <w:r>
        <w:rPr>
          <w:rFonts w:ascii="仿宋" w:eastAsia="仿宋" w:hAnsi="仿宋" w:hint="eastAsia"/>
          <w:sz w:val="32"/>
          <w:szCs w:val="32"/>
        </w:rPr>
        <w:t>3.合作期限：三年。</w:t>
      </w: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E2076A" w:rsidRDefault="00E2076A">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2</w:t>
      </w:r>
      <w:r>
        <w:rPr>
          <w:rFonts w:ascii="仿宋" w:eastAsia="仿宋" w:hAnsi="仿宋"/>
          <w:sz w:val="32"/>
          <w:szCs w:val="32"/>
        </w:rPr>
        <w:t>：</w:t>
      </w:r>
    </w:p>
    <w:p w:rsidR="00581E4E" w:rsidRDefault="00BE45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合作方案基本格式</w:t>
      </w:r>
    </w:p>
    <w:p w:rsidR="00581E4E" w:rsidRDefault="00BE4503">
      <w:pPr>
        <w:ind w:firstLineChars="150" w:firstLine="480"/>
        <w:rPr>
          <w:rFonts w:ascii="仿宋" w:eastAsia="仿宋" w:hAnsi="仿宋"/>
          <w:sz w:val="32"/>
          <w:szCs w:val="32"/>
        </w:rPr>
      </w:pPr>
      <w:r>
        <w:rPr>
          <w:rFonts w:ascii="仿宋" w:eastAsia="仿宋" w:hAnsi="仿宋" w:hint="eastAsia"/>
          <w:sz w:val="32"/>
          <w:szCs w:val="32"/>
        </w:rPr>
        <w:t>至少</w:t>
      </w:r>
      <w:proofErr w:type="gramStart"/>
      <w:r>
        <w:rPr>
          <w:rFonts w:ascii="仿宋" w:eastAsia="仿宋" w:hAnsi="仿宋" w:hint="eastAsia"/>
          <w:sz w:val="32"/>
          <w:szCs w:val="32"/>
        </w:rPr>
        <w:t>需包括</w:t>
      </w:r>
      <w:proofErr w:type="gramEnd"/>
      <w:r>
        <w:rPr>
          <w:rFonts w:ascii="仿宋" w:eastAsia="仿宋" w:hAnsi="仿宋" w:hint="eastAsia"/>
          <w:sz w:val="32"/>
          <w:szCs w:val="32"/>
        </w:rPr>
        <w:t>(不限于)以下内容</w:t>
      </w:r>
    </w:p>
    <w:p w:rsidR="00581E4E" w:rsidRDefault="00BE4503">
      <w:pPr>
        <w:rPr>
          <w:rFonts w:ascii="仿宋" w:eastAsia="仿宋" w:hAnsi="仿宋"/>
          <w:sz w:val="32"/>
          <w:szCs w:val="32"/>
        </w:rPr>
      </w:pPr>
      <w:r>
        <w:rPr>
          <w:rFonts w:ascii="仿宋" w:eastAsia="仿宋" w:hAnsi="仿宋" w:hint="eastAsia"/>
          <w:sz w:val="32"/>
          <w:szCs w:val="32"/>
        </w:rPr>
        <w:t>1.满足医院合作模式,提供完整运行流程及质量控制流程；</w:t>
      </w:r>
    </w:p>
    <w:p w:rsidR="00581E4E" w:rsidRDefault="00BE4503">
      <w:pPr>
        <w:rPr>
          <w:rFonts w:ascii="仿宋" w:eastAsia="仿宋" w:hAnsi="仿宋"/>
          <w:sz w:val="32"/>
          <w:szCs w:val="32"/>
        </w:rPr>
      </w:pPr>
      <w:r>
        <w:rPr>
          <w:rFonts w:ascii="仿宋" w:eastAsia="仿宋" w:hAnsi="仿宋" w:hint="eastAsia"/>
          <w:sz w:val="32"/>
          <w:szCs w:val="32"/>
        </w:rPr>
        <w:t>2.具体的人员及软硬件设备设施投入；</w:t>
      </w:r>
    </w:p>
    <w:p w:rsidR="00581E4E" w:rsidRDefault="00BE4503">
      <w:pPr>
        <w:rPr>
          <w:rFonts w:ascii="仿宋" w:eastAsia="仿宋" w:hAnsi="仿宋"/>
          <w:sz w:val="32"/>
          <w:szCs w:val="32"/>
        </w:rPr>
      </w:pPr>
      <w:r>
        <w:rPr>
          <w:rFonts w:ascii="仿宋" w:eastAsia="仿宋" w:hAnsi="仿宋" w:hint="eastAsia"/>
          <w:sz w:val="32"/>
          <w:szCs w:val="32"/>
        </w:rPr>
        <w:t>3.附件及评分表中要求的承诺书、实施方案等；</w:t>
      </w:r>
    </w:p>
    <w:p w:rsidR="00581E4E" w:rsidRDefault="00BE4503">
      <w:pPr>
        <w:rPr>
          <w:rFonts w:ascii="仿宋" w:eastAsia="仿宋" w:hAnsi="仿宋"/>
          <w:sz w:val="32"/>
          <w:szCs w:val="32"/>
        </w:rPr>
      </w:pPr>
      <w:r>
        <w:rPr>
          <w:rFonts w:ascii="仿宋" w:eastAsia="仿宋" w:hAnsi="仿宋" w:hint="eastAsia"/>
          <w:sz w:val="32"/>
          <w:szCs w:val="32"/>
        </w:rPr>
        <w:lastRenderedPageBreak/>
        <w:t>4.报价表；</w:t>
      </w:r>
    </w:p>
    <w:tbl>
      <w:tblPr>
        <w:tblStyle w:val="a9"/>
        <w:tblW w:w="9923" w:type="dxa"/>
        <w:tblInd w:w="-459" w:type="dxa"/>
        <w:tblLook w:val="04A0"/>
      </w:tblPr>
      <w:tblGrid>
        <w:gridCol w:w="4253"/>
        <w:gridCol w:w="3685"/>
        <w:gridCol w:w="1985"/>
      </w:tblGrid>
      <w:tr w:rsidR="00581E4E" w:rsidTr="001A553A">
        <w:tc>
          <w:tcPr>
            <w:tcW w:w="4253" w:type="dxa"/>
          </w:tcPr>
          <w:p w:rsidR="00581E4E" w:rsidRDefault="00BE4503">
            <w:pPr>
              <w:pStyle w:val="ab"/>
              <w:ind w:firstLineChars="0" w:firstLine="0"/>
              <w:jc w:val="center"/>
              <w:rPr>
                <w:rFonts w:ascii="仿宋" w:eastAsia="仿宋" w:hAnsi="仿宋"/>
                <w:sz w:val="28"/>
                <w:szCs w:val="28"/>
              </w:rPr>
            </w:pPr>
            <w:r>
              <w:rPr>
                <w:rFonts w:ascii="仿宋" w:eastAsia="仿宋" w:hAnsi="仿宋" w:hint="eastAsia"/>
                <w:sz w:val="28"/>
                <w:szCs w:val="28"/>
              </w:rPr>
              <w:t>项目</w:t>
            </w:r>
          </w:p>
        </w:tc>
        <w:tc>
          <w:tcPr>
            <w:tcW w:w="3685" w:type="dxa"/>
          </w:tcPr>
          <w:p w:rsidR="00581E4E" w:rsidRDefault="00BE4503">
            <w:pPr>
              <w:pStyle w:val="ab"/>
              <w:ind w:firstLineChars="0" w:firstLine="0"/>
              <w:jc w:val="center"/>
              <w:rPr>
                <w:rFonts w:ascii="仿宋" w:eastAsia="仿宋" w:hAnsi="仿宋"/>
                <w:sz w:val="28"/>
                <w:szCs w:val="28"/>
              </w:rPr>
            </w:pPr>
            <w:r>
              <w:rPr>
                <w:rFonts w:ascii="仿宋" w:eastAsia="仿宋" w:hAnsi="仿宋" w:hint="eastAsia"/>
                <w:sz w:val="28"/>
                <w:szCs w:val="28"/>
              </w:rPr>
              <w:t>价格</w:t>
            </w:r>
          </w:p>
        </w:tc>
        <w:tc>
          <w:tcPr>
            <w:tcW w:w="1985" w:type="dxa"/>
          </w:tcPr>
          <w:p w:rsidR="00581E4E" w:rsidRDefault="00BE4503">
            <w:pPr>
              <w:pStyle w:val="ab"/>
              <w:ind w:firstLineChars="0" w:firstLine="0"/>
              <w:jc w:val="center"/>
              <w:rPr>
                <w:rFonts w:ascii="仿宋" w:eastAsia="仿宋" w:hAnsi="仿宋"/>
                <w:sz w:val="28"/>
                <w:szCs w:val="28"/>
              </w:rPr>
            </w:pPr>
            <w:r>
              <w:rPr>
                <w:rFonts w:ascii="仿宋" w:eastAsia="仿宋" w:hAnsi="仿宋" w:hint="eastAsia"/>
                <w:sz w:val="28"/>
                <w:szCs w:val="28"/>
              </w:rPr>
              <w:t>备注</w:t>
            </w:r>
          </w:p>
        </w:tc>
      </w:tr>
      <w:tr w:rsidR="00581E4E" w:rsidTr="001A553A">
        <w:trPr>
          <w:trHeight w:val="1106"/>
        </w:trPr>
        <w:tc>
          <w:tcPr>
            <w:tcW w:w="4253" w:type="dxa"/>
          </w:tcPr>
          <w:p w:rsidR="00581E4E" w:rsidRDefault="00BE4503">
            <w:pPr>
              <w:rPr>
                <w:rFonts w:ascii="仿宋" w:eastAsia="仿宋" w:hAnsi="仿宋"/>
                <w:sz w:val="28"/>
                <w:szCs w:val="28"/>
              </w:rPr>
            </w:pPr>
            <w:r>
              <w:rPr>
                <w:rFonts w:ascii="仿宋" w:eastAsia="仿宋" w:hAnsi="仿宋" w:hint="eastAsia"/>
                <w:sz w:val="28"/>
                <w:szCs w:val="28"/>
              </w:rPr>
              <w:t>软件系统维护费等</w:t>
            </w:r>
          </w:p>
        </w:tc>
        <w:tc>
          <w:tcPr>
            <w:tcW w:w="3685" w:type="dxa"/>
          </w:tcPr>
          <w:p w:rsidR="00581E4E" w:rsidRDefault="00BE4503">
            <w:pPr>
              <w:pStyle w:val="ab"/>
              <w:ind w:firstLineChars="0" w:firstLine="0"/>
              <w:jc w:val="center"/>
              <w:rPr>
                <w:rFonts w:ascii="仿宋" w:eastAsia="仿宋" w:hAnsi="仿宋"/>
                <w:sz w:val="28"/>
                <w:szCs w:val="28"/>
              </w:rPr>
            </w:pPr>
            <w:r>
              <w:rPr>
                <w:rFonts w:ascii="仿宋" w:eastAsia="仿宋" w:hAnsi="仿宋" w:hint="eastAsia"/>
                <w:sz w:val="28"/>
                <w:szCs w:val="28"/>
              </w:rPr>
              <w:t>元</w:t>
            </w:r>
          </w:p>
        </w:tc>
        <w:tc>
          <w:tcPr>
            <w:tcW w:w="1985" w:type="dxa"/>
          </w:tcPr>
          <w:p w:rsidR="00581E4E" w:rsidRDefault="00DF46B3">
            <w:pPr>
              <w:pStyle w:val="ab"/>
              <w:ind w:firstLineChars="0" w:firstLine="0"/>
              <w:jc w:val="center"/>
              <w:rPr>
                <w:rFonts w:ascii="仿宋" w:eastAsia="仿宋" w:hAnsi="仿宋"/>
                <w:sz w:val="28"/>
                <w:szCs w:val="28"/>
              </w:rPr>
            </w:pPr>
            <w:r w:rsidRPr="00DF46B3">
              <w:rPr>
                <w:rFonts w:ascii="仿宋" w:eastAsia="仿宋" w:hAnsi="仿宋" w:hint="eastAsia"/>
                <w:sz w:val="28"/>
                <w:szCs w:val="28"/>
              </w:rPr>
              <w:t>单</w:t>
            </w:r>
            <w:proofErr w:type="gramStart"/>
            <w:r w:rsidRPr="00DF46B3">
              <w:rPr>
                <w:rFonts w:ascii="仿宋" w:eastAsia="仿宋" w:hAnsi="仿宋" w:hint="eastAsia"/>
                <w:sz w:val="28"/>
                <w:szCs w:val="28"/>
              </w:rPr>
              <w:t>年维护</w:t>
            </w:r>
            <w:proofErr w:type="gramEnd"/>
            <w:r w:rsidRPr="00DF46B3">
              <w:rPr>
                <w:rFonts w:ascii="仿宋" w:eastAsia="仿宋" w:hAnsi="仿宋" w:hint="eastAsia"/>
                <w:sz w:val="28"/>
                <w:szCs w:val="28"/>
              </w:rPr>
              <w:t>报价</w:t>
            </w:r>
          </w:p>
        </w:tc>
      </w:tr>
      <w:tr w:rsidR="00BE4503" w:rsidTr="001A553A">
        <w:trPr>
          <w:trHeight w:val="1106"/>
        </w:trPr>
        <w:tc>
          <w:tcPr>
            <w:tcW w:w="4253" w:type="dxa"/>
          </w:tcPr>
          <w:p w:rsidR="00BE4503" w:rsidRDefault="00BE4503">
            <w:pPr>
              <w:rPr>
                <w:rFonts w:ascii="仿宋" w:eastAsia="仿宋" w:hAnsi="仿宋"/>
                <w:sz w:val="28"/>
                <w:szCs w:val="28"/>
              </w:rPr>
            </w:pPr>
            <w:r>
              <w:rPr>
                <w:rFonts w:ascii="仿宋" w:eastAsia="仿宋" w:hAnsi="仿宋" w:hint="eastAsia"/>
                <w:sz w:val="28"/>
                <w:szCs w:val="28"/>
              </w:rPr>
              <w:t>合计</w:t>
            </w:r>
          </w:p>
        </w:tc>
        <w:tc>
          <w:tcPr>
            <w:tcW w:w="3685" w:type="dxa"/>
          </w:tcPr>
          <w:p w:rsidR="00BE4503" w:rsidRDefault="00BE4503">
            <w:pPr>
              <w:pStyle w:val="ab"/>
              <w:ind w:firstLineChars="0" w:firstLine="0"/>
              <w:jc w:val="center"/>
              <w:rPr>
                <w:rFonts w:ascii="仿宋" w:eastAsia="仿宋" w:hAnsi="仿宋"/>
                <w:sz w:val="28"/>
                <w:szCs w:val="28"/>
              </w:rPr>
            </w:pPr>
            <w:r>
              <w:rPr>
                <w:rFonts w:ascii="仿宋" w:eastAsia="仿宋" w:hAnsi="仿宋" w:hint="eastAsia"/>
                <w:sz w:val="28"/>
                <w:szCs w:val="28"/>
              </w:rPr>
              <w:t>元</w:t>
            </w:r>
          </w:p>
        </w:tc>
        <w:tc>
          <w:tcPr>
            <w:tcW w:w="1985" w:type="dxa"/>
          </w:tcPr>
          <w:p w:rsidR="00BE4503" w:rsidRDefault="00225373">
            <w:pPr>
              <w:pStyle w:val="ab"/>
              <w:ind w:firstLineChars="0" w:firstLine="0"/>
              <w:jc w:val="center"/>
              <w:rPr>
                <w:rFonts w:ascii="仿宋" w:eastAsia="仿宋" w:hAnsi="仿宋"/>
                <w:sz w:val="28"/>
                <w:szCs w:val="28"/>
              </w:rPr>
            </w:pPr>
            <w:r>
              <w:rPr>
                <w:rFonts w:ascii="仿宋" w:eastAsia="仿宋" w:hAnsi="仿宋" w:hint="eastAsia"/>
                <w:sz w:val="28"/>
                <w:szCs w:val="28"/>
              </w:rPr>
              <w:t>总报价</w:t>
            </w:r>
          </w:p>
        </w:tc>
      </w:tr>
    </w:tbl>
    <w:p w:rsidR="008E5814" w:rsidRPr="008E5814" w:rsidRDefault="00BE4503">
      <w:pPr>
        <w:rPr>
          <w:rFonts w:ascii="仿宋" w:eastAsia="仿宋" w:hAnsi="仿宋"/>
          <w:sz w:val="24"/>
          <w:szCs w:val="32"/>
        </w:rPr>
      </w:pPr>
      <w:r w:rsidRPr="008E5814">
        <w:rPr>
          <w:rFonts w:ascii="仿宋" w:eastAsia="仿宋" w:hAnsi="仿宋" w:hint="eastAsia"/>
          <w:sz w:val="24"/>
          <w:szCs w:val="32"/>
        </w:rPr>
        <w:t>备注</w:t>
      </w:r>
      <w:r w:rsidRPr="008E5814">
        <w:rPr>
          <w:rFonts w:ascii="仿宋" w:eastAsia="仿宋" w:hAnsi="仿宋"/>
          <w:sz w:val="24"/>
          <w:szCs w:val="32"/>
        </w:rPr>
        <w:t>：</w:t>
      </w:r>
      <w:r w:rsidRPr="008E5814">
        <w:rPr>
          <w:rFonts w:ascii="仿宋" w:eastAsia="仿宋" w:hAnsi="仿宋" w:hint="eastAsia"/>
          <w:sz w:val="24"/>
          <w:szCs w:val="32"/>
        </w:rPr>
        <w:t>以上</w:t>
      </w:r>
      <w:r w:rsidRPr="008E5814">
        <w:rPr>
          <w:rFonts w:ascii="仿宋" w:eastAsia="仿宋" w:hAnsi="仿宋"/>
          <w:sz w:val="24"/>
          <w:szCs w:val="32"/>
        </w:rPr>
        <w:t>报价</w:t>
      </w:r>
      <w:r w:rsidRPr="008E5814">
        <w:rPr>
          <w:rFonts w:ascii="仿宋" w:eastAsia="仿宋" w:hAnsi="仿宋" w:hint="eastAsia"/>
          <w:sz w:val="24"/>
          <w:szCs w:val="32"/>
        </w:rPr>
        <w:t>包含在合作服务期间所涉及到的全部费用。</w:t>
      </w:r>
      <w:r w:rsidRPr="008E5814">
        <w:rPr>
          <w:rFonts w:ascii="仿宋" w:eastAsia="仿宋" w:hAnsi="仿宋"/>
          <w:sz w:val="24"/>
          <w:szCs w:val="32"/>
        </w:rPr>
        <w:t xml:space="preserve"> </w:t>
      </w:r>
      <w:r w:rsidR="008E5814" w:rsidRPr="008E5814">
        <w:rPr>
          <w:rFonts w:ascii="仿宋" w:eastAsia="仿宋" w:hAnsi="仿宋" w:hint="eastAsia"/>
          <w:sz w:val="24"/>
          <w:szCs w:val="32"/>
        </w:rPr>
        <w:t>合作第一年不产生</w:t>
      </w:r>
      <w:r w:rsidR="008E5814" w:rsidRPr="008E5814">
        <w:rPr>
          <w:rFonts w:ascii="仿宋" w:eastAsia="仿宋" w:hAnsi="仿宋" w:hint="eastAsia"/>
          <w:sz w:val="24"/>
          <w:szCs w:val="28"/>
        </w:rPr>
        <w:t>软件系统维护费</w:t>
      </w:r>
      <w:r w:rsidR="008E5814">
        <w:rPr>
          <w:rFonts w:ascii="仿宋" w:eastAsia="仿宋" w:hAnsi="仿宋" w:hint="eastAsia"/>
          <w:sz w:val="24"/>
          <w:szCs w:val="28"/>
        </w:rPr>
        <w:t>。</w:t>
      </w:r>
    </w:p>
    <w:p w:rsidR="00581E4E" w:rsidRDefault="00BE4503">
      <w:pPr>
        <w:rPr>
          <w:rFonts w:ascii="仿宋" w:eastAsia="仿宋" w:hAnsi="仿宋"/>
          <w:sz w:val="32"/>
          <w:szCs w:val="32"/>
        </w:rPr>
      </w:pPr>
      <w:r>
        <w:rPr>
          <w:rFonts w:ascii="仿宋" w:eastAsia="仿宋" w:hAnsi="仿宋" w:hint="eastAsia"/>
          <w:sz w:val="32"/>
          <w:szCs w:val="32"/>
        </w:rPr>
        <w:t>6.应急保障措施；</w:t>
      </w:r>
    </w:p>
    <w:p w:rsidR="00581E4E" w:rsidRDefault="00BE4503">
      <w:pPr>
        <w:rPr>
          <w:rFonts w:ascii="仿宋" w:eastAsia="仿宋" w:hAnsi="仿宋"/>
          <w:sz w:val="32"/>
          <w:szCs w:val="32"/>
        </w:rPr>
      </w:pPr>
      <w:r>
        <w:rPr>
          <w:rFonts w:ascii="仿宋" w:eastAsia="仿宋" w:hAnsi="仿宋" w:hint="eastAsia"/>
          <w:sz w:val="32"/>
          <w:szCs w:val="32"/>
        </w:rPr>
        <w:t>7.其他增值服务。</w:t>
      </w: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E2076A" w:rsidRDefault="00E2076A">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3</w:t>
      </w:r>
      <w:r>
        <w:rPr>
          <w:rFonts w:ascii="仿宋" w:eastAsia="仿宋" w:hAnsi="仿宋"/>
          <w:sz w:val="32"/>
          <w:szCs w:val="32"/>
        </w:rPr>
        <w:t>：</w:t>
      </w:r>
    </w:p>
    <w:p w:rsidR="00581E4E" w:rsidRDefault="00BE45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参选方案</w:t>
      </w:r>
      <w:r>
        <w:rPr>
          <w:rFonts w:asciiTheme="majorEastAsia" w:eastAsiaTheme="majorEastAsia" w:hAnsiTheme="majorEastAsia"/>
          <w:b/>
          <w:sz w:val="36"/>
          <w:szCs w:val="36"/>
        </w:rPr>
        <w:t>文件书装订顺序</w:t>
      </w:r>
    </w:p>
    <w:p w:rsidR="00581E4E" w:rsidRDefault="00581E4E">
      <w:pPr>
        <w:jc w:val="center"/>
        <w:rPr>
          <w:rFonts w:ascii="仿宋" w:eastAsia="仿宋" w:hAnsi="仿宋"/>
          <w:b/>
          <w:sz w:val="10"/>
          <w:szCs w:val="10"/>
        </w:rPr>
      </w:pPr>
    </w:p>
    <w:p w:rsidR="00581E4E" w:rsidRDefault="00BE4503">
      <w:pPr>
        <w:ind w:firstLineChars="221" w:firstLine="707"/>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封面（</w:t>
      </w:r>
      <w:r>
        <w:rPr>
          <w:rFonts w:ascii="仿宋" w:eastAsia="仿宋" w:hAnsi="仿宋" w:hint="eastAsia"/>
          <w:sz w:val="32"/>
          <w:szCs w:val="32"/>
        </w:rPr>
        <w:t>注明</w:t>
      </w:r>
      <w:r>
        <w:rPr>
          <w:rFonts w:ascii="仿宋" w:eastAsia="仿宋" w:hAnsi="仿宋" w:hint="eastAsia"/>
          <w:b/>
          <w:sz w:val="32"/>
          <w:szCs w:val="32"/>
        </w:rPr>
        <w:t>项目名称及包号</w:t>
      </w:r>
      <w:r>
        <w:rPr>
          <w:rFonts w:ascii="仿宋" w:eastAsia="仿宋" w:hAnsi="仿宋" w:hint="eastAsia"/>
          <w:sz w:val="32"/>
          <w:szCs w:val="32"/>
        </w:rPr>
        <w:t>、公司名称</w:t>
      </w:r>
      <w:r>
        <w:rPr>
          <w:rFonts w:ascii="仿宋" w:eastAsia="仿宋" w:hAnsi="仿宋"/>
          <w:sz w:val="32"/>
          <w:szCs w:val="32"/>
        </w:rPr>
        <w:t>、联系人、联系</w:t>
      </w:r>
      <w:r>
        <w:rPr>
          <w:rFonts w:ascii="仿宋" w:eastAsia="仿宋" w:hAnsi="仿宋" w:hint="eastAsia"/>
          <w:sz w:val="32"/>
          <w:szCs w:val="32"/>
        </w:rPr>
        <w:t>电话、加盖公司印章</w:t>
      </w:r>
      <w:r>
        <w:rPr>
          <w:rFonts w:ascii="仿宋" w:eastAsia="仿宋" w:hAnsi="仿宋"/>
          <w:sz w:val="32"/>
          <w:szCs w:val="32"/>
        </w:rPr>
        <w:t>）</w:t>
      </w:r>
    </w:p>
    <w:p w:rsidR="00581E4E" w:rsidRDefault="00BE4503">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目录</w:t>
      </w:r>
    </w:p>
    <w:p w:rsidR="00581E4E" w:rsidRDefault="00BE4503">
      <w:pPr>
        <w:ind w:firstLineChars="200" w:firstLine="640"/>
        <w:rPr>
          <w:rFonts w:ascii="仿宋" w:eastAsia="仿宋" w:hAnsi="仿宋"/>
          <w:color w:val="000000" w:themeColor="text1"/>
          <w:sz w:val="32"/>
          <w:szCs w:val="32"/>
        </w:rPr>
      </w:pPr>
      <w:r>
        <w:rPr>
          <w:rFonts w:ascii="仿宋" w:eastAsia="仿宋" w:hAnsi="仿宋" w:hint="eastAsia"/>
          <w:sz w:val="32"/>
          <w:szCs w:val="32"/>
        </w:rPr>
        <w:t>3.</w:t>
      </w:r>
      <w:r>
        <w:rPr>
          <w:rFonts w:ascii="仿宋" w:eastAsia="仿宋" w:hAnsi="仿宋"/>
          <w:color w:val="000000" w:themeColor="text1"/>
          <w:sz w:val="32"/>
          <w:szCs w:val="32"/>
        </w:rPr>
        <w:t>偏离表（格式见附件</w:t>
      </w:r>
      <w:r>
        <w:rPr>
          <w:rFonts w:ascii="仿宋" w:eastAsia="仿宋" w:hAnsi="仿宋" w:hint="eastAsia"/>
          <w:color w:val="000000" w:themeColor="text1"/>
          <w:sz w:val="32"/>
          <w:szCs w:val="32"/>
        </w:rPr>
        <w:t>4</w:t>
      </w:r>
      <w:r>
        <w:rPr>
          <w:rFonts w:ascii="仿宋" w:eastAsia="仿宋" w:hAnsi="仿宋"/>
          <w:color w:val="000000" w:themeColor="text1"/>
          <w:sz w:val="32"/>
          <w:szCs w:val="32"/>
        </w:rPr>
        <w:t>）</w:t>
      </w:r>
    </w:p>
    <w:p w:rsidR="00581E4E" w:rsidRDefault="00BE4503">
      <w:pPr>
        <w:ind w:firstLineChars="200" w:firstLine="640"/>
        <w:rPr>
          <w:rFonts w:ascii="仿宋" w:eastAsia="仿宋" w:hAnsi="仿宋"/>
          <w:color w:val="000000" w:themeColor="text1"/>
          <w:sz w:val="32"/>
          <w:szCs w:val="32"/>
        </w:rPr>
      </w:pPr>
      <w:r>
        <w:rPr>
          <w:rFonts w:ascii="仿宋" w:eastAsia="仿宋" w:hAnsi="仿宋" w:hint="eastAsia"/>
          <w:sz w:val="32"/>
          <w:szCs w:val="32"/>
        </w:rPr>
        <w:lastRenderedPageBreak/>
        <w:t>4.</w:t>
      </w:r>
      <w:r>
        <w:rPr>
          <w:rFonts w:ascii="仿宋" w:eastAsia="仿宋" w:hAnsi="仿宋" w:hint="eastAsia"/>
          <w:color w:val="000000" w:themeColor="text1"/>
          <w:sz w:val="32"/>
          <w:szCs w:val="32"/>
        </w:rPr>
        <w:t>有效的各资质证文件（副本）</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法定代表人授权书（原件，格式见附件</w:t>
      </w:r>
      <w:r>
        <w:rPr>
          <w:rFonts w:ascii="仿宋" w:eastAsia="仿宋" w:hAnsi="仿宋" w:hint="eastAsia"/>
          <w:sz w:val="32"/>
          <w:szCs w:val="32"/>
        </w:rPr>
        <w:t>5</w:t>
      </w:r>
      <w:r>
        <w:rPr>
          <w:rFonts w:ascii="仿宋" w:eastAsia="仿宋" w:hAnsi="仿宋"/>
          <w:sz w:val="32"/>
          <w:szCs w:val="32"/>
        </w:rPr>
        <w:t>）暨经办人授权书，法人、经办人身份证（复印件）</w:t>
      </w:r>
    </w:p>
    <w:p w:rsidR="00581E4E" w:rsidRDefault="00BE4503">
      <w:pPr>
        <w:spacing w:line="560" w:lineRule="exact"/>
        <w:ind w:firstLineChars="200" w:firstLine="640"/>
        <w:rPr>
          <w:rFonts w:ascii="仿宋" w:eastAsia="仿宋" w:hAnsi="仿宋"/>
          <w:sz w:val="32"/>
          <w:szCs w:val="32"/>
        </w:rPr>
      </w:pPr>
      <w:r>
        <w:rPr>
          <w:rFonts w:ascii="仿宋" w:eastAsia="仿宋" w:hAnsi="仿宋" w:hint="eastAsia"/>
          <w:sz w:val="32"/>
          <w:szCs w:val="32"/>
        </w:rPr>
        <w:t>6.参选机构基本情况及其他证明文件等。</w:t>
      </w:r>
    </w:p>
    <w:p w:rsidR="00581E4E" w:rsidRDefault="00BE4503">
      <w:pPr>
        <w:spacing w:line="560" w:lineRule="exact"/>
        <w:ind w:firstLineChars="200" w:firstLine="640"/>
        <w:rPr>
          <w:rFonts w:ascii="仿宋" w:eastAsia="仿宋" w:hAnsi="仿宋"/>
          <w:sz w:val="32"/>
          <w:szCs w:val="32"/>
        </w:rPr>
      </w:pPr>
      <w:r>
        <w:rPr>
          <w:rFonts w:ascii="仿宋" w:eastAsia="仿宋" w:hAnsi="仿宋" w:hint="eastAsia"/>
          <w:sz w:val="32"/>
          <w:szCs w:val="32"/>
        </w:rPr>
        <w:t>7.合作方案</w:t>
      </w:r>
    </w:p>
    <w:p w:rsidR="00581E4E" w:rsidRDefault="00BE4503">
      <w:pPr>
        <w:spacing w:line="560" w:lineRule="exact"/>
        <w:ind w:firstLineChars="200" w:firstLine="640"/>
        <w:rPr>
          <w:rFonts w:ascii="仿宋" w:eastAsia="仿宋" w:hAnsi="仿宋"/>
          <w:sz w:val="32"/>
          <w:szCs w:val="32"/>
        </w:rPr>
      </w:pPr>
      <w:r>
        <w:rPr>
          <w:rFonts w:ascii="仿宋" w:eastAsia="仿宋" w:hAnsi="仿宋" w:hint="eastAsia"/>
          <w:sz w:val="32"/>
          <w:szCs w:val="32"/>
        </w:rPr>
        <w:t>8.封底</w:t>
      </w:r>
    </w:p>
    <w:p w:rsidR="00581E4E" w:rsidRDefault="00BE4503">
      <w:pPr>
        <w:ind w:firstLineChars="200" w:firstLine="640"/>
        <w:rPr>
          <w:rFonts w:ascii="仿宋" w:eastAsia="仿宋" w:hAnsi="仿宋"/>
          <w:sz w:val="32"/>
          <w:szCs w:val="32"/>
        </w:rPr>
      </w:pPr>
      <w:r>
        <w:rPr>
          <w:rFonts w:ascii="仿宋" w:eastAsia="仿宋" w:hAnsi="仿宋"/>
          <w:sz w:val="32"/>
          <w:szCs w:val="32"/>
        </w:rPr>
        <w:t>注：请</w:t>
      </w:r>
      <w:proofErr w:type="gramStart"/>
      <w:r>
        <w:rPr>
          <w:rFonts w:ascii="仿宋" w:eastAsia="仿宋" w:hAnsi="仿宋"/>
          <w:sz w:val="32"/>
          <w:szCs w:val="32"/>
        </w:rPr>
        <w:t>务必按</w:t>
      </w:r>
      <w:proofErr w:type="gramEnd"/>
      <w:r>
        <w:rPr>
          <w:rFonts w:ascii="仿宋" w:eastAsia="仿宋" w:hAnsi="仿宋"/>
          <w:sz w:val="32"/>
          <w:szCs w:val="32"/>
        </w:rPr>
        <w:t>以上顺序装订资料，如有非中文资料，请同时提供中文翻译件。</w:t>
      </w: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66E08" w:rsidRDefault="00566E08">
      <w:pPr>
        <w:rPr>
          <w:rFonts w:ascii="仿宋" w:eastAsia="仿宋" w:hAnsi="仿宋"/>
          <w:sz w:val="32"/>
          <w:szCs w:val="32"/>
        </w:rPr>
      </w:pPr>
    </w:p>
    <w:p w:rsidR="00581E4E" w:rsidRDefault="00581E4E">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4</w:t>
      </w:r>
      <w:r>
        <w:rPr>
          <w:rFonts w:ascii="仿宋" w:eastAsia="仿宋" w:hAnsi="仿宋"/>
          <w:sz w:val="32"/>
          <w:szCs w:val="32"/>
        </w:rPr>
        <w:t>：</w:t>
      </w:r>
    </w:p>
    <w:p w:rsidR="00581E4E" w:rsidRDefault="00BE4503">
      <w:pPr>
        <w:rPr>
          <w:rFonts w:ascii="仿宋" w:eastAsia="仿宋" w:hAnsi="仿宋"/>
          <w:sz w:val="32"/>
          <w:szCs w:val="32"/>
        </w:rPr>
      </w:pPr>
      <w:r>
        <w:rPr>
          <w:rFonts w:ascii="仿宋" w:eastAsia="仿宋" w:hAnsi="仿宋"/>
          <w:sz w:val="32"/>
          <w:szCs w:val="32"/>
        </w:rPr>
        <w:t xml:space="preserve"> </w:t>
      </w:r>
    </w:p>
    <w:p w:rsidR="00581E4E" w:rsidRDefault="00BE4503">
      <w:pPr>
        <w:jc w:val="center"/>
        <w:rPr>
          <w:rFonts w:asciiTheme="majorEastAsia" w:eastAsiaTheme="majorEastAsia" w:hAnsiTheme="majorEastAsia"/>
          <w:b/>
          <w:sz w:val="36"/>
          <w:szCs w:val="36"/>
        </w:rPr>
      </w:pPr>
      <w:r>
        <w:rPr>
          <w:rFonts w:asciiTheme="majorEastAsia" w:eastAsiaTheme="majorEastAsia" w:hAnsiTheme="majorEastAsia"/>
          <w:b/>
          <w:sz w:val="36"/>
          <w:szCs w:val="36"/>
        </w:rPr>
        <w:t>偏离表</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00"/>
        <w:gridCol w:w="2300"/>
        <w:gridCol w:w="2871"/>
      </w:tblGrid>
      <w:tr w:rsidR="00581E4E">
        <w:trPr>
          <w:trHeight w:val="600"/>
          <w:jc w:val="center"/>
        </w:trPr>
        <w:tc>
          <w:tcPr>
            <w:tcW w:w="1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81E4E" w:rsidRDefault="00BE4503">
            <w:pPr>
              <w:spacing w:line="360" w:lineRule="auto"/>
              <w:jc w:val="center"/>
              <w:rPr>
                <w:rFonts w:ascii="黑体" w:eastAsia="黑体" w:hAnsi="宋体"/>
                <w:szCs w:val="21"/>
              </w:rPr>
            </w:pPr>
            <w:r>
              <w:rPr>
                <w:rFonts w:ascii="黑体" w:eastAsia="黑体" w:hAnsi="宋体"/>
                <w:szCs w:val="21"/>
              </w:rPr>
              <w:t>序号</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81E4E" w:rsidRDefault="00BE4503">
            <w:pPr>
              <w:spacing w:line="360" w:lineRule="auto"/>
              <w:jc w:val="center"/>
              <w:rPr>
                <w:rFonts w:ascii="黑体" w:eastAsia="黑体" w:hAnsi="宋体"/>
                <w:szCs w:val="21"/>
              </w:rPr>
            </w:pPr>
            <w:r>
              <w:rPr>
                <w:rFonts w:ascii="黑体" w:eastAsia="黑体" w:hAnsi="宋体" w:hint="eastAsia"/>
                <w:szCs w:val="21"/>
              </w:rPr>
              <w:t>遴选</w:t>
            </w:r>
            <w:r>
              <w:rPr>
                <w:rFonts w:ascii="黑体" w:eastAsia="黑体" w:hAnsi="宋体"/>
                <w:szCs w:val="21"/>
              </w:rPr>
              <w:t>要求</w:t>
            </w:r>
          </w:p>
        </w:tc>
        <w:tc>
          <w:tcPr>
            <w:tcW w:w="279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81E4E" w:rsidRDefault="00BE4503">
            <w:pPr>
              <w:spacing w:line="360" w:lineRule="auto"/>
              <w:jc w:val="center"/>
              <w:rPr>
                <w:rFonts w:ascii="黑体" w:eastAsia="黑体" w:hAnsi="宋体"/>
                <w:szCs w:val="21"/>
              </w:rPr>
            </w:pPr>
            <w:r>
              <w:rPr>
                <w:rFonts w:ascii="黑体" w:eastAsia="黑体" w:hAnsi="宋体"/>
                <w:szCs w:val="21"/>
              </w:rPr>
              <w:t>响应</w:t>
            </w:r>
            <w:r>
              <w:rPr>
                <w:rFonts w:ascii="黑体" w:eastAsia="黑体" w:hAnsi="宋体" w:hint="eastAsia"/>
                <w:szCs w:val="21"/>
              </w:rPr>
              <w:t>内容</w:t>
            </w:r>
          </w:p>
        </w:tc>
        <w:tc>
          <w:tcPr>
            <w:tcW w:w="3510" w:type="dxa"/>
            <w:tcBorders>
              <w:top w:val="single" w:sz="8" w:space="0" w:color="auto"/>
              <w:left w:val="outset" w:sz="2"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581E4E" w:rsidRDefault="00BE4503">
            <w:pPr>
              <w:spacing w:line="360" w:lineRule="auto"/>
              <w:jc w:val="center"/>
              <w:rPr>
                <w:rFonts w:ascii="黑体" w:eastAsia="黑体" w:hAnsi="宋体"/>
                <w:szCs w:val="21"/>
              </w:rPr>
            </w:pPr>
            <w:r>
              <w:rPr>
                <w:rFonts w:ascii="黑体" w:eastAsia="黑体" w:hAnsi="宋体"/>
                <w:szCs w:val="21"/>
              </w:rPr>
              <w:t>偏离及其影响</w:t>
            </w:r>
          </w:p>
        </w:tc>
      </w:tr>
      <w:tr w:rsidR="00581E4E">
        <w:trPr>
          <w:trHeight w:val="465"/>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r w:rsidR="00581E4E">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r w:rsidR="00581E4E">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r w:rsidR="00581E4E">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r w:rsidR="00581E4E">
        <w:trPr>
          <w:trHeight w:val="450"/>
          <w:jc w:val="center"/>
        </w:trPr>
        <w:tc>
          <w:tcPr>
            <w:tcW w:w="1215" w:type="dxa"/>
            <w:tcBorders>
              <w:top w:val="outset" w:sz="2" w:space="0" w:color="000000"/>
              <w:left w:val="single" w:sz="8" w:space="0" w:color="auto"/>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outset" w:sz="2" w:space="0" w:color="000000"/>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r w:rsidR="00581E4E">
        <w:trPr>
          <w:trHeight w:val="450"/>
          <w:jc w:val="center"/>
        </w:trPr>
        <w:tc>
          <w:tcPr>
            <w:tcW w:w="1215" w:type="dxa"/>
            <w:tcBorders>
              <w:top w:val="outset" w:sz="2"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279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c>
          <w:tcPr>
            <w:tcW w:w="3510" w:type="dxa"/>
            <w:tcBorders>
              <w:top w:val="outset" w:sz="2" w:space="0" w:color="000000"/>
              <w:left w:val="outset" w:sz="2" w:space="0" w:color="000000"/>
              <w:bottom w:val="single" w:sz="8" w:space="0" w:color="auto"/>
              <w:right w:val="single" w:sz="8" w:space="0" w:color="auto"/>
            </w:tcBorders>
            <w:shd w:val="clear" w:color="auto" w:fill="auto"/>
            <w:tcMar>
              <w:top w:w="0" w:type="dxa"/>
              <w:left w:w="108" w:type="dxa"/>
              <w:bottom w:w="0" w:type="dxa"/>
              <w:right w:w="108" w:type="dxa"/>
            </w:tcMar>
          </w:tcPr>
          <w:p w:rsidR="00581E4E" w:rsidRDefault="00581E4E">
            <w:pPr>
              <w:rPr>
                <w:rFonts w:ascii="仿宋" w:eastAsia="仿宋" w:hAnsi="仿宋"/>
                <w:sz w:val="32"/>
                <w:szCs w:val="32"/>
              </w:rPr>
            </w:pPr>
          </w:p>
        </w:tc>
      </w:tr>
    </w:tbl>
    <w:p w:rsidR="00581E4E" w:rsidRDefault="00BE4503">
      <w:pPr>
        <w:rPr>
          <w:rFonts w:ascii="楷体_GB2312" w:eastAsia="楷体_GB2312" w:hAnsi="宋体"/>
          <w:sz w:val="28"/>
          <w:szCs w:val="28"/>
        </w:rPr>
      </w:pPr>
      <w:r>
        <w:rPr>
          <w:rFonts w:ascii="楷体_GB2312" w:eastAsia="楷体_GB2312" w:hAnsi="宋体"/>
          <w:sz w:val="28"/>
          <w:szCs w:val="28"/>
        </w:rPr>
        <w:t>注：1、此表要求</w:t>
      </w:r>
      <w:r>
        <w:rPr>
          <w:rFonts w:ascii="楷体_GB2312" w:eastAsia="楷体_GB2312" w:hAnsi="宋体" w:hint="eastAsia"/>
          <w:sz w:val="28"/>
          <w:szCs w:val="28"/>
        </w:rPr>
        <w:t>响应内容</w:t>
      </w:r>
      <w:r>
        <w:rPr>
          <w:rFonts w:ascii="楷体_GB2312" w:eastAsia="楷体_GB2312" w:hAnsi="宋体"/>
          <w:sz w:val="28"/>
          <w:szCs w:val="28"/>
        </w:rPr>
        <w:t>与</w:t>
      </w:r>
      <w:r>
        <w:rPr>
          <w:rFonts w:ascii="楷体_GB2312" w:eastAsia="楷体_GB2312" w:hAnsi="宋体" w:hint="eastAsia"/>
          <w:sz w:val="28"/>
          <w:szCs w:val="28"/>
        </w:rPr>
        <w:t>遴选</w:t>
      </w:r>
      <w:r>
        <w:rPr>
          <w:rFonts w:ascii="楷体_GB2312" w:eastAsia="楷体_GB2312" w:hAnsi="宋体"/>
          <w:sz w:val="28"/>
          <w:szCs w:val="28"/>
        </w:rPr>
        <w:t>要求一一对应、逐一列出；2．</w:t>
      </w:r>
      <w:r>
        <w:rPr>
          <w:rFonts w:ascii="楷体_GB2312" w:eastAsia="楷体_GB2312" w:hAnsi="宋体" w:hint="eastAsia"/>
          <w:sz w:val="28"/>
          <w:szCs w:val="28"/>
        </w:rPr>
        <w:t>据实填写偏离及其影响的内容，</w:t>
      </w:r>
      <w:r>
        <w:rPr>
          <w:rFonts w:ascii="楷体_GB2312" w:eastAsia="楷体_GB2312" w:hAnsi="宋体"/>
          <w:sz w:val="28"/>
          <w:szCs w:val="28"/>
        </w:rPr>
        <w:t>不得虚假响应，否则</w:t>
      </w:r>
      <w:r>
        <w:rPr>
          <w:rFonts w:ascii="楷体_GB2312" w:eastAsia="楷体_GB2312" w:hAnsi="宋体" w:hint="eastAsia"/>
          <w:sz w:val="28"/>
          <w:szCs w:val="28"/>
        </w:rPr>
        <w:t>视为</w:t>
      </w:r>
      <w:r>
        <w:rPr>
          <w:rFonts w:ascii="楷体_GB2312" w:eastAsia="楷体_GB2312" w:hAnsi="宋体"/>
          <w:sz w:val="28"/>
          <w:szCs w:val="28"/>
        </w:rPr>
        <w:t>无效并按规定追究其相关责任。</w:t>
      </w:r>
    </w:p>
    <w:p w:rsidR="00581E4E" w:rsidRDefault="00581E4E">
      <w:pPr>
        <w:ind w:firstLineChars="1050" w:firstLine="3360"/>
        <w:rPr>
          <w:rFonts w:ascii="仿宋" w:eastAsia="仿宋" w:hAnsi="仿宋"/>
          <w:sz w:val="32"/>
          <w:szCs w:val="32"/>
        </w:rPr>
      </w:pPr>
    </w:p>
    <w:p w:rsidR="00581E4E" w:rsidRDefault="00BE4503">
      <w:pPr>
        <w:ind w:firstLineChars="1650" w:firstLine="4620"/>
        <w:rPr>
          <w:rFonts w:ascii="楷体_GB2312" w:eastAsia="楷体_GB2312" w:hAnsi="宋体"/>
          <w:sz w:val="28"/>
          <w:szCs w:val="28"/>
        </w:rPr>
      </w:pPr>
      <w:r>
        <w:rPr>
          <w:rFonts w:ascii="楷体_GB2312" w:eastAsia="楷体_GB2312" w:hAnsi="宋体"/>
          <w:sz w:val="28"/>
          <w:szCs w:val="28"/>
        </w:rPr>
        <w:t>法定代表人或授权代表签字：</w:t>
      </w:r>
    </w:p>
    <w:p w:rsidR="00581E4E" w:rsidRDefault="00BE4503">
      <w:pPr>
        <w:ind w:firstLineChars="1650" w:firstLine="4620"/>
        <w:rPr>
          <w:rFonts w:ascii="楷体_GB2312" w:eastAsia="楷体_GB2312" w:hAnsi="宋体"/>
          <w:sz w:val="28"/>
          <w:szCs w:val="28"/>
        </w:rPr>
      </w:pPr>
      <w:r>
        <w:rPr>
          <w:rFonts w:ascii="楷体_GB2312" w:eastAsia="楷体_GB2312" w:hAnsi="宋体"/>
          <w:sz w:val="28"/>
          <w:szCs w:val="28"/>
        </w:rPr>
        <w:t>日期:</w:t>
      </w:r>
    </w:p>
    <w:p w:rsidR="00581E4E" w:rsidRDefault="00581E4E">
      <w:pPr>
        <w:ind w:firstLineChars="1400" w:firstLine="3920"/>
        <w:rPr>
          <w:rFonts w:ascii="楷体_GB2312" w:eastAsia="楷体_GB2312" w:hAnsi="宋体"/>
          <w:sz w:val="28"/>
          <w:szCs w:val="28"/>
        </w:rPr>
      </w:pPr>
    </w:p>
    <w:p w:rsidR="00581E4E" w:rsidRDefault="00581E4E">
      <w:pPr>
        <w:rPr>
          <w:rFonts w:ascii="仿宋" w:eastAsia="仿宋" w:hAnsi="仿宋"/>
          <w:sz w:val="32"/>
          <w:szCs w:val="32"/>
        </w:rPr>
      </w:pPr>
    </w:p>
    <w:p w:rsidR="00581E4E" w:rsidRDefault="00581E4E">
      <w:pPr>
        <w:ind w:firstLineChars="1400" w:firstLine="4480"/>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hint="eastAsia"/>
          <w:sz w:val="32"/>
          <w:szCs w:val="32"/>
        </w:rPr>
        <w:t>附件5:</w:t>
      </w:r>
    </w:p>
    <w:p w:rsidR="00581E4E" w:rsidRDefault="00581E4E">
      <w:pPr>
        <w:rPr>
          <w:rFonts w:ascii="仿宋" w:eastAsia="仿宋" w:hAnsi="仿宋"/>
          <w:sz w:val="32"/>
          <w:szCs w:val="32"/>
        </w:rPr>
      </w:pPr>
    </w:p>
    <w:p w:rsidR="00581E4E" w:rsidRDefault="00BE4503">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t>法定代表人身份授权书</w:t>
      </w:r>
    </w:p>
    <w:p w:rsidR="00581E4E" w:rsidRDefault="00581E4E">
      <w:pPr>
        <w:adjustRightInd w:val="0"/>
        <w:snapToGrid w:val="0"/>
        <w:spacing w:line="360" w:lineRule="auto"/>
        <w:rPr>
          <w:rFonts w:ascii="仿宋" w:eastAsia="仿宋" w:hAnsi="仿宋"/>
          <w:sz w:val="32"/>
          <w:szCs w:val="32"/>
        </w:rPr>
      </w:pPr>
    </w:p>
    <w:p w:rsidR="00581E4E" w:rsidRDefault="00BE4503">
      <w:pPr>
        <w:adjustRightInd w:val="0"/>
        <w:snapToGrid w:val="0"/>
        <w:spacing w:line="360" w:lineRule="auto"/>
        <w:rPr>
          <w:rFonts w:ascii="仿宋" w:eastAsia="仿宋" w:hAnsi="仿宋"/>
          <w:sz w:val="32"/>
          <w:szCs w:val="32"/>
        </w:rPr>
      </w:pPr>
      <w:r>
        <w:rPr>
          <w:rFonts w:ascii="仿宋" w:eastAsia="仿宋" w:hAnsi="仿宋" w:hint="eastAsia"/>
          <w:sz w:val="32"/>
          <w:szCs w:val="32"/>
        </w:rPr>
        <w:t>（机构名称）：</w:t>
      </w:r>
    </w:p>
    <w:p w:rsidR="00581E4E" w:rsidRDefault="00BE4503">
      <w:pPr>
        <w:adjustRightInd w:val="0"/>
        <w:snapToGrid w:val="0"/>
        <w:spacing w:line="360" w:lineRule="auto"/>
        <w:rPr>
          <w:rFonts w:ascii="仿宋" w:eastAsia="仿宋" w:hAnsi="仿宋"/>
          <w:sz w:val="32"/>
          <w:szCs w:val="32"/>
        </w:rPr>
      </w:pPr>
      <w:r>
        <w:rPr>
          <w:rFonts w:ascii="仿宋" w:eastAsia="仿宋" w:hAnsi="仿宋" w:hint="eastAsia"/>
          <w:sz w:val="32"/>
          <w:szCs w:val="32"/>
        </w:rPr>
        <w:t>本授权声明：（合作人名称）</w:t>
      </w:r>
    </w:p>
    <w:p w:rsidR="00581E4E" w:rsidRDefault="00BE4503">
      <w:pPr>
        <w:adjustRightInd w:val="0"/>
        <w:snapToGrid w:val="0"/>
        <w:spacing w:line="360" w:lineRule="auto"/>
        <w:rPr>
          <w:rFonts w:ascii="仿宋" w:eastAsia="仿宋" w:hAnsi="仿宋"/>
          <w:sz w:val="32"/>
          <w:szCs w:val="32"/>
        </w:rPr>
      </w:pPr>
      <w:r>
        <w:rPr>
          <w:rFonts w:ascii="仿宋" w:eastAsia="仿宋" w:hAnsi="仿宋" w:hint="eastAsia"/>
          <w:sz w:val="32"/>
          <w:szCs w:val="32"/>
        </w:rPr>
        <w:lastRenderedPageBreak/>
        <w:t>（法定代表人姓名、职务）授权（被授权人姓名、职务）为我方“          ”项目合作的合法代表，以我方名义全权处理该项目有关合作、签订合同以及执行合同等一切事宜。</w:t>
      </w:r>
    </w:p>
    <w:p w:rsidR="00581E4E" w:rsidRDefault="00BE4503">
      <w:pPr>
        <w:adjustRightInd w:val="0"/>
        <w:snapToGrid w:val="0"/>
        <w:spacing w:line="360" w:lineRule="auto"/>
        <w:rPr>
          <w:rFonts w:ascii="仿宋" w:eastAsia="仿宋" w:hAnsi="仿宋"/>
          <w:sz w:val="32"/>
          <w:szCs w:val="32"/>
        </w:rPr>
      </w:pPr>
      <w:r>
        <w:rPr>
          <w:rFonts w:ascii="仿宋" w:eastAsia="仿宋" w:hAnsi="仿宋" w:hint="eastAsia"/>
          <w:sz w:val="32"/>
          <w:szCs w:val="32"/>
        </w:rPr>
        <w:t>特此声明。</w:t>
      </w:r>
    </w:p>
    <w:p w:rsidR="00581E4E" w:rsidRDefault="00BE4503">
      <w:pPr>
        <w:adjustRightInd w:val="0"/>
        <w:snapToGrid w:val="0"/>
        <w:spacing w:line="360" w:lineRule="auto"/>
        <w:ind w:firstLineChars="1500" w:firstLine="4800"/>
        <w:rPr>
          <w:rFonts w:ascii="仿宋" w:eastAsia="仿宋" w:hAnsi="仿宋"/>
          <w:sz w:val="32"/>
          <w:szCs w:val="32"/>
        </w:rPr>
      </w:pPr>
      <w:r>
        <w:rPr>
          <w:rFonts w:ascii="仿宋" w:eastAsia="仿宋" w:hAnsi="仿宋" w:hint="eastAsia"/>
          <w:sz w:val="32"/>
          <w:szCs w:val="32"/>
        </w:rPr>
        <w:t>法定代表人签字：</w:t>
      </w:r>
    </w:p>
    <w:p w:rsidR="00581E4E" w:rsidRDefault="00BE4503">
      <w:pPr>
        <w:adjustRightInd w:val="0"/>
        <w:snapToGrid w:val="0"/>
        <w:spacing w:line="360" w:lineRule="auto"/>
        <w:ind w:firstLineChars="1550" w:firstLine="4960"/>
        <w:rPr>
          <w:rFonts w:ascii="仿宋" w:eastAsia="仿宋" w:hAnsi="仿宋"/>
          <w:sz w:val="32"/>
          <w:szCs w:val="32"/>
        </w:rPr>
      </w:pPr>
      <w:r>
        <w:rPr>
          <w:rFonts w:ascii="仿宋" w:eastAsia="仿宋" w:hAnsi="仿宋" w:hint="eastAsia"/>
          <w:sz w:val="32"/>
          <w:szCs w:val="32"/>
        </w:rPr>
        <w:t>授权代表签字：</w:t>
      </w:r>
    </w:p>
    <w:p w:rsidR="00581E4E" w:rsidRDefault="00BE4503">
      <w:pPr>
        <w:adjustRightInd w:val="0"/>
        <w:snapToGrid w:val="0"/>
        <w:spacing w:line="360" w:lineRule="auto"/>
        <w:ind w:firstLineChars="1350" w:firstLine="4320"/>
        <w:rPr>
          <w:rFonts w:ascii="仿宋" w:eastAsia="仿宋" w:hAnsi="仿宋"/>
          <w:sz w:val="32"/>
          <w:szCs w:val="32"/>
        </w:rPr>
      </w:pPr>
      <w:r>
        <w:rPr>
          <w:rFonts w:ascii="仿宋" w:eastAsia="仿宋" w:hAnsi="仿宋" w:hint="eastAsia"/>
          <w:sz w:val="32"/>
          <w:szCs w:val="32"/>
        </w:rPr>
        <w:t>参选机构名称：（加盖公章）</w:t>
      </w:r>
    </w:p>
    <w:p w:rsidR="00581E4E" w:rsidRDefault="00BE4503">
      <w:pPr>
        <w:adjustRightInd w:val="0"/>
        <w:snapToGrid w:val="0"/>
        <w:spacing w:line="360" w:lineRule="auto"/>
        <w:ind w:firstLineChars="1600" w:firstLine="5120"/>
        <w:rPr>
          <w:rFonts w:ascii="仿宋" w:eastAsia="仿宋" w:hAnsi="仿宋"/>
          <w:sz w:val="32"/>
          <w:szCs w:val="32"/>
        </w:rPr>
      </w:pPr>
      <w:r>
        <w:rPr>
          <w:rFonts w:ascii="仿宋" w:eastAsia="仿宋" w:hAnsi="仿宋" w:hint="eastAsia"/>
          <w:sz w:val="32"/>
          <w:szCs w:val="32"/>
        </w:rPr>
        <w:t>日期：</w:t>
      </w:r>
    </w:p>
    <w:p w:rsidR="00581E4E" w:rsidRDefault="00BE4503">
      <w:pPr>
        <w:adjustRightInd w:val="0"/>
        <w:snapToGrid w:val="0"/>
        <w:spacing w:line="360" w:lineRule="auto"/>
        <w:rPr>
          <w:rFonts w:ascii="仿宋" w:eastAsia="仿宋" w:hAnsi="仿宋"/>
          <w:sz w:val="32"/>
          <w:szCs w:val="32"/>
        </w:rPr>
      </w:pPr>
      <w:r>
        <w:rPr>
          <w:rFonts w:ascii="仿宋" w:eastAsia="仿宋" w:hAnsi="仿宋" w:hint="eastAsia"/>
          <w:sz w:val="32"/>
          <w:szCs w:val="32"/>
        </w:rPr>
        <w:t>说明：上述证明文件附有法定代表人、被授权代表身份证复印件（加盖公章）时才能生效。</w:t>
      </w: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581E4E">
      <w:pPr>
        <w:rPr>
          <w:rFonts w:ascii="仿宋" w:eastAsia="仿宋" w:hAnsi="仿宋"/>
          <w:sz w:val="32"/>
          <w:szCs w:val="32"/>
        </w:rPr>
      </w:pPr>
    </w:p>
    <w:p w:rsidR="00581E4E" w:rsidRDefault="00BE4503">
      <w:pPr>
        <w:rPr>
          <w:rFonts w:ascii="仿宋" w:eastAsia="仿宋" w:hAnsi="仿宋"/>
          <w:sz w:val="32"/>
          <w:szCs w:val="32"/>
        </w:rPr>
      </w:pPr>
      <w:r>
        <w:rPr>
          <w:rFonts w:ascii="仿宋" w:eastAsia="仿宋" w:hAnsi="仿宋" w:hint="eastAsia"/>
          <w:sz w:val="32"/>
          <w:szCs w:val="32"/>
        </w:rPr>
        <w:t>附件6：</w:t>
      </w:r>
    </w:p>
    <w:p w:rsidR="00581E4E" w:rsidRDefault="00581E4E">
      <w:pPr>
        <w:rPr>
          <w:rFonts w:ascii="仿宋" w:eastAsia="仿宋" w:hAnsi="仿宋"/>
          <w:sz w:val="32"/>
          <w:szCs w:val="32"/>
        </w:rPr>
      </w:pPr>
    </w:p>
    <w:p w:rsidR="00581E4E" w:rsidRDefault="00BE45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反商业贿赂承诺书</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w:t>
      </w:r>
      <w:r>
        <w:rPr>
          <w:rFonts w:ascii="仿宋" w:eastAsia="仿宋" w:hAnsi="仿宋" w:hint="eastAsia"/>
          <w:sz w:val="32"/>
          <w:szCs w:val="32"/>
        </w:rPr>
        <w:lastRenderedPageBreak/>
        <w:t>障广大患者的健康和利益，本厂家、商家、公司特郑重承诺如下：</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二、本厂家、商家、公司保证在药品、医疗器械、设备、物资、基建工程竞标工作及药品、试剂销售等工作中承诺做到：</w:t>
      </w:r>
    </w:p>
    <w:p w:rsidR="00581E4E" w:rsidRDefault="00BE4503">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proofErr w:type="gramStart"/>
      <w:r>
        <w:rPr>
          <w:rFonts w:ascii="仿宋" w:eastAsia="仿宋" w:hAnsi="仿宋" w:hint="eastAsia"/>
          <w:sz w:val="32"/>
          <w:szCs w:val="32"/>
        </w:rPr>
        <w:t>不</w:t>
      </w:r>
      <w:proofErr w:type="gramEnd"/>
      <w:r>
        <w:rPr>
          <w:rFonts w:ascii="仿宋" w:eastAsia="仿宋" w:hAnsi="仿宋" w:hint="eastAsia"/>
          <w:sz w:val="32"/>
          <w:szCs w:val="32"/>
        </w:rPr>
        <w:t>与其他投标人相互串通投标报价，损害贵院的合法权益；</w:t>
      </w:r>
    </w:p>
    <w:p w:rsidR="00581E4E" w:rsidRDefault="00BE4503">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、不与招标人串通投标，损害国家利益、社会公共利益或他人的合法权益；</w:t>
      </w:r>
    </w:p>
    <w:p w:rsidR="00581E4E" w:rsidRDefault="00BE4503">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、不以向招标人或者评标委员会成员行贿的手段谋取中标；</w:t>
      </w:r>
    </w:p>
    <w:p w:rsidR="00581E4E" w:rsidRDefault="00BE4503">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、竞标报价不违反相关法律的规定，也不以他人名义投标或者以其他方式弄虚作假，骗取中标；</w:t>
      </w:r>
    </w:p>
    <w:p w:rsidR="00581E4E" w:rsidRDefault="00BE4503">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、保证不以其他任何方式扰乱贵院的招标工作；</w:t>
      </w:r>
    </w:p>
    <w:p w:rsidR="00581E4E" w:rsidRDefault="00BE4503">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581E4E" w:rsidRDefault="00BE4503">
      <w:pPr>
        <w:ind w:firstLineChars="200" w:firstLine="640"/>
        <w:rPr>
          <w:rFonts w:ascii="仿宋" w:eastAsia="仿宋" w:hAnsi="仿宋"/>
          <w:sz w:val="32"/>
          <w:szCs w:val="32"/>
        </w:rPr>
      </w:pPr>
      <w:r>
        <w:rPr>
          <w:rFonts w:ascii="仿宋" w:eastAsia="仿宋" w:hAnsi="仿宋"/>
          <w:sz w:val="32"/>
          <w:szCs w:val="32"/>
        </w:rPr>
        <w:lastRenderedPageBreak/>
        <w:t>7</w:t>
      </w:r>
      <w:r>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581E4E" w:rsidRDefault="00BE4503">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、保证不让贵院临床科室、药剂部门以及有关人员登记、统计医生处方或为此提供方便，干扰贵院的正常工作秩序；</w:t>
      </w:r>
    </w:p>
    <w:p w:rsidR="00581E4E" w:rsidRDefault="00BE4503">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、保证不以其他任何不正当竞争手段推销药品、医疗器械、设备、物资。</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三、本厂家、商家、公司保证竭力维护贵院的声誉，不做任何有损贵院形象的事情。</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五、对本厂家、商家、公司及本厂家、商家、公司工作人员采取以上手段竞标、促销等，干扰贵院正常工作秩序，损害贵院形象的，本厂家、商家、公司保证：</w:t>
      </w:r>
    </w:p>
    <w:p w:rsidR="00581E4E" w:rsidRDefault="00BE4503">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w:t>
      </w:r>
      <w:r>
        <w:rPr>
          <w:rFonts w:ascii="仿宋" w:eastAsia="仿宋" w:hAnsi="仿宋" w:hint="eastAsia"/>
          <w:sz w:val="32"/>
          <w:szCs w:val="32"/>
        </w:rPr>
        <w:lastRenderedPageBreak/>
        <w:t>准入资格；</w:t>
      </w:r>
    </w:p>
    <w:p w:rsidR="00581E4E" w:rsidRDefault="00BE4503">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、对本厂家、商家、公司相关工作人员</w:t>
      </w:r>
      <w:proofErr w:type="gramStart"/>
      <w:r>
        <w:rPr>
          <w:rFonts w:ascii="仿宋" w:eastAsia="仿宋" w:hAnsi="仿宋" w:hint="eastAsia"/>
          <w:sz w:val="32"/>
          <w:szCs w:val="32"/>
        </w:rPr>
        <w:t>作出</w:t>
      </w:r>
      <w:proofErr w:type="gramEnd"/>
      <w:r>
        <w:rPr>
          <w:rFonts w:ascii="仿宋" w:eastAsia="仿宋" w:hAnsi="仿宋" w:hint="eastAsia"/>
          <w:sz w:val="32"/>
          <w:szCs w:val="32"/>
        </w:rPr>
        <w:t>严肃处理；</w:t>
      </w:r>
    </w:p>
    <w:p w:rsidR="00581E4E" w:rsidRDefault="00BE4503">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六、采购物资名称：</w:t>
      </w:r>
    </w:p>
    <w:p w:rsidR="00581E4E" w:rsidRDefault="00581E4E">
      <w:pPr>
        <w:rPr>
          <w:rFonts w:ascii="仿宋" w:eastAsia="仿宋" w:hAnsi="仿宋"/>
          <w:sz w:val="32"/>
          <w:szCs w:val="32"/>
        </w:rPr>
      </w:pPr>
    </w:p>
    <w:p w:rsidR="00581E4E" w:rsidRDefault="00BE4503">
      <w:pPr>
        <w:ind w:firstLineChars="200" w:firstLine="640"/>
        <w:rPr>
          <w:rFonts w:ascii="仿宋" w:eastAsia="仿宋" w:hAnsi="仿宋"/>
          <w:sz w:val="32"/>
          <w:szCs w:val="32"/>
        </w:rPr>
      </w:pPr>
      <w:r>
        <w:rPr>
          <w:rFonts w:ascii="仿宋" w:eastAsia="仿宋" w:hAnsi="仿宋" w:hint="eastAsia"/>
          <w:sz w:val="32"/>
          <w:szCs w:val="32"/>
        </w:rPr>
        <w:t>本《承诺书》一式二份（一份由承诺人自存；一份随</w:t>
      </w:r>
      <w:proofErr w:type="gramStart"/>
      <w:r>
        <w:rPr>
          <w:rFonts w:ascii="仿宋" w:eastAsia="仿宋" w:hAnsi="仿宋" w:hint="eastAsia"/>
          <w:sz w:val="32"/>
          <w:szCs w:val="32"/>
        </w:rPr>
        <w:t>竞价书</w:t>
      </w:r>
      <w:proofErr w:type="gramEnd"/>
      <w:r>
        <w:rPr>
          <w:rFonts w:ascii="仿宋" w:eastAsia="仿宋" w:hAnsi="仿宋" w:hint="eastAsia"/>
          <w:sz w:val="32"/>
          <w:szCs w:val="32"/>
        </w:rPr>
        <w:t>传递）</w:t>
      </w:r>
    </w:p>
    <w:p w:rsidR="00581E4E" w:rsidRDefault="00BE4503">
      <w:pPr>
        <w:ind w:firstLineChars="1250" w:firstLine="4000"/>
        <w:rPr>
          <w:rFonts w:ascii="仿宋" w:eastAsia="仿宋" w:hAnsi="仿宋"/>
          <w:sz w:val="32"/>
          <w:szCs w:val="32"/>
        </w:rPr>
      </w:pPr>
      <w:r>
        <w:rPr>
          <w:rFonts w:ascii="仿宋" w:eastAsia="仿宋" w:hAnsi="仿宋" w:hint="eastAsia"/>
          <w:sz w:val="32"/>
          <w:szCs w:val="32"/>
        </w:rPr>
        <w:t>承诺企业名称（公章）</w:t>
      </w:r>
    </w:p>
    <w:p w:rsidR="00581E4E" w:rsidRDefault="00BE4503">
      <w:pPr>
        <w:ind w:firstLineChars="1200" w:firstLine="3840"/>
        <w:rPr>
          <w:rFonts w:ascii="仿宋" w:eastAsia="仿宋" w:hAnsi="仿宋"/>
          <w:sz w:val="32"/>
          <w:szCs w:val="32"/>
        </w:rPr>
        <w:sectPr w:rsidR="00581E4E">
          <w:pgSz w:w="11906" w:h="16838"/>
          <w:pgMar w:top="1440" w:right="1800" w:bottom="1440" w:left="1800" w:header="851" w:footer="992" w:gutter="0"/>
          <w:cols w:space="425"/>
          <w:docGrid w:type="lines" w:linePitch="312"/>
        </w:sectPr>
      </w:pPr>
      <w:r>
        <w:rPr>
          <w:rFonts w:ascii="仿宋" w:eastAsia="仿宋" w:hAnsi="仿宋" w:hint="eastAsia"/>
          <w:sz w:val="32"/>
          <w:szCs w:val="32"/>
        </w:rPr>
        <w:t>法人代表或委托代理人（承诺人）</w:t>
      </w:r>
    </w:p>
    <w:p w:rsidR="00581E4E" w:rsidRDefault="00BE4503">
      <w:pPr>
        <w:rPr>
          <w:rFonts w:ascii="仿宋" w:eastAsia="仿宋" w:hAnsi="仿宋"/>
          <w:sz w:val="32"/>
          <w:szCs w:val="32"/>
        </w:rPr>
      </w:pPr>
      <w:r>
        <w:rPr>
          <w:rFonts w:ascii="仿宋" w:eastAsia="仿宋" w:hAnsi="仿宋" w:hint="eastAsia"/>
          <w:sz w:val="32"/>
          <w:szCs w:val="32"/>
        </w:rPr>
        <w:lastRenderedPageBreak/>
        <w:t>附件7：</w:t>
      </w:r>
    </w:p>
    <w:p w:rsidR="00581E4E" w:rsidRPr="00835531" w:rsidRDefault="00BE4503">
      <w:pPr>
        <w:jc w:val="center"/>
        <w:rPr>
          <w:rFonts w:ascii="仿宋" w:eastAsia="仿宋" w:hAnsi="仿宋" w:cs="仿宋_GB2312"/>
          <w:b/>
          <w:sz w:val="36"/>
          <w:szCs w:val="32"/>
        </w:rPr>
      </w:pPr>
      <w:r w:rsidRPr="00835531">
        <w:rPr>
          <w:rFonts w:ascii="仿宋" w:eastAsia="仿宋" w:hAnsi="仿宋" w:cs="仿宋_GB2312" w:hint="eastAsia"/>
          <w:b/>
          <w:sz w:val="36"/>
          <w:szCs w:val="32"/>
        </w:rPr>
        <w:t>评分表</w:t>
      </w:r>
    </w:p>
    <w:p w:rsidR="00581E4E" w:rsidRPr="00DF46B3" w:rsidRDefault="00BE4503" w:rsidP="00DF46B3">
      <w:pPr>
        <w:jc w:val="left"/>
        <w:rPr>
          <w:rFonts w:ascii="仿宋" w:eastAsia="仿宋" w:hAnsi="仿宋" w:cs="仿宋_GB2312"/>
          <w:sz w:val="24"/>
        </w:rPr>
      </w:pPr>
      <w:r>
        <w:rPr>
          <w:rFonts w:ascii="仿宋" w:eastAsia="仿宋" w:hAnsi="仿宋" w:cs="仿宋_GB2312" w:hint="eastAsia"/>
          <w:sz w:val="24"/>
        </w:rPr>
        <w:t>参会机构:                                                 总分:                     签名</w:t>
      </w:r>
      <w:r w:rsidR="00E2076A">
        <w:rPr>
          <w:rFonts w:ascii="仿宋" w:eastAsia="仿宋" w:hAnsi="仿宋" w:cs="仿宋_GB2312" w:hint="eastAsia"/>
          <w:sz w:val="24"/>
        </w:rPr>
        <w:t xml:space="preserve">:               </w:t>
      </w:r>
      <w:r>
        <w:rPr>
          <w:rFonts w:ascii="仿宋" w:eastAsia="仿宋" w:hAnsi="仿宋" w:cs="仿宋_GB2312" w:hint="eastAsia"/>
          <w:sz w:val="24"/>
        </w:rPr>
        <w:t>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180"/>
        <w:gridCol w:w="1179"/>
        <w:gridCol w:w="802"/>
        <w:gridCol w:w="8374"/>
        <w:gridCol w:w="1074"/>
        <w:gridCol w:w="1074"/>
      </w:tblGrid>
      <w:tr w:rsidR="00835531" w:rsidRPr="00E2076A" w:rsidTr="00835531">
        <w:trPr>
          <w:trHeight w:val="576"/>
          <w:tblHeader/>
          <w:jc w:val="center"/>
        </w:trPr>
        <w:tc>
          <w:tcPr>
            <w:tcW w:w="17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b/>
                <w:bCs/>
                <w:sz w:val="22"/>
              </w:rPr>
            </w:pPr>
            <w:r w:rsidRPr="00E2076A">
              <w:rPr>
                <w:rFonts w:ascii="仿宋" w:eastAsia="仿宋" w:hAnsi="仿宋" w:hint="eastAsia"/>
                <w:b/>
                <w:bCs/>
                <w:sz w:val="22"/>
              </w:rPr>
              <w:t>序号</w:t>
            </w:r>
          </w:p>
        </w:tc>
        <w:tc>
          <w:tcPr>
            <w:tcW w:w="832" w:type="pct"/>
            <w:gridSpan w:val="2"/>
            <w:shd w:val="clear" w:color="auto" w:fill="auto"/>
            <w:vAlign w:val="center"/>
          </w:tcPr>
          <w:p w:rsidR="00835531" w:rsidRPr="00E2076A" w:rsidRDefault="00835531" w:rsidP="00E2076A">
            <w:pPr>
              <w:ind w:firstLine="28"/>
              <w:jc w:val="center"/>
              <w:rPr>
                <w:rFonts w:ascii="仿宋" w:eastAsia="仿宋" w:hAnsi="仿宋" w:cs="宋体"/>
                <w:b/>
                <w:bCs/>
                <w:sz w:val="22"/>
              </w:rPr>
            </w:pPr>
            <w:r w:rsidRPr="00E2076A">
              <w:rPr>
                <w:rFonts w:ascii="仿宋" w:eastAsia="仿宋" w:hAnsi="仿宋" w:cs="宋体" w:hint="eastAsia"/>
                <w:b/>
                <w:bCs/>
                <w:sz w:val="22"/>
              </w:rPr>
              <w:t>评分因素及权重</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b/>
                <w:bCs/>
                <w:sz w:val="22"/>
              </w:rPr>
            </w:pPr>
            <w:r w:rsidRPr="00E2076A">
              <w:rPr>
                <w:rFonts w:ascii="仿宋" w:eastAsia="仿宋" w:hAnsi="仿宋" w:hint="eastAsia"/>
                <w:b/>
                <w:bCs/>
                <w:sz w:val="22"/>
              </w:rPr>
              <w:t>分值</w:t>
            </w:r>
          </w:p>
        </w:tc>
        <w:tc>
          <w:tcPr>
            <w:tcW w:w="2954"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b/>
                <w:bCs/>
                <w:sz w:val="22"/>
              </w:rPr>
            </w:pPr>
            <w:r w:rsidRPr="00E2076A">
              <w:rPr>
                <w:rFonts w:ascii="仿宋" w:eastAsia="仿宋" w:hAnsi="仿宋" w:hint="eastAsia"/>
                <w:b/>
                <w:bCs/>
                <w:sz w:val="22"/>
              </w:rPr>
              <w:t>评分标准</w:t>
            </w:r>
          </w:p>
        </w:tc>
        <w:tc>
          <w:tcPr>
            <w:tcW w:w="379"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b/>
                <w:bCs/>
                <w:sz w:val="22"/>
              </w:rPr>
            </w:pPr>
            <w:r>
              <w:rPr>
                <w:rFonts w:ascii="仿宋" w:eastAsia="仿宋" w:hAnsi="仿宋" w:cs="宋体" w:hint="eastAsia"/>
                <w:b/>
                <w:bCs/>
                <w:sz w:val="22"/>
              </w:rPr>
              <w:t>得分</w:t>
            </w:r>
          </w:p>
        </w:tc>
        <w:tc>
          <w:tcPr>
            <w:tcW w:w="379" w:type="pct"/>
          </w:tcPr>
          <w:p w:rsidR="00835531" w:rsidRPr="00E2076A" w:rsidRDefault="00835531" w:rsidP="00835531">
            <w:pPr>
              <w:adjustRightInd w:val="0"/>
              <w:snapToGrid w:val="0"/>
              <w:jc w:val="center"/>
              <w:textAlignment w:val="baseline"/>
              <w:rPr>
                <w:rFonts w:ascii="仿宋" w:eastAsia="仿宋" w:hAnsi="仿宋" w:cs="宋体"/>
                <w:b/>
                <w:bCs/>
                <w:sz w:val="22"/>
              </w:rPr>
            </w:pPr>
            <w:r w:rsidRPr="00E2076A">
              <w:rPr>
                <w:rFonts w:ascii="仿宋" w:eastAsia="仿宋" w:hAnsi="仿宋" w:cs="宋体" w:hint="eastAsia"/>
                <w:b/>
                <w:bCs/>
                <w:sz w:val="22"/>
              </w:rPr>
              <w:t>说明</w:t>
            </w:r>
          </w:p>
        </w:tc>
      </w:tr>
      <w:tr w:rsidR="00835531" w:rsidRPr="00E2076A" w:rsidTr="00835531">
        <w:trPr>
          <w:trHeight w:val="520"/>
          <w:jc w:val="center"/>
        </w:trPr>
        <w:tc>
          <w:tcPr>
            <w:tcW w:w="17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r w:rsidRPr="00E2076A">
              <w:rPr>
                <w:rFonts w:ascii="仿宋" w:eastAsia="仿宋" w:hAnsi="仿宋" w:hint="eastAsia"/>
                <w:sz w:val="22"/>
              </w:rPr>
              <w:t>1</w:t>
            </w:r>
          </w:p>
        </w:tc>
        <w:tc>
          <w:tcPr>
            <w:tcW w:w="832" w:type="pct"/>
            <w:gridSpan w:val="2"/>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报价</w:t>
            </w:r>
          </w:p>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30</w:t>
            </w:r>
            <w:r w:rsidRPr="00E2076A">
              <w:rPr>
                <w:rFonts w:ascii="仿宋" w:eastAsia="仿宋" w:hAnsi="仿宋" w:cs="宋体" w:hint="eastAsia"/>
                <w:sz w:val="22"/>
              </w:rPr>
              <w:t>%</w:t>
            </w:r>
            <w:r w:rsidRPr="00E2076A">
              <w:rPr>
                <w:rFonts w:ascii="仿宋" w:eastAsia="仿宋" w:hAnsi="仿宋" w:cs="宋体"/>
                <w:sz w:val="22"/>
              </w:rPr>
              <w:t xml:space="preserve"> </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3</w:t>
            </w:r>
            <w:r w:rsidRPr="00E2076A">
              <w:rPr>
                <w:rFonts w:ascii="仿宋" w:eastAsia="仿宋" w:hAnsi="仿宋" w:cs="宋体"/>
                <w:sz w:val="22"/>
              </w:rPr>
              <w:t>0</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以本次最低有效投标报价为基准价，投标报价得分=</w:t>
            </w:r>
            <w:r w:rsidRPr="00E2076A">
              <w:rPr>
                <w:rFonts w:ascii="仿宋" w:eastAsia="仿宋" w:hAnsi="仿宋" w:cs="宋体"/>
                <w:sz w:val="22"/>
              </w:rPr>
              <w:t>15</w:t>
            </w:r>
            <w:r w:rsidRPr="00E2076A">
              <w:rPr>
                <w:rFonts w:ascii="仿宋" w:eastAsia="仿宋" w:hAnsi="仿宋" w:cs="宋体" w:hint="eastAsia"/>
                <w:sz w:val="22"/>
              </w:rPr>
              <w:t>分×(基准价／投标报价)</w:t>
            </w:r>
          </w:p>
        </w:tc>
        <w:tc>
          <w:tcPr>
            <w:tcW w:w="379" w:type="pct"/>
            <w:shd w:val="clear" w:color="auto" w:fill="auto"/>
            <w:vAlign w:val="center"/>
          </w:tcPr>
          <w:p w:rsidR="00835531" w:rsidRPr="00E2076A" w:rsidRDefault="00835531" w:rsidP="0033492A">
            <w:pPr>
              <w:ind w:left="-38"/>
              <w:rPr>
                <w:rFonts w:ascii="仿宋" w:eastAsia="仿宋" w:hAnsi="仿宋" w:cs="宋体"/>
                <w:sz w:val="22"/>
              </w:rPr>
            </w:pPr>
          </w:p>
        </w:tc>
        <w:tc>
          <w:tcPr>
            <w:tcW w:w="379" w:type="pct"/>
          </w:tcPr>
          <w:p w:rsidR="00835531" w:rsidRPr="00E2076A" w:rsidRDefault="00835531" w:rsidP="0033492A">
            <w:pPr>
              <w:ind w:left="-38"/>
              <w:rPr>
                <w:rFonts w:ascii="仿宋" w:eastAsia="仿宋" w:hAnsi="仿宋" w:cs="宋体"/>
                <w:sz w:val="22"/>
              </w:rPr>
            </w:pPr>
          </w:p>
        </w:tc>
      </w:tr>
      <w:tr w:rsidR="00835531" w:rsidRPr="00E2076A" w:rsidTr="00835531">
        <w:trPr>
          <w:trHeight w:val="514"/>
          <w:jc w:val="center"/>
        </w:trPr>
        <w:tc>
          <w:tcPr>
            <w:tcW w:w="173" w:type="pct"/>
            <w:vMerge w:val="restart"/>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r w:rsidRPr="00E2076A">
              <w:rPr>
                <w:rFonts w:ascii="仿宋" w:eastAsia="仿宋" w:hAnsi="仿宋" w:hint="eastAsia"/>
                <w:sz w:val="22"/>
              </w:rPr>
              <w:t>2</w:t>
            </w:r>
          </w:p>
        </w:tc>
        <w:tc>
          <w:tcPr>
            <w:tcW w:w="416" w:type="pct"/>
            <w:vMerge w:val="restar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技术</w:t>
            </w:r>
          </w:p>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4</w:t>
            </w:r>
            <w:r w:rsidRPr="00E2076A">
              <w:rPr>
                <w:rFonts w:ascii="仿宋" w:eastAsia="仿宋" w:hAnsi="仿宋" w:cs="宋体"/>
                <w:sz w:val="22"/>
              </w:rPr>
              <w:t>7</w:t>
            </w:r>
            <w:r w:rsidRPr="00E2076A">
              <w:rPr>
                <w:rFonts w:ascii="仿宋" w:eastAsia="仿宋" w:hAnsi="仿宋" w:cs="宋体" w:hint="eastAsia"/>
                <w:sz w:val="22"/>
              </w:rPr>
              <w:t>%</w:t>
            </w: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技术</w:t>
            </w:r>
            <w:r w:rsidRPr="00E2076A">
              <w:rPr>
                <w:rFonts w:ascii="仿宋" w:eastAsia="仿宋" w:hAnsi="仿宋" w:cs="宋体"/>
                <w:sz w:val="22"/>
              </w:rPr>
              <w:t>指标17</w:t>
            </w:r>
            <w:r w:rsidRPr="00E2076A">
              <w:rPr>
                <w:rFonts w:ascii="仿宋" w:eastAsia="仿宋" w:hAnsi="仿宋" w:cs="宋体" w:hint="eastAsia"/>
                <w:sz w:val="22"/>
              </w:rPr>
              <w:t>分</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17</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根据产品技术指标与公告要求的满足程度进行比较</w:t>
            </w:r>
            <w:r w:rsidRPr="00E2076A">
              <w:rPr>
                <w:rFonts w:ascii="仿宋" w:eastAsia="仿宋" w:hAnsi="仿宋" w:cs="宋体"/>
                <w:sz w:val="22"/>
              </w:rPr>
              <w:t>:技术指标负偏离每一项扣减1分，扣完为止；对于标★的技术指标负偏离每一项扣4分，扣完为止</w:t>
            </w:r>
          </w:p>
        </w:tc>
        <w:tc>
          <w:tcPr>
            <w:tcW w:w="379"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p>
        </w:tc>
        <w:tc>
          <w:tcPr>
            <w:tcW w:w="379" w:type="pct"/>
          </w:tcPr>
          <w:p w:rsidR="00835531" w:rsidRPr="00E2076A" w:rsidRDefault="00835531" w:rsidP="0033492A">
            <w:pPr>
              <w:adjustRightInd w:val="0"/>
              <w:snapToGrid w:val="0"/>
              <w:textAlignment w:val="baseline"/>
              <w:rPr>
                <w:rFonts w:ascii="仿宋" w:eastAsia="仿宋" w:hAnsi="仿宋" w:cs="宋体"/>
                <w:sz w:val="22"/>
              </w:rPr>
            </w:pPr>
          </w:p>
        </w:tc>
      </w:tr>
      <w:tr w:rsidR="00835531" w:rsidRPr="00E2076A" w:rsidTr="00835531">
        <w:trPr>
          <w:trHeight w:val="699"/>
          <w:jc w:val="center"/>
        </w:trPr>
        <w:tc>
          <w:tcPr>
            <w:tcW w:w="173"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p>
        </w:tc>
        <w:tc>
          <w:tcPr>
            <w:tcW w:w="416"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835531" w:rsidRPr="00E2076A" w:rsidRDefault="00835531" w:rsidP="0033492A">
            <w:pPr>
              <w:adjustRightInd w:val="0"/>
              <w:snapToGrid w:val="0"/>
              <w:jc w:val="left"/>
              <w:textAlignment w:val="baseline"/>
              <w:rPr>
                <w:rFonts w:ascii="仿宋" w:eastAsia="仿宋" w:hAnsi="仿宋" w:cs="宋体"/>
                <w:sz w:val="22"/>
              </w:rPr>
            </w:pPr>
            <w:r w:rsidRPr="00E2076A">
              <w:rPr>
                <w:rFonts w:ascii="仿宋" w:eastAsia="仿宋" w:hAnsi="仿宋" w:cs="宋体" w:hint="eastAsia"/>
                <w:sz w:val="22"/>
              </w:rPr>
              <w:t>成熟产品展示</w:t>
            </w:r>
          </w:p>
          <w:p w:rsidR="00835531" w:rsidRPr="00E2076A" w:rsidRDefault="00835531" w:rsidP="0033492A">
            <w:pPr>
              <w:adjustRightInd w:val="0"/>
              <w:snapToGrid w:val="0"/>
              <w:jc w:val="left"/>
              <w:textAlignment w:val="baseline"/>
              <w:rPr>
                <w:rFonts w:ascii="仿宋" w:eastAsia="仿宋" w:hAnsi="仿宋" w:cs="宋体"/>
                <w:sz w:val="22"/>
              </w:rPr>
            </w:pPr>
            <w:r w:rsidRPr="00E2076A">
              <w:rPr>
                <w:rFonts w:ascii="仿宋" w:eastAsia="仿宋" w:hAnsi="仿宋" w:cs="宋体" w:hint="eastAsia"/>
                <w:sz w:val="22"/>
              </w:rPr>
              <w:t>（1</w:t>
            </w:r>
            <w:r w:rsidRPr="00E2076A">
              <w:rPr>
                <w:rFonts w:ascii="仿宋" w:eastAsia="仿宋" w:hAnsi="仿宋" w:cs="宋体"/>
                <w:sz w:val="22"/>
              </w:rPr>
              <w:t>0</w:t>
            </w:r>
            <w:r w:rsidRPr="00E2076A">
              <w:rPr>
                <w:rFonts w:ascii="仿宋" w:eastAsia="仿宋" w:hAnsi="仿宋" w:cs="宋体" w:hint="eastAsia"/>
                <w:sz w:val="22"/>
              </w:rPr>
              <w:t>分钟）3</w:t>
            </w:r>
            <w:r w:rsidRPr="00E2076A">
              <w:rPr>
                <w:rFonts w:ascii="仿宋" w:eastAsia="仿宋" w:hAnsi="仿宋" w:cs="宋体"/>
                <w:sz w:val="22"/>
              </w:rPr>
              <w:t>0</w:t>
            </w:r>
            <w:r w:rsidRPr="00E2076A">
              <w:rPr>
                <w:rFonts w:ascii="仿宋" w:eastAsia="仿宋" w:hAnsi="仿宋" w:cs="宋体" w:hint="eastAsia"/>
                <w:sz w:val="22"/>
              </w:rPr>
              <w:t>分</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3</w:t>
            </w:r>
            <w:r w:rsidRPr="00E2076A">
              <w:rPr>
                <w:rFonts w:ascii="仿宋" w:eastAsia="仿宋" w:hAnsi="仿宋" w:cs="宋体"/>
                <w:sz w:val="22"/>
              </w:rPr>
              <w:t>0</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各投标商自备原型产品和业务数据，现场对如下需求内容做原型产品展示，不允许为静态DEMO、不允许为PPT：</w:t>
            </w:r>
          </w:p>
          <w:p w:rsidR="00835531" w:rsidRPr="00E2076A" w:rsidRDefault="00835531" w:rsidP="0033492A">
            <w:pPr>
              <w:widowControl/>
              <w:numPr>
                <w:ilvl w:val="255"/>
                <w:numId w:val="0"/>
              </w:numPr>
              <w:jc w:val="left"/>
              <w:rPr>
                <w:rFonts w:ascii="仿宋" w:eastAsia="仿宋" w:hAnsi="仿宋" w:cs="宋体"/>
                <w:sz w:val="22"/>
              </w:rPr>
            </w:pPr>
            <w:r w:rsidRPr="00E2076A">
              <w:rPr>
                <w:rFonts w:ascii="仿宋" w:eastAsia="仿宋" w:hAnsi="仿宋" w:cs="宋体" w:hint="eastAsia"/>
                <w:sz w:val="22"/>
              </w:rPr>
              <w:t>1</w:t>
            </w:r>
            <w:r>
              <w:rPr>
                <w:rFonts w:ascii="仿宋" w:eastAsia="仿宋" w:hAnsi="仿宋" w:cs="宋体" w:hint="eastAsia"/>
                <w:sz w:val="22"/>
              </w:rPr>
              <w:t>.</w:t>
            </w:r>
            <w:r w:rsidRPr="00E2076A">
              <w:rPr>
                <w:rFonts w:ascii="仿宋" w:eastAsia="仿宋" w:hAnsi="仿宋" w:cs="宋体" w:hint="eastAsia"/>
                <w:sz w:val="22"/>
              </w:rPr>
              <w:t>移动端</w:t>
            </w:r>
            <w:r w:rsidRPr="00E2076A">
              <w:rPr>
                <w:rFonts w:ascii="仿宋" w:eastAsia="仿宋" w:hAnsi="仿宋" w:cs="宋体"/>
                <w:sz w:val="22"/>
              </w:rPr>
              <w:t>报销模块演示</w:t>
            </w:r>
            <w:r w:rsidRPr="00E2076A">
              <w:rPr>
                <w:rFonts w:ascii="仿宋" w:eastAsia="仿宋" w:hAnsi="仿宋" w:cs="宋体" w:hint="eastAsia"/>
                <w:sz w:val="22"/>
              </w:rPr>
              <w:t>；</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2</w:t>
            </w:r>
            <w:r>
              <w:rPr>
                <w:rFonts w:ascii="仿宋" w:eastAsia="仿宋" w:hAnsi="仿宋" w:cs="宋体" w:hint="eastAsia"/>
                <w:sz w:val="22"/>
              </w:rPr>
              <w:t>.</w:t>
            </w:r>
            <w:r w:rsidRPr="00E2076A">
              <w:rPr>
                <w:rFonts w:ascii="仿宋" w:eastAsia="仿宋" w:hAnsi="仿宋" w:cs="宋体" w:hint="eastAsia"/>
                <w:sz w:val="22"/>
              </w:rPr>
              <w:t>移动端借款</w:t>
            </w:r>
            <w:r w:rsidRPr="00E2076A">
              <w:rPr>
                <w:rFonts w:ascii="仿宋" w:eastAsia="仿宋" w:hAnsi="仿宋" w:cs="宋体"/>
                <w:sz w:val="22"/>
              </w:rPr>
              <w:t>模块演示</w:t>
            </w:r>
            <w:r w:rsidRPr="00E2076A">
              <w:rPr>
                <w:rFonts w:ascii="仿宋" w:eastAsia="仿宋" w:hAnsi="仿宋" w:cs="宋体" w:hint="eastAsia"/>
                <w:sz w:val="22"/>
              </w:rPr>
              <w:t>；</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3</w:t>
            </w:r>
            <w:r>
              <w:rPr>
                <w:rFonts w:ascii="仿宋" w:eastAsia="仿宋" w:hAnsi="仿宋" w:cs="宋体" w:hint="eastAsia"/>
                <w:sz w:val="22"/>
              </w:rPr>
              <w:t>.</w:t>
            </w:r>
            <w:r w:rsidRPr="00E2076A">
              <w:rPr>
                <w:rFonts w:ascii="仿宋" w:eastAsia="仿宋" w:hAnsi="仿宋" w:cs="宋体" w:hint="eastAsia"/>
                <w:sz w:val="22"/>
              </w:rPr>
              <w:t>移动端</w:t>
            </w:r>
            <w:r w:rsidRPr="00E2076A">
              <w:rPr>
                <w:rFonts w:ascii="仿宋" w:eastAsia="仿宋" w:hAnsi="仿宋" w:cs="宋体"/>
                <w:sz w:val="22"/>
              </w:rPr>
              <w:t>审批模块演示</w:t>
            </w:r>
            <w:r w:rsidRPr="00E2076A">
              <w:rPr>
                <w:rFonts w:ascii="仿宋" w:eastAsia="仿宋" w:hAnsi="仿宋" w:cs="宋体" w:hint="eastAsia"/>
                <w:sz w:val="22"/>
              </w:rPr>
              <w:t>；</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4</w:t>
            </w:r>
            <w:r>
              <w:rPr>
                <w:rFonts w:ascii="仿宋" w:eastAsia="仿宋" w:hAnsi="仿宋" w:cs="宋体" w:hint="eastAsia"/>
                <w:sz w:val="22"/>
              </w:rPr>
              <w:t>.</w:t>
            </w:r>
            <w:r w:rsidRPr="00E2076A">
              <w:rPr>
                <w:rFonts w:ascii="仿宋" w:eastAsia="仿宋" w:hAnsi="仿宋" w:cs="宋体" w:hint="eastAsia"/>
                <w:sz w:val="22"/>
              </w:rPr>
              <w:t>电脑</w:t>
            </w:r>
            <w:proofErr w:type="gramStart"/>
            <w:r w:rsidRPr="00E2076A">
              <w:rPr>
                <w:rFonts w:ascii="仿宋" w:eastAsia="仿宋" w:hAnsi="仿宋" w:cs="宋体"/>
                <w:sz w:val="22"/>
              </w:rPr>
              <w:t>端预算</w:t>
            </w:r>
            <w:proofErr w:type="gramEnd"/>
            <w:r w:rsidRPr="00E2076A">
              <w:rPr>
                <w:rFonts w:ascii="仿宋" w:eastAsia="仿宋" w:hAnsi="仿宋" w:cs="宋体"/>
                <w:sz w:val="22"/>
              </w:rPr>
              <w:t>模块演示</w:t>
            </w:r>
            <w:r w:rsidRPr="00E2076A">
              <w:rPr>
                <w:rFonts w:ascii="仿宋" w:eastAsia="仿宋" w:hAnsi="仿宋" w:cs="宋体" w:hint="eastAsia"/>
                <w:sz w:val="22"/>
              </w:rPr>
              <w:t>；</w:t>
            </w:r>
          </w:p>
          <w:p w:rsidR="00835531" w:rsidRPr="00E2076A" w:rsidRDefault="00835531" w:rsidP="0033492A">
            <w:pPr>
              <w:widowControl/>
              <w:numPr>
                <w:ilvl w:val="255"/>
                <w:numId w:val="0"/>
              </w:numPr>
              <w:jc w:val="left"/>
              <w:rPr>
                <w:rFonts w:ascii="仿宋" w:eastAsia="仿宋" w:hAnsi="仿宋" w:cs="宋体"/>
                <w:sz w:val="22"/>
              </w:rPr>
            </w:pPr>
            <w:r w:rsidRPr="00E2076A">
              <w:rPr>
                <w:rFonts w:ascii="仿宋" w:eastAsia="仿宋" w:hAnsi="仿宋" w:cs="宋体"/>
                <w:sz w:val="22"/>
              </w:rPr>
              <w:t>5</w:t>
            </w:r>
            <w:r>
              <w:rPr>
                <w:rFonts w:ascii="仿宋" w:eastAsia="仿宋" w:hAnsi="仿宋" w:cs="宋体" w:hint="eastAsia"/>
                <w:sz w:val="22"/>
              </w:rPr>
              <w:t>.</w:t>
            </w:r>
            <w:r w:rsidRPr="00E2076A">
              <w:rPr>
                <w:rFonts w:ascii="仿宋" w:eastAsia="仿宋" w:hAnsi="仿宋" w:cs="宋体"/>
                <w:sz w:val="22"/>
              </w:rPr>
              <w:t>电脑端财务</w:t>
            </w:r>
            <w:r w:rsidRPr="00E2076A">
              <w:rPr>
                <w:rFonts w:ascii="仿宋" w:eastAsia="仿宋" w:hAnsi="仿宋" w:cs="宋体" w:hint="eastAsia"/>
                <w:sz w:val="22"/>
              </w:rPr>
              <w:t>审批</w:t>
            </w:r>
            <w:r w:rsidRPr="00E2076A">
              <w:rPr>
                <w:rFonts w:ascii="仿宋" w:eastAsia="仿宋" w:hAnsi="仿宋" w:cs="宋体"/>
                <w:sz w:val="22"/>
              </w:rPr>
              <w:t>管理模块演示</w:t>
            </w:r>
            <w:r w:rsidRPr="00E2076A">
              <w:rPr>
                <w:rFonts w:ascii="仿宋" w:eastAsia="仿宋" w:hAnsi="仿宋" w:cs="宋体" w:hint="eastAsia"/>
                <w:sz w:val="22"/>
              </w:rPr>
              <w:t>；</w:t>
            </w:r>
          </w:p>
          <w:p w:rsidR="00835531" w:rsidRPr="00E2076A" w:rsidRDefault="00835531" w:rsidP="0033492A">
            <w:pPr>
              <w:adjustRightInd w:val="0"/>
              <w:snapToGrid w:val="0"/>
              <w:rPr>
                <w:rFonts w:ascii="仿宋" w:eastAsia="仿宋" w:hAnsi="仿宋" w:cs="宋体"/>
                <w:sz w:val="22"/>
              </w:rPr>
            </w:pPr>
            <w:r w:rsidRPr="00E2076A">
              <w:rPr>
                <w:rFonts w:ascii="仿宋" w:eastAsia="仿宋" w:hAnsi="仿宋" w:cs="宋体" w:hint="eastAsia"/>
                <w:sz w:val="22"/>
              </w:rPr>
              <w:t>每一项演示内容全部满足招标文件要求得6分，共30分，每一项任一功能点不满足该项不得分；</w:t>
            </w:r>
          </w:p>
          <w:p w:rsidR="00835531" w:rsidRPr="00E2076A" w:rsidRDefault="00835531" w:rsidP="0033492A">
            <w:pPr>
              <w:adjustRightInd w:val="0"/>
              <w:snapToGrid w:val="0"/>
              <w:rPr>
                <w:rFonts w:ascii="仿宋" w:eastAsia="仿宋" w:hAnsi="仿宋" w:cs="宋体"/>
                <w:sz w:val="22"/>
              </w:rPr>
            </w:pPr>
            <w:r w:rsidRPr="00E2076A">
              <w:rPr>
                <w:rFonts w:ascii="仿宋" w:eastAsia="仿宋" w:hAnsi="仿宋" w:cs="宋体" w:hint="eastAsia"/>
                <w:sz w:val="22"/>
              </w:rPr>
              <w:t>任</w:t>
            </w:r>
            <w:proofErr w:type="gramStart"/>
            <w:r w:rsidRPr="00E2076A">
              <w:rPr>
                <w:rFonts w:ascii="仿宋" w:eastAsia="仿宋" w:hAnsi="仿宋" w:cs="宋体" w:hint="eastAsia"/>
                <w:sz w:val="22"/>
              </w:rPr>
              <w:t>一</w:t>
            </w:r>
            <w:proofErr w:type="gramEnd"/>
            <w:r w:rsidRPr="00E2076A">
              <w:rPr>
                <w:rFonts w:ascii="仿宋" w:eastAsia="仿宋" w:hAnsi="仿宋" w:cs="宋体" w:hint="eastAsia"/>
                <w:sz w:val="22"/>
              </w:rPr>
              <w:t>演示系统没有原型产品，本项得分为0。</w:t>
            </w:r>
          </w:p>
        </w:tc>
        <w:tc>
          <w:tcPr>
            <w:tcW w:w="379" w:type="pct"/>
            <w:shd w:val="clear" w:color="auto" w:fill="auto"/>
            <w:vAlign w:val="center"/>
          </w:tcPr>
          <w:p w:rsidR="00835531" w:rsidRPr="00E2076A" w:rsidRDefault="00835531" w:rsidP="0033492A">
            <w:pPr>
              <w:adjustRightInd w:val="0"/>
              <w:snapToGrid w:val="0"/>
              <w:rPr>
                <w:rFonts w:ascii="仿宋" w:eastAsia="仿宋" w:hAnsi="仿宋" w:cs="宋体"/>
                <w:sz w:val="22"/>
              </w:rPr>
            </w:pPr>
          </w:p>
        </w:tc>
        <w:tc>
          <w:tcPr>
            <w:tcW w:w="379" w:type="pct"/>
          </w:tcPr>
          <w:p w:rsidR="00835531" w:rsidRPr="00E2076A" w:rsidRDefault="00835531" w:rsidP="0033492A">
            <w:pPr>
              <w:adjustRightInd w:val="0"/>
              <w:snapToGrid w:val="0"/>
              <w:rPr>
                <w:rFonts w:ascii="仿宋" w:eastAsia="仿宋" w:hAnsi="仿宋" w:cs="宋体"/>
                <w:sz w:val="22"/>
              </w:rPr>
            </w:pPr>
          </w:p>
        </w:tc>
      </w:tr>
      <w:tr w:rsidR="00835531" w:rsidRPr="00E2076A" w:rsidTr="00835531">
        <w:trPr>
          <w:trHeight w:val="527"/>
          <w:jc w:val="center"/>
        </w:trPr>
        <w:tc>
          <w:tcPr>
            <w:tcW w:w="173" w:type="pct"/>
            <w:vMerge w:val="restart"/>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r w:rsidRPr="00E2076A">
              <w:rPr>
                <w:rFonts w:ascii="仿宋" w:eastAsia="仿宋" w:hAnsi="仿宋" w:hint="eastAsia"/>
                <w:sz w:val="22"/>
              </w:rPr>
              <w:t>4</w:t>
            </w:r>
          </w:p>
        </w:tc>
        <w:tc>
          <w:tcPr>
            <w:tcW w:w="416" w:type="pct"/>
            <w:vMerge w:val="restar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项目实施及售后</w:t>
            </w:r>
            <w:r w:rsidRPr="00E2076A">
              <w:rPr>
                <w:rFonts w:ascii="仿宋" w:eastAsia="仿宋" w:hAnsi="仿宋" w:cs="宋体"/>
                <w:sz w:val="22"/>
              </w:rPr>
              <w:t>10</w:t>
            </w:r>
            <w:r w:rsidRPr="00E2076A">
              <w:rPr>
                <w:rFonts w:ascii="仿宋" w:eastAsia="仿宋" w:hAnsi="仿宋" w:cs="宋体" w:hint="eastAsia"/>
                <w:sz w:val="22"/>
              </w:rPr>
              <w:t>%</w:t>
            </w: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项目培训方案</w:t>
            </w:r>
            <w:r w:rsidRPr="00E2076A">
              <w:rPr>
                <w:rFonts w:ascii="仿宋" w:eastAsia="仿宋" w:hAnsi="仿宋" w:cs="宋体"/>
                <w:sz w:val="22"/>
              </w:rPr>
              <w:t>2</w:t>
            </w:r>
            <w:r w:rsidRPr="00E2076A">
              <w:rPr>
                <w:rFonts w:ascii="仿宋" w:eastAsia="仿宋" w:hAnsi="仿宋" w:cs="宋体" w:hint="eastAsia"/>
                <w:sz w:val="22"/>
              </w:rPr>
              <w:t>%</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2</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针对本项目的培训方案及内容包含有：系统管理员、操作人员、中层管理者及决策者，并制定有完整的培训计划。满足要求得</w:t>
            </w:r>
            <w:r w:rsidRPr="00E2076A">
              <w:rPr>
                <w:rFonts w:ascii="仿宋" w:eastAsia="仿宋" w:hAnsi="仿宋" w:cs="宋体"/>
                <w:sz w:val="22"/>
              </w:rPr>
              <w:t>2</w:t>
            </w:r>
            <w:r w:rsidRPr="00E2076A">
              <w:rPr>
                <w:rFonts w:ascii="仿宋" w:eastAsia="仿宋" w:hAnsi="仿宋" w:cs="宋体" w:hint="eastAsia"/>
                <w:sz w:val="22"/>
              </w:rPr>
              <w:t>分。</w:t>
            </w:r>
          </w:p>
        </w:tc>
        <w:tc>
          <w:tcPr>
            <w:tcW w:w="379"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p>
        </w:tc>
        <w:tc>
          <w:tcPr>
            <w:tcW w:w="379" w:type="pct"/>
          </w:tcPr>
          <w:p w:rsidR="00835531" w:rsidRPr="00E2076A" w:rsidRDefault="00835531" w:rsidP="0033492A">
            <w:pPr>
              <w:adjustRightInd w:val="0"/>
              <w:snapToGrid w:val="0"/>
              <w:textAlignment w:val="baseline"/>
              <w:rPr>
                <w:rFonts w:ascii="仿宋" w:eastAsia="仿宋" w:hAnsi="仿宋" w:cs="宋体"/>
                <w:sz w:val="22"/>
              </w:rPr>
            </w:pPr>
          </w:p>
        </w:tc>
      </w:tr>
      <w:tr w:rsidR="00835531" w:rsidRPr="00E2076A" w:rsidTr="00835531">
        <w:trPr>
          <w:trHeight w:val="101"/>
          <w:jc w:val="center"/>
        </w:trPr>
        <w:tc>
          <w:tcPr>
            <w:tcW w:w="173"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p>
        </w:tc>
        <w:tc>
          <w:tcPr>
            <w:tcW w:w="416"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售后服务</w:t>
            </w:r>
            <w:r w:rsidRPr="00E2076A">
              <w:rPr>
                <w:rFonts w:ascii="仿宋" w:eastAsia="仿宋" w:hAnsi="仿宋" w:cs="宋体"/>
                <w:sz w:val="22"/>
              </w:rPr>
              <w:t>8%</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8</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投标人/软件生产商具备完整的售后服务体系：根据厂家保障措施、技术支持、应急方案、服务响应等方面进行评审，有质量保障措施、技术支持、应急方案、服务响应完整的得</w:t>
            </w:r>
            <w:r w:rsidRPr="00E2076A">
              <w:rPr>
                <w:rFonts w:ascii="仿宋" w:eastAsia="仿宋" w:hAnsi="仿宋" w:cs="宋体"/>
                <w:sz w:val="22"/>
              </w:rPr>
              <w:t>4</w:t>
            </w:r>
            <w:r w:rsidRPr="00E2076A">
              <w:rPr>
                <w:rFonts w:ascii="仿宋" w:eastAsia="仿宋" w:hAnsi="仿宋" w:cs="宋体" w:hint="eastAsia"/>
                <w:sz w:val="22"/>
              </w:rPr>
              <w:t>分；每有一项存在缺陷或漏洞的，且不利于项目实施的，扣</w:t>
            </w:r>
            <w:r w:rsidRPr="00E2076A">
              <w:rPr>
                <w:rFonts w:ascii="仿宋" w:eastAsia="仿宋" w:hAnsi="仿宋" w:cs="宋体"/>
                <w:sz w:val="22"/>
              </w:rPr>
              <w:t>1</w:t>
            </w:r>
            <w:r w:rsidRPr="00E2076A">
              <w:rPr>
                <w:rFonts w:ascii="仿宋" w:eastAsia="仿宋" w:hAnsi="仿宋" w:cs="宋体" w:hint="eastAsia"/>
                <w:sz w:val="22"/>
              </w:rPr>
              <w:t>分，扣完为止。（同时提供公司员工</w:t>
            </w:r>
            <w:r w:rsidRPr="00E2076A">
              <w:rPr>
                <w:rFonts w:ascii="仿宋" w:eastAsia="仿宋" w:hAnsi="仿宋" w:cs="宋体"/>
                <w:sz w:val="22"/>
              </w:rPr>
              <w:t>3</w:t>
            </w:r>
            <w:r w:rsidRPr="00E2076A">
              <w:rPr>
                <w:rFonts w:ascii="仿宋" w:eastAsia="仿宋" w:hAnsi="仿宋" w:cs="宋体" w:hint="eastAsia"/>
                <w:sz w:val="22"/>
              </w:rPr>
              <w:t>人以上的工作证明）；</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对医院有很好的帮助并可执行的合作方案，对医院树立医院品牌形象提升有帮助的可</w:t>
            </w:r>
            <w:r w:rsidRPr="00E2076A">
              <w:rPr>
                <w:rFonts w:ascii="仿宋" w:eastAsia="仿宋" w:hAnsi="仿宋" w:cs="宋体" w:hint="eastAsia"/>
                <w:sz w:val="22"/>
              </w:rPr>
              <w:lastRenderedPageBreak/>
              <w:t>实施的其他方案,医院认可并愿意接受的其他方案。根据方案内容及现场讲解,进行加分,</w:t>
            </w:r>
            <w:proofErr w:type="gramStart"/>
            <w:r w:rsidRPr="00E2076A">
              <w:rPr>
                <w:rFonts w:ascii="仿宋" w:eastAsia="仿宋" w:hAnsi="仿宋" w:cs="宋体" w:hint="eastAsia"/>
                <w:sz w:val="22"/>
              </w:rPr>
              <w:t>优</w:t>
            </w:r>
            <w:r w:rsidRPr="00E2076A">
              <w:rPr>
                <w:rFonts w:ascii="仿宋" w:eastAsia="仿宋" w:hAnsi="仿宋" w:cs="宋体"/>
                <w:sz w:val="22"/>
              </w:rPr>
              <w:t>得</w:t>
            </w:r>
            <w:r w:rsidRPr="00E2076A">
              <w:rPr>
                <w:rFonts w:ascii="仿宋" w:eastAsia="仿宋" w:hAnsi="仿宋" w:cs="宋体" w:hint="eastAsia"/>
                <w:sz w:val="22"/>
              </w:rPr>
              <w:t>4分</w:t>
            </w:r>
            <w:proofErr w:type="gramEnd"/>
            <w:r w:rsidRPr="00E2076A">
              <w:rPr>
                <w:rFonts w:ascii="仿宋" w:eastAsia="仿宋" w:hAnsi="仿宋" w:cs="宋体"/>
                <w:sz w:val="22"/>
              </w:rPr>
              <w:t>，</w:t>
            </w:r>
            <w:r w:rsidRPr="00E2076A">
              <w:rPr>
                <w:rFonts w:ascii="仿宋" w:eastAsia="仿宋" w:hAnsi="仿宋" w:cs="宋体" w:hint="eastAsia"/>
                <w:sz w:val="22"/>
              </w:rPr>
              <w:t>良3分</w:t>
            </w:r>
            <w:r w:rsidRPr="00E2076A">
              <w:rPr>
                <w:rFonts w:ascii="仿宋" w:eastAsia="仿宋" w:hAnsi="仿宋" w:cs="宋体"/>
                <w:sz w:val="22"/>
              </w:rPr>
              <w:t>，中</w:t>
            </w:r>
            <w:r w:rsidRPr="00E2076A">
              <w:rPr>
                <w:rFonts w:ascii="仿宋" w:eastAsia="仿宋" w:hAnsi="仿宋" w:cs="宋体" w:hint="eastAsia"/>
                <w:sz w:val="22"/>
              </w:rPr>
              <w:t>1分，其余不得分。</w:t>
            </w:r>
          </w:p>
        </w:tc>
        <w:tc>
          <w:tcPr>
            <w:tcW w:w="379"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p>
        </w:tc>
        <w:tc>
          <w:tcPr>
            <w:tcW w:w="379" w:type="pct"/>
          </w:tcPr>
          <w:p w:rsidR="00835531" w:rsidRPr="00E2076A" w:rsidRDefault="00835531" w:rsidP="0033492A">
            <w:pPr>
              <w:adjustRightInd w:val="0"/>
              <w:snapToGrid w:val="0"/>
              <w:textAlignment w:val="baseline"/>
              <w:rPr>
                <w:rFonts w:ascii="仿宋" w:eastAsia="仿宋" w:hAnsi="仿宋" w:cs="宋体"/>
                <w:sz w:val="22"/>
              </w:rPr>
            </w:pPr>
          </w:p>
        </w:tc>
      </w:tr>
      <w:tr w:rsidR="00835531" w:rsidRPr="00E2076A" w:rsidTr="00835531">
        <w:trPr>
          <w:trHeight w:val="687"/>
          <w:jc w:val="center"/>
        </w:trPr>
        <w:tc>
          <w:tcPr>
            <w:tcW w:w="173" w:type="pct"/>
            <w:vMerge w:val="restart"/>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r w:rsidRPr="00E2076A">
              <w:rPr>
                <w:rFonts w:ascii="仿宋" w:eastAsia="仿宋" w:hAnsi="仿宋" w:hint="eastAsia"/>
                <w:sz w:val="22"/>
              </w:rPr>
              <w:lastRenderedPageBreak/>
              <w:t>5</w:t>
            </w:r>
          </w:p>
        </w:tc>
        <w:tc>
          <w:tcPr>
            <w:tcW w:w="416" w:type="pct"/>
            <w:vMerge w:val="restart"/>
            <w:shd w:val="clear" w:color="auto" w:fill="auto"/>
          </w:tcPr>
          <w:p w:rsidR="00835531" w:rsidRPr="00E2076A" w:rsidRDefault="00835531" w:rsidP="0033492A">
            <w:pPr>
              <w:adjustRightInd w:val="0"/>
              <w:snapToGrid w:val="0"/>
              <w:jc w:val="left"/>
              <w:textAlignment w:val="baseline"/>
              <w:rPr>
                <w:rFonts w:ascii="仿宋" w:eastAsia="仿宋" w:hAnsi="仿宋" w:cs="宋体"/>
                <w:sz w:val="22"/>
              </w:rPr>
            </w:pPr>
            <w:r w:rsidRPr="00E2076A">
              <w:rPr>
                <w:rFonts w:ascii="仿宋" w:eastAsia="仿宋" w:hAnsi="仿宋" w:cs="宋体" w:hint="eastAsia"/>
                <w:sz w:val="22"/>
              </w:rPr>
              <w:t>质量保障1</w:t>
            </w:r>
            <w:r w:rsidRPr="00E2076A">
              <w:rPr>
                <w:rFonts w:ascii="仿宋" w:eastAsia="仿宋" w:hAnsi="仿宋" w:cs="宋体"/>
                <w:sz w:val="22"/>
              </w:rPr>
              <w:t>2</w:t>
            </w:r>
            <w:r w:rsidRPr="00E2076A">
              <w:rPr>
                <w:rFonts w:ascii="仿宋" w:eastAsia="仿宋" w:hAnsi="仿宋" w:cs="宋体" w:hint="eastAsia"/>
                <w:sz w:val="22"/>
              </w:rPr>
              <w:t>%</w:t>
            </w: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sz w:val="22"/>
              </w:rPr>
              <w:t>CMM / CMMI等级认证</w:t>
            </w:r>
            <w:r w:rsidRPr="00E2076A">
              <w:rPr>
                <w:rFonts w:ascii="仿宋" w:eastAsia="仿宋" w:hAnsi="仿宋" w:cs="宋体" w:hint="eastAsia"/>
                <w:sz w:val="22"/>
              </w:rPr>
              <w:t>2</w:t>
            </w:r>
            <w:r w:rsidRPr="00E2076A">
              <w:rPr>
                <w:rFonts w:ascii="仿宋" w:eastAsia="仿宋" w:hAnsi="仿宋" w:cs="宋体"/>
                <w:sz w:val="22"/>
              </w:rPr>
              <w:t>%</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2分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投标人通过：</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CMM</w:t>
            </w:r>
            <w:r w:rsidRPr="00E2076A">
              <w:rPr>
                <w:rFonts w:ascii="仿宋" w:eastAsia="仿宋" w:hAnsi="仿宋" w:cs="宋体"/>
                <w:sz w:val="22"/>
              </w:rPr>
              <w:t>3</w:t>
            </w:r>
            <w:r w:rsidRPr="00E2076A">
              <w:rPr>
                <w:rFonts w:ascii="仿宋" w:eastAsia="仿宋" w:hAnsi="仿宋" w:cs="宋体" w:hint="eastAsia"/>
                <w:sz w:val="22"/>
              </w:rPr>
              <w:t>/CMMI</w:t>
            </w:r>
            <w:r w:rsidRPr="00E2076A">
              <w:rPr>
                <w:rFonts w:ascii="仿宋" w:eastAsia="仿宋" w:hAnsi="仿宋" w:cs="宋体"/>
                <w:sz w:val="22"/>
              </w:rPr>
              <w:t>3</w:t>
            </w:r>
            <w:r w:rsidRPr="00E2076A">
              <w:rPr>
                <w:rFonts w:ascii="仿宋" w:eastAsia="仿宋" w:hAnsi="仿宋" w:cs="宋体" w:hint="eastAsia"/>
                <w:sz w:val="22"/>
              </w:rPr>
              <w:t>及</w:t>
            </w:r>
            <w:r w:rsidRPr="00E2076A">
              <w:rPr>
                <w:rFonts w:ascii="仿宋" w:eastAsia="仿宋" w:hAnsi="仿宋" w:cs="宋体"/>
                <w:sz w:val="22"/>
              </w:rPr>
              <w:t>以上</w:t>
            </w:r>
            <w:r w:rsidRPr="00E2076A">
              <w:rPr>
                <w:rFonts w:ascii="仿宋" w:eastAsia="仿宋" w:hAnsi="仿宋" w:cs="宋体" w:hint="eastAsia"/>
                <w:sz w:val="22"/>
              </w:rPr>
              <w:t>得2分</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其他得1分</w:t>
            </w:r>
          </w:p>
        </w:tc>
        <w:tc>
          <w:tcPr>
            <w:tcW w:w="379"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p>
        </w:tc>
        <w:tc>
          <w:tcPr>
            <w:tcW w:w="379" w:type="pct"/>
          </w:tcPr>
          <w:p w:rsidR="00835531" w:rsidRPr="00E2076A" w:rsidRDefault="00835531" w:rsidP="0033492A">
            <w:pPr>
              <w:adjustRightInd w:val="0"/>
              <w:snapToGrid w:val="0"/>
              <w:jc w:val="left"/>
              <w:rPr>
                <w:rFonts w:ascii="仿宋" w:eastAsia="仿宋" w:hAnsi="仿宋" w:cs="宋体"/>
                <w:sz w:val="22"/>
              </w:rPr>
            </w:pPr>
          </w:p>
        </w:tc>
      </w:tr>
      <w:tr w:rsidR="00835531" w:rsidRPr="00E2076A" w:rsidTr="00835531">
        <w:trPr>
          <w:trHeight w:val="954"/>
          <w:jc w:val="center"/>
        </w:trPr>
        <w:tc>
          <w:tcPr>
            <w:tcW w:w="173" w:type="pct"/>
            <w:vMerge/>
            <w:shd w:val="clear" w:color="auto" w:fill="auto"/>
            <w:vAlign w:val="center"/>
          </w:tcPr>
          <w:p w:rsidR="00835531" w:rsidRPr="00E2076A" w:rsidRDefault="00835531" w:rsidP="0033492A">
            <w:pPr>
              <w:adjustRightInd w:val="0"/>
              <w:snapToGrid w:val="0"/>
              <w:textAlignment w:val="baseline"/>
              <w:rPr>
                <w:rFonts w:ascii="仿宋" w:eastAsia="仿宋" w:hAnsi="仿宋"/>
                <w:sz w:val="22"/>
              </w:rPr>
            </w:pPr>
          </w:p>
        </w:tc>
        <w:tc>
          <w:tcPr>
            <w:tcW w:w="416"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管理体系认证4</w:t>
            </w:r>
            <w:r w:rsidRPr="00E2076A">
              <w:rPr>
                <w:rFonts w:ascii="仿宋" w:eastAsia="仿宋" w:hAnsi="仿宋" w:cs="宋体"/>
                <w:sz w:val="22"/>
              </w:rPr>
              <w:t>%</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hint="eastAsia"/>
                <w:sz w:val="22"/>
              </w:rPr>
              <w:t>4分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软件生产商同时通过ISO9001、ISO1400</w:t>
            </w:r>
            <w:r w:rsidRPr="00E2076A">
              <w:rPr>
                <w:rFonts w:ascii="仿宋" w:eastAsia="仿宋" w:hAnsi="仿宋" w:cs="宋体"/>
                <w:sz w:val="22"/>
              </w:rPr>
              <w:t>1</w:t>
            </w:r>
            <w:r w:rsidRPr="00E2076A">
              <w:rPr>
                <w:rFonts w:ascii="仿宋" w:eastAsia="仿宋" w:hAnsi="仿宋" w:cs="宋体" w:hint="eastAsia"/>
                <w:sz w:val="22"/>
              </w:rPr>
              <w:t>、OHSAS18000任意一项管理体系认证得</w:t>
            </w:r>
            <w:r w:rsidRPr="00E2076A">
              <w:rPr>
                <w:rFonts w:ascii="仿宋" w:eastAsia="仿宋" w:hAnsi="仿宋" w:cs="宋体"/>
                <w:sz w:val="22"/>
              </w:rPr>
              <w:t>2</w:t>
            </w:r>
            <w:r w:rsidRPr="00E2076A">
              <w:rPr>
                <w:rFonts w:ascii="仿宋" w:eastAsia="仿宋" w:hAnsi="仿宋" w:cs="宋体" w:hint="eastAsia"/>
                <w:sz w:val="22"/>
              </w:rPr>
              <w:t>分，未提供不得分，总共2分；</w:t>
            </w:r>
          </w:p>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认证范围都包含有“智慧医疗软件的开发及运维服务”加2分</w:t>
            </w:r>
          </w:p>
        </w:tc>
        <w:tc>
          <w:tcPr>
            <w:tcW w:w="379"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p>
        </w:tc>
        <w:tc>
          <w:tcPr>
            <w:tcW w:w="379" w:type="pct"/>
          </w:tcPr>
          <w:p w:rsidR="00835531" w:rsidRPr="00E2076A" w:rsidRDefault="00835531" w:rsidP="0033492A">
            <w:pPr>
              <w:adjustRightInd w:val="0"/>
              <w:snapToGrid w:val="0"/>
              <w:jc w:val="left"/>
              <w:rPr>
                <w:rFonts w:ascii="仿宋" w:eastAsia="仿宋" w:hAnsi="仿宋" w:cs="宋体"/>
                <w:sz w:val="22"/>
              </w:rPr>
            </w:pPr>
          </w:p>
        </w:tc>
      </w:tr>
      <w:tr w:rsidR="00835531" w:rsidRPr="00E2076A" w:rsidTr="00835531">
        <w:trPr>
          <w:trHeight w:val="300"/>
          <w:jc w:val="center"/>
        </w:trPr>
        <w:tc>
          <w:tcPr>
            <w:tcW w:w="173" w:type="pct"/>
            <w:vMerge/>
            <w:shd w:val="clear" w:color="auto" w:fill="auto"/>
            <w:vAlign w:val="center"/>
          </w:tcPr>
          <w:p w:rsidR="00835531" w:rsidRPr="00E2076A" w:rsidRDefault="00835531" w:rsidP="0033492A">
            <w:pPr>
              <w:adjustRightInd w:val="0"/>
              <w:snapToGrid w:val="0"/>
              <w:textAlignment w:val="baseline"/>
              <w:rPr>
                <w:rFonts w:ascii="仿宋" w:eastAsia="仿宋" w:hAnsi="仿宋"/>
                <w:sz w:val="22"/>
              </w:rPr>
            </w:pPr>
          </w:p>
        </w:tc>
        <w:tc>
          <w:tcPr>
            <w:tcW w:w="416"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信息安全体系认证3%</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3</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所投产品身份认证及电子签名服务系统通过信息系统安全等级保护三级备案得3分，未提供不得分；</w:t>
            </w:r>
          </w:p>
        </w:tc>
        <w:tc>
          <w:tcPr>
            <w:tcW w:w="379"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p>
        </w:tc>
        <w:tc>
          <w:tcPr>
            <w:tcW w:w="379" w:type="pct"/>
          </w:tcPr>
          <w:p w:rsidR="00835531" w:rsidRPr="00E2076A" w:rsidRDefault="00835531" w:rsidP="0033492A">
            <w:pPr>
              <w:adjustRightInd w:val="0"/>
              <w:snapToGrid w:val="0"/>
              <w:jc w:val="left"/>
              <w:rPr>
                <w:rFonts w:ascii="仿宋" w:eastAsia="仿宋" w:hAnsi="仿宋" w:cs="宋体"/>
                <w:sz w:val="22"/>
              </w:rPr>
            </w:pPr>
          </w:p>
        </w:tc>
      </w:tr>
      <w:tr w:rsidR="00835531" w:rsidRPr="00E2076A" w:rsidTr="00835531">
        <w:trPr>
          <w:trHeight w:val="180"/>
          <w:jc w:val="center"/>
        </w:trPr>
        <w:tc>
          <w:tcPr>
            <w:tcW w:w="173" w:type="pct"/>
            <w:vMerge/>
            <w:shd w:val="clear" w:color="auto" w:fill="auto"/>
            <w:vAlign w:val="center"/>
          </w:tcPr>
          <w:p w:rsidR="00835531" w:rsidRPr="00E2076A" w:rsidRDefault="00835531" w:rsidP="0033492A">
            <w:pPr>
              <w:adjustRightInd w:val="0"/>
              <w:snapToGrid w:val="0"/>
              <w:textAlignment w:val="baseline"/>
              <w:rPr>
                <w:rFonts w:ascii="仿宋" w:eastAsia="仿宋" w:hAnsi="仿宋"/>
                <w:sz w:val="22"/>
              </w:rPr>
            </w:pPr>
          </w:p>
        </w:tc>
        <w:tc>
          <w:tcPr>
            <w:tcW w:w="416" w:type="pct"/>
            <w:vMerge/>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p>
        </w:tc>
        <w:tc>
          <w:tcPr>
            <w:tcW w:w="416" w:type="pct"/>
            <w:shd w:val="clear" w:color="auto" w:fill="auto"/>
            <w:vAlign w:val="center"/>
          </w:tcPr>
          <w:p w:rsidR="00835531" w:rsidRPr="00E2076A" w:rsidRDefault="00835531" w:rsidP="0033492A">
            <w:pPr>
              <w:adjustRightInd w:val="0"/>
              <w:snapToGrid w:val="0"/>
              <w:textAlignment w:val="baseline"/>
              <w:rPr>
                <w:rFonts w:ascii="仿宋" w:eastAsia="仿宋" w:hAnsi="仿宋" w:cs="宋体"/>
                <w:sz w:val="22"/>
              </w:rPr>
            </w:pPr>
            <w:r w:rsidRPr="00E2076A">
              <w:rPr>
                <w:rFonts w:ascii="仿宋" w:eastAsia="仿宋" w:hAnsi="仿宋" w:cs="宋体" w:hint="eastAsia"/>
                <w:sz w:val="22"/>
              </w:rPr>
              <w:t>电子认证</w:t>
            </w:r>
            <w:proofErr w:type="gramStart"/>
            <w:r w:rsidRPr="00E2076A">
              <w:rPr>
                <w:rFonts w:ascii="仿宋" w:eastAsia="仿宋" w:hAnsi="仿宋" w:cs="宋体" w:hint="eastAsia"/>
                <w:sz w:val="22"/>
              </w:rPr>
              <w:t>云服务</w:t>
            </w:r>
            <w:proofErr w:type="gramEnd"/>
            <w:r w:rsidRPr="00E2076A">
              <w:rPr>
                <w:rFonts w:ascii="仿宋" w:eastAsia="仿宋" w:hAnsi="仿宋" w:cs="宋体" w:hint="eastAsia"/>
                <w:sz w:val="22"/>
              </w:rPr>
              <w:t>3</w:t>
            </w:r>
            <w:r w:rsidRPr="00E2076A">
              <w:rPr>
                <w:rFonts w:ascii="仿宋" w:eastAsia="仿宋" w:hAnsi="仿宋" w:cs="宋体"/>
                <w:sz w:val="22"/>
              </w:rPr>
              <w:t>%</w:t>
            </w:r>
          </w:p>
        </w:tc>
        <w:tc>
          <w:tcPr>
            <w:tcW w:w="28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cs="宋体"/>
                <w:sz w:val="22"/>
              </w:rPr>
            </w:pPr>
            <w:r w:rsidRPr="00E2076A">
              <w:rPr>
                <w:rFonts w:ascii="仿宋" w:eastAsia="仿宋" w:hAnsi="仿宋" w:cs="宋体"/>
                <w:sz w:val="22"/>
              </w:rPr>
              <w:t>3</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所投服务系统选用电子认证</w:t>
            </w:r>
            <w:proofErr w:type="gramStart"/>
            <w:r w:rsidRPr="00E2076A">
              <w:rPr>
                <w:rFonts w:ascii="仿宋" w:eastAsia="仿宋" w:hAnsi="仿宋" w:cs="宋体" w:hint="eastAsia"/>
                <w:sz w:val="22"/>
              </w:rPr>
              <w:t>云服务</w:t>
            </w:r>
            <w:proofErr w:type="gramEnd"/>
            <w:r w:rsidRPr="00E2076A">
              <w:rPr>
                <w:rFonts w:ascii="仿宋" w:eastAsia="仿宋" w:hAnsi="仿宋" w:cs="宋体" w:hint="eastAsia"/>
                <w:sz w:val="22"/>
              </w:rPr>
              <w:t>产品具有《商用密码产品型号证书》得</w:t>
            </w:r>
            <w:r w:rsidRPr="00E2076A">
              <w:rPr>
                <w:rFonts w:ascii="仿宋" w:eastAsia="仿宋" w:hAnsi="仿宋" w:cs="宋体"/>
                <w:sz w:val="22"/>
              </w:rPr>
              <w:t>3分(需提供有效证明材料并加盖公章)</w:t>
            </w:r>
          </w:p>
        </w:tc>
        <w:tc>
          <w:tcPr>
            <w:tcW w:w="379"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p>
        </w:tc>
        <w:tc>
          <w:tcPr>
            <w:tcW w:w="379" w:type="pct"/>
          </w:tcPr>
          <w:p w:rsidR="00835531" w:rsidRPr="00E2076A" w:rsidRDefault="00835531" w:rsidP="0033492A">
            <w:pPr>
              <w:adjustRightInd w:val="0"/>
              <w:snapToGrid w:val="0"/>
              <w:jc w:val="left"/>
              <w:rPr>
                <w:rFonts w:ascii="仿宋" w:eastAsia="仿宋" w:hAnsi="仿宋" w:cs="宋体"/>
                <w:sz w:val="22"/>
              </w:rPr>
            </w:pPr>
          </w:p>
        </w:tc>
      </w:tr>
      <w:tr w:rsidR="00835531" w:rsidRPr="00E2076A" w:rsidTr="00835531">
        <w:trPr>
          <w:trHeight w:val="525"/>
          <w:jc w:val="center"/>
        </w:trPr>
        <w:tc>
          <w:tcPr>
            <w:tcW w:w="173" w:type="pct"/>
            <w:shd w:val="clear" w:color="auto" w:fill="auto"/>
            <w:vAlign w:val="center"/>
          </w:tcPr>
          <w:p w:rsidR="00835531" w:rsidRPr="00E2076A" w:rsidRDefault="00835531" w:rsidP="0033492A">
            <w:pPr>
              <w:adjustRightInd w:val="0"/>
              <w:snapToGrid w:val="0"/>
              <w:jc w:val="center"/>
              <w:textAlignment w:val="baseline"/>
              <w:rPr>
                <w:rFonts w:ascii="仿宋" w:eastAsia="仿宋" w:hAnsi="仿宋"/>
                <w:sz w:val="22"/>
              </w:rPr>
            </w:pPr>
            <w:r w:rsidRPr="00E2076A">
              <w:rPr>
                <w:rFonts w:ascii="仿宋" w:eastAsia="仿宋" w:hAnsi="仿宋" w:hint="eastAsia"/>
                <w:sz w:val="22"/>
              </w:rPr>
              <w:t>6</w:t>
            </w:r>
          </w:p>
        </w:tc>
        <w:tc>
          <w:tcPr>
            <w:tcW w:w="832" w:type="pct"/>
            <w:gridSpan w:val="2"/>
            <w:shd w:val="clear" w:color="auto" w:fill="auto"/>
            <w:vAlign w:val="center"/>
          </w:tcPr>
          <w:p w:rsidR="00835531" w:rsidRPr="00E2076A" w:rsidRDefault="00835531" w:rsidP="00E2076A">
            <w:pPr>
              <w:ind w:firstLine="28"/>
              <w:rPr>
                <w:rFonts w:ascii="仿宋" w:eastAsia="仿宋" w:hAnsi="仿宋" w:cs="宋体"/>
                <w:sz w:val="22"/>
              </w:rPr>
            </w:pPr>
            <w:r w:rsidRPr="00E2076A">
              <w:rPr>
                <w:rFonts w:ascii="仿宋" w:eastAsia="仿宋" w:hAnsi="仿宋" w:cs="宋体" w:hint="eastAsia"/>
                <w:sz w:val="22"/>
              </w:rPr>
              <w:t>投标文件的规范性</w:t>
            </w:r>
            <w:r w:rsidRPr="00E2076A">
              <w:rPr>
                <w:rFonts w:ascii="仿宋" w:eastAsia="仿宋" w:hAnsi="仿宋" w:cs="宋体"/>
                <w:sz w:val="22"/>
              </w:rPr>
              <w:t>1</w:t>
            </w:r>
            <w:r w:rsidRPr="00E2076A">
              <w:rPr>
                <w:rFonts w:ascii="仿宋" w:eastAsia="仿宋" w:hAnsi="仿宋" w:cs="宋体" w:hint="eastAsia"/>
                <w:sz w:val="22"/>
              </w:rPr>
              <w:t>%</w:t>
            </w:r>
          </w:p>
        </w:tc>
        <w:tc>
          <w:tcPr>
            <w:tcW w:w="283"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sz w:val="22"/>
              </w:rPr>
              <w:t>1</w:t>
            </w:r>
            <w:r w:rsidRPr="00E2076A">
              <w:rPr>
                <w:rFonts w:ascii="仿宋" w:eastAsia="仿宋" w:hAnsi="仿宋" w:cs="宋体" w:hint="eastAsia"/>
                <w:sz w:val="22"/>
              </w:rPr>
              <w:t>分</w:t>
            </w:r>
          </w:p>
        </w:tc>
        <w:tc>
          <w:tcPr>
            <w:tcW w:w="2954"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r w:rsidRPr="00E2076A">
              <w:rPr>
                <w:rFonts w:ascii="仿宋" w:eastAsia="仿宋" w:hAnsi="仿宋" w:cs="宋体" w:hint="eastAsia"/>
                <w:sz w:val="22"/>
              </w:rPr>
              <w:t>投标文件制作规范，没有细微偏差情形的得1分；有一项细微偏差扣</w:t>
            </w:r>
            <w:r w:rsidRPr="00E2076A">
              <w:rPr>
                <w:rFonts w:ascii="仿宋" w:eastAsia="仿宋" w:hAnsi="仿宋" w:cs="宋体"/>
                <w:sz w:val="22"/>
              </w:rPr>
              <w:t>0.5</w:t>
            </w:r>
            <w:r w:rsidRPr="00E2076A">
              <w:rPr>
                <w:rFonts w:ascii="仿宋" w:eastAsia="仿宋" w:hAnsi="仿宋" w:cs="宋体" w:hint="eastAsia"/>
                <w:sz w:val="22"/>
              </w:rPr>
              <w:t>分，直至该项分值扣完为止。</w:t>
            </w:r>
          </w:p>
        </w:tc>
        <w:tc>
          <w:tcPr>
            <w:tcW w:w="379" w:type="pct"/>
            <w:shd w:val="clear" w:color="auto" w:fill="auto"/>
            <w:vAlign w:val="center"/>
          </w:tcPr>
          <w:p w:rsidR="00835531" w:rsidRPr="00E2076A" w:rsidRDefault="00835531" w:rsidP="0033492A">
            <w:pPr>
              <w:adjustRightInd w:val="0"/>
              <w:snapToGrid w:val="0"/>
              <w:jc w:val="left"/>
              <w:rPr>
                <w:rFonts w:ascii="仿宋" w:eastAsia="仿宋" w:hAnsi="仿宋" w:cs="宋体"/>
                <w:sz w:val="22"/>
              </w:rPr>
            </w:pPr>
          </w:p>
        </w:tc>
        <w:tc>
          <w:tcPr>
            <w:tcW w:w="379" w:type="pct"/>
          </w:tcPr>
          <w:p w:rsidR="00835531" w:rsidRPr="00E2076A" w:rsidRDefault="00835531" w:rsidP="0033492A">
            <w:pPr>
              <w:adjustRightInd w:val="0"/>
              <w:snapToGrid w:val="0"/>
              <w:jc w:val="left"/>
              <w:rPr>
                <w:rFonts w:ascii="仿宋" w:eastAsia="仿宋" w:hAnsi="仿宋" w:cs="宋体"/>
                <w:sz w:val="22"/>
              </w:rPr>
            </w:pPr>
          </w:p>
        </w:tc>
      </w:tr>
    </w:tbl>
    <w:p w:rsidR="00581E4E" w:rsidRPr="00164BF6" w:rsidRDefault="00581E4E" w:rsidP="007F2B82">
      <w:pPr>
        <w:rPr>
          <w:rFonts w:ascii="仿宋" w:eastAsia="仿宋" w:hAnsi="仿宋"/>
          <w:sz w:val="24"/>
          <w:szCs w:val="24"/>
        </w:rPr>
      </w:pPr>
    </w:p>
    <w:sectPr w:rsidR="00581E4E" w:rsidRPr="00164BF6" w:rsidSect="007E4673">
      <w:pgSz w:w="16838" w:h="11906" w:orient="landscape"/>
      <w:pgMar w:top="1800" w:right="1440" w:bottom="1800" w:left="144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F5D85" w15:done="0"/>
  <w15:commentEx w15:paraId="43338791" w15:done="0"/>
  <w15:commentEx w15:paraId="2AE48DC2" w15:done="0"/>
  <w15:commentEx w15:paraId="1D1F1B47" w15:done="0"/>
  <w15:commentEx w15:paraId="4D66376D" w15:done="0"/>
  <w15:commentEx w15:paraId="6569391F" w15:done="0"/>
  <w15:commentEx w15:paraId="10C14304" w15:done="0"/>
  <w15:commentEx w15:paraId="6134A161" w15:done="0"/>
  <w15:commentEx w15:paraId="3B1FF788" w15:done="0"/>
  <w15:commentEx w15:paraId="5467E875" w15:done="0"/>
  <w15:commentEx w15:paraId="314DB85B" w15:done="0"/>
  <w15:commentEx w15:paraId="0DA64B76" w15:done="0"/>
  <w15:commentEx w15:paraId="3FA99D86" w15:done="0"/>
  <w15:commentEx w15:paraId="690CE5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E5" w:rsidRDefault="00AE28E5" w:rsidP="00C8046A">
      <w:r>
        <w:separator/>
      </w:r>
    </w:p>
  </w:endnote>
  <w:endnote w:type="continuationSeparator" w:id="0">
    <w:p w:rsidR="00AE28E5" w:rsidRDefault="00AE28E5" w:rsidP="00C8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E5" w:rsidRDefault="00AE28E5" w:rsidP="00C8046A">
      <w:r>
        <w:separator/>
      </w:r>
    </w:p>
  </w:footnote>
  <w:footnote w:type="continuationSeparator" w:id="0">
    <w:p w:rsidR="00AE28E5" w:rsidRDefault="00AE28E5" w:rsidP="00C8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C50FF"/>
    <w:multiLevelType w:val="singleLevel"/>
    <w:tmpl w:val="881C50FF"/>
    <w:lvl w:ilvl="0">
      <w:start w:val="1"/>
      <w:numFmt w:val="decimal"/>
      <w:lvlText w:val="%1)"/>
      <w:lvlJc w:val="left"/>
      <w:pPr>
        <w:ind w:left="425" w:hanging="425"/>
      </w:pPr>
      <w:rPr>
        <w:rFonts w:hint="default"/>
      </w:rPr>
    </w:lvl>
  </w:abstractNum>
  <w:abstractNum w:abstractNumId="1">
    <w:nsid w:val="92C7A324"/>
    <w:multiLevelType w:val="singleLevel"/>
    <w:tmpl w:val="92C7A324"/>
    <w:lvl w:ilvl="0">
      <w:start w:val="1"/>
      <w:numFmt w:val="decimal"/>
      <w:lvlText w:val="%1)"/>
      <w:lvlJc w:val="left"/>
      <w:pPr>
        <w:ind w:left="425" w:hanging="425"/>
      </w:pPr>
      <w:rPr>
        <w:rFonts w:hint="default"/>
      </w:rPr>
    </w:lvl>
  </w:abstractNum>
  <w:abstractNum w:abstractNumId="2">
    <w:nsid w:val="9D923496"/>
    <w:multiLevelType w:val="singleLevel"/>
    <w:tmpl w:val="9D923496"/>
    <w:lvl w:ilvl="0">
      <w:start w:val="1"/>
      <w:numFmt w:val="decimal"/>
      <w:lvlText w:val="%1)"/>
      <w:lvlJc w:val="left"/>
      <w:pPr>
        <w:ind w:left="425" w:hanging="425"/>
      </w:pPr>
      <w:rPr>
        <w:rFonts w:hint="default"/>
      </w:rPr>
    </w:lvl>
  </w:abstractNum>
  <w:abstractNum w:abstractNumId="3">
    <w:nsid w:val="A6E2D3CC"/>
    <w:multiLevelType w:val="singleLevel"/>
    <w:tmpl w:val="A6E2D3CC"/>
    <w:lvl w:ilvl="0">
      <w:start w:val="1"/>
      <w:numFmt w:val="decimal"/>
      <w:lvlText w:val="%1)"/>
      <w:lvlJc w:val="left"/>
      <w:pPr>
        <w:ind w:left="425" w:hanging="425"/>
      </w:pPr>
      <w:rPr>
        <w:rFonts w:hint="default"/>
      </w:rPr>
    </w:lvl>
  </w:abstractNum>
  <w:abstractNum w:abstractNumId="4">
    <w:nsid w:val="BF5D55C6"/>
    <w:multiLevelType w:val="singleLevel"/>
    <w:tmpl w:val="BF5D55C6"/>
    <w:lvl w:ilvl="0">
      <w:start w:val="1"/>
      <w:numFmt w:val="decimal"/>
      <w:lvlText w:val="%1)"/>
      <w:lvlJc w:val="left"/>
      <w:pPr>
        <w:ind w:left="425" w:hanging="425"/>
      </w:pPr>
      <w:rPr>
        <w:rFonts w:hint="default"/>
      </w:rPr>
    </w:lvl>
  </w:abstractNum>
  <w:abstractNum w:abstractNumId="5">
    <w:nsid w:val="C81512BF"/>
    <w:multiLevelType w:val="singleLevel"/>
    <w:tmpl w:val="C81512BF"/>
    <w:lvl w:ilvl="0">
      <w:start w:val="1"/>
      <w:numFmt w:val="decimal"/>
      <w:lvlText w:val="%1)"/>
      <w:lvlJc w:val="left"/>
      <w:pPr>
        <w:ind w:left="425" w:hanging="425"/>
      </w:pPr>
      <w:rPr>
        <w:rFonts w:hint="default"/>
      </w:rPr>
    </w:lvl>
  </w:abstractNum>
  <w:abstractNum w:abstractNumId="6">
    <w:nsid w:val="D1CAAF4A"/>
    <w:multiLevelType w:val="singleLevel"/>
    <w:tmpl w:val="D1CAAF4A"/>
    <w:lvl w:ilvl="0">
      <w:start w:val="1"/>
      <w:numFmt w:val="decimal"/>
      <w:lvlText w:val="%1)"/>
      <w:lvlJc w:val="left"/>
      <w:pPr>
        <w:ind w:left="425" w:hanging="425"/>
      </w:pPr>
      <w:rPr>
        <w:rFonts w:hint="default"/>
      </w:rPr>
    </w:lvl>
  </w:abstractNum>
  <w:abstractNum w:abstractNumId="7">
    <w:nsid w:val="DE27D782"/>
    <w:multiLevelType w:val="singleLevel"/>
    <w:tmpl w:val="DE27D782"/>
    <w:lvl w:ilvl="0">
      <w:start w:val="1"/>
      <w:numFmt w:val="decimal"/>
      <w:lvlText w:val="%1)"/>
      <w:lvlJc w:val="left"/>
      <w:pPr>
        <w:ind w:left="425" w:hanging="425"/>
      </w:pPr>
      <w:rPr>
        <w:rFonts w:hint="default"/>
      </w:rPr>
    </w:lvl>
  </w:abstractNum>
  <w:abstractNum w:abstractNumId="8">
    <w:nsid w:val="DE6EE157"/>
    <w:multiLevelType w:val="singleLevel"/>
    <w:tmpl w:val="DE6EE157"/>
    <w:lvl w:ilvl="0">
      <w:start w:val="1"/>
      <w:numFmt w:val="decimal"/>
      <w:lvlText w:val="%1)"/>
      <w:lvlJc w:val="left"/>
      <w:pPr>
        <w:ind w:left="425" w:hanging="425"/>
      </w:pPr>
      <w:rPr>
        <w:rFonts w:hint="default"/>
      </w:rPr>
    </w:lvl>
  </w:abstractNum>
  <w:abstractNum w:abstractNumId="9">
    <w:nsid w:val="E177B723"/>
    <w:multiLevelType w:val="singleLevel"/>
    <w:tmpl w:val="E177B723"/>
    <w:lvl w:ilvl="0">
      <w:start w:val="1"/>
      <w:numFmt w:val="decimal"/>
      <w:lvlText w:val="%1)"/>
      <w:lvlJc w:val="left"/>
      <w:pPr>
        <w:ind w:left="425" w:hanging="425"/>
      </w:pPr>
      <w:rPr>
        <w:rFonts w:hint="default"/>
      </w:rPr>
    </w:lvl>
  </w:abstractNum>
  <w:abstractNum w:abstractNumId="10">
    <w:nsid w:val="E2A4F619"/>
    <w:multiLevelType w:val="singleLevel"/>
    <w:tmpl w:val="E2A4F619"/>
    <w:lvl w:ilvl="0">
      <w:start w:val="1"/>
      <w:numFmt w:val="decimal"/>
      <w:lvlText w:val="%1)"/>
      <w:lvlJc w:val="left"/>
      <w:pPr>
        <w:ind w:left="425" w:hanging="425"/>
      </w:pPr>
      <w:rPr>
        <w:rFonts w:hint="default"/>
      </w:rPr>
    </w:lvl>
  </w:abstractNum>
  <w:abstractNum w:abstractNumId="11">
    <w:nsid w:val="ED8AC5DA"/>
    <w:multiLevelType w:val="singleLevel"/>
    <w:tmpl w:val="ED8AC5DA"/>
    <w:lvl w:ilvl="0">
      <w:start w:val="1"/>
      <w:numFmt w:val="decimal"/>
      <w:lvlText w:val="%1)"/>
      <w:lvlJc w:val="left"/>
      <w:pPr>
        <w:ind w:left="425" w:hanging="425"/>
      </w:pPr>
      <w:rPr>
        <w:rFonts w:hint="default"/>
      </w:rPr>
    </w:lvl>
  </w:abstractNum>
  <w:abstractNum w:abstractNumId="12">
    <w:nsid w:val="07E14564"/>
    <w:multiLevelType w:val="singleLevel"/>
    <w:tmpl w:val="07E14564"/>
    <w:lvl w:ilvl="0">
      <w:start w:val="1"/>
      <w:numFmt w:val="decimal"/>
      <w:lvlText w:val="%1)"/>
      <w:lvlJc w:val="left"/>
      <w:pPr>
        <w:ind w:left="425" w:hanging="425"/>
      </w:pPr>
      <w:rPr>
        <w:rFonts w:hint="default"/>
      </w:rPr>
    </w:lvl>
  </w:abstractNum>
  <w:abstractNum w:abstractNumId="13">
    <w:nsid w:val="0841136F"/>
    <w:multiLevelType w:val="singleLevel"/>
    <w:tmpl w:val="0841136F"/>
    <w:lvl w:ilvl="0">
      <w:start w:val="1"/>
      <w:numFmt w:val="decimal"/>
      <w:lvlText w:val="%1)"/>
      <w:lvlJc w:val="left"/>
      <w:pPr>
        <w:ind w:left="425" w:hanging="425"/>
      </w:pPr>
      <w:rPr>
        <w:rFonts w:hint="default"/>
      </w:rPr>
    </w:lvl>
  </w:abstractNum>
  <w:abstractNum w:abstractNumId="14">
    <w:nsid w:val="17BBE4C3"/>
    <w:multiLevelType w:val="singleLevel"/>
    <w:tmpl w:val="17BBE4C3"/>
    <w:lvl w:ilvl="0">
      <w:start w:val="1"/>
      <w:numFmt w:val="decimal"/>
      <w:lvlText w:val="%1)"/>
      <w:lvlJc w:val="left"/>
      <w:pPr>
        <w:ind w:left="425" w:hanging="425"/>
      </w:pPr>
      <w:rPr>
        <w:rFonts w:hint="default"/>
      </w:rPr>
    </w:lvl>
  </w:abstractNum>
  <w:abstractNum w:abstractNumId="15">
    <w:nsid w:val="2840798B"/>
    <w:multiLevelType w:val="singleLevel"/>
    <w:tmpl w:val="2840798B"/>
    <w:lvl w:ilvl="0">
      <w:start w:val="1"/>
      <w:numFmt w:val="decimal"/>
      <w:lvlText w:val="%1)"/>
      <w:lvlJc w:val="left"/>
      <w:pPr>
        <w:ind w:left="425" w:hanging="425"/>
      </w:pPr>
      <w:rPr>
        <w:rFonts w:hint="default"/>
      </w:rPr>
    </w:lvl>
  </w:abstractNum>
  <w:abstractNum w:abstractNumId="16">
    <w:nsid w:val="3B8FD12F"/>
    <w:multiLevelType w:val="singleLevel"/>
    <w:tmpl w:val="3B8FD12F"/>
    <w:lvl w:ilvl="0">
      <w:start w:val="1"/>
      <w:numFmt w:val="decimal"/>
      <w:lvlText w:val="%1)"/>
      <w:lvlJc w:val="left"/>
      <w:pPr>
        <w:ind w:left="425" w:hanging="425"/>
      </w:pPr>
      <w:rPr>
        <w:rFonts w:hint="default"/>
      </w:rPr>
    </w:lvl>
  </w:abstractNum>
  <w:abstractNum w:abstractNumId="17">
    <w:nsid w:val="549957AE"/>
    <w:multiLevelType w:val="singleLevel"/>
    <w:tmpl w:val="549957AE"/>
    <w:lvl w:ilvl="0">
      <w:start w:val="1"/>
      <w:numFmt w:val="decimal"/>
      <w:lvlText w:val="%1)"/>
      <w:lvlJc w:val="left"/>
      <w:pPr>
        <w:ind w:left="425" w:hanging="425"/>
      </w:pPr>
      <w:rPr>
        <w:rFonts w:hint="default"/>
      </w:rPr>
    </w:lvl>
  </w:abstractNum>
  <w:abstractNum w:abstractNumId="18">
    <w:nsid w:val="5AC39FD8"/>
    <w:multiLevelType w:val="singleLevel"/>
    <w:tmpl w:val="5AC39FD8"/>
    <w:lvl w:ilvl="0">
      <w:start w:val="1"/>
      <w:numFmt w:val="decimal"/>
      <w:lvlText w:val="%1)"/>
      <w:lvlJc w:val="left"/>
      <w:pPr>
        <w:ind w:left="425" w:hanging="425"/>
      </w:pPr>
      <w:rPr>
        <w:rFonts w:hint="default"/>
      </w:rPr>
    </w:lvl>
  </w:abstractNum>
  <w:abstractNum w:abstractNumId="19">
    <w:nsid w:val="6005CEBB"/>
    <w:multiLevelType w:val="singleLevel"/>
    <w:tmpl w:val="6005CEBB"/>
    <w:lvl w:ilvl="0">
      <w:start w:val="1"/>
      <w:numFmt w:val="decimal"/>
      <w:lvlText w:val="%1)"/>
      <w:lvlJc w:val="left"/>
      <w:pPr>
        <w:ind w:left="425" w:hanging="425"/>
      </w:pPr>
      <w:rPr>
        <w:rFonts w:hint="default"/>
      </w:rPr>
    </w:lvl>
  </w:abstractNum>
  <w:abstractNum w:abstractNumId="20">
    <w:nsid w:val="6FE3B9A6"/>
    <w:multiLevelType w:val="singleLevel"/>
    <w:tmpl w:val="6FE3B9A6"/>
    <w:lvl w:ilvl="0">
      <w:start w:val="1"/>
      <w:numFmt w:val="decimal"/>
      <w:lvlText w:val="%1)"/>
      <w:lvlJc w:val="left"/>
      <w:pPr>
        <w:ind w:left="425" w:hanging="425"/>
      </w:pPr>
      <w:rPr>
        <w:rFonts w:hint="default"/>
      </w:rPr>
    </w:lvl>
  </w:abstractNum>
  <w:abstractNum w:abstractNumId="21">
    <w:nsid w:val="703D24EB"/>
    <w:multiLevelType w:val="singleLevel"/>
    <w:tmpl w:val="703D24EB"/>
    <w:lvl w:ilvl="0">
      <w:start w:val="1"/>
      <w:numFmt w:val="decimal"/>
      <w:lvlText w:val="%1)"/>
      <w:lvlJc w:val="left"/>
      <w:pPr>
        <w:ind w:left="425" w:hanging="425"/>
      </w:pPr>
      <w:rPr>
        <w:rFonts w:hint="default"/>
      </w:rPr>
    </w:lvl>
  </w:abstractNum>
  <w:abstractNum w:abstractNumId="22">
    <w:nsid w:val="782359F4"/>
    <w:multiLevelType w:val="singleLevel"/>
    <w:tmpl w:val="782359F4"/>
    <w:lvl w:ilvl="0">
      <w:start w:val="1"/>
      <w:numFmt w:val="decimal"/>
      <w:lvlText w:val="%1)"/>
      <w:lvlJc w:val="left"/>
      <w:pPr>
        <w:ind w:left="425" w:hanging="425"/>
      </w:pPr>
      <w:rPr>
        <w:rFonts w:hint="default"/>
      </w:rPr>
    </w:lvl>
  </w:abstractNum>
  <w:abstractNum w:abstractNumId="23">
    <w:nsid w:val="7879558D"/>
    <w:multiLevelType w:val="singleLevel"/>
    <w:tmpl w:val="7879558D"/>
    <w:lvl w:ilvl="0">
      <w:start w:val="1"/>
      <w:numFmt w:val="decimal"/>
      <w:lvlText w:val="%1)"/>
      <w:lvlJc w:val="left"/>
      <w:pPr>
        <w:ind w:left="425" w:hanging="425"/>
      </w:pPr>
      <w:rPr>
        <w:rFonts w:hint="default"/>
      </w:rPr>
    </w:lvl>
  </w:abstractNum>
  <w:abstractNum w:abstractNumId="24">
    <w:nsid w:val="7C0D24C9"/>
    <w:multiLevelType w:val="singleLevel"/>
    <w:tmpl w:val="7C0D24C9"/>
    <w:lvl w:ilvl="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8"/>
  </w:num>
  <w:num w:numId="5">
    <w:abstractNumId w:val="22"/>
  </w:num>
  <w:num w:numId="6">
    <w:abstractNumId w:val="1"/>
  </w:num>
  <w:num w:numId="7">
    <w:abstractNumId w:val="0"/>
  </w:num>
  <w:num w:numId="8">
    <w:abstractNumId w:val="9"/>
  </w:num>
  <w:num w:numId="9">
    <w:abstractNumId w:val="24"/>
  </w:num>
  <w:num w:numId="10">
    <w:abstractNumId w:val="20"/>
  </w:num>
  <w:num w:numId="11">
    <w:abstractNumId w:val="4"/>
  </w:num>
  <w:num w:numId="12">
    <w:abstractNumId w:val="17"/>
  </w:num>
  <w:num w:numId="13">
    <w:abstractNumId w:val="15"/>
  </w:num>
  <w:num w:numId="14">
    <w:abstractNumId w:val="14"/>
  </w:num>
  <w:num w:numId="15">
    <w:abstractNumId w:val="11"/>
  </w:num>
  <w:num w:numId="16">
    <w:abstractNumId w:val="18"/>
  </w:num>
  <w:num w:numId="17">
    <w:abstractNumId w:val="12"/>
  </w:num>
  <w:num w:numId="18">
    <w:abstractNumId w:val="10"/>
  </w:num>
  <w:num w:numId="19">
    <w:abstractNumId w:val="21"/>
  </w:num>
  <w:num w:numId="20">
    <w:abstractNumId w:val="5"/>
  </w:num>
  <w:num w:numId="21">
    <w:abstractNumId w:val="19"/>
  </w:num>
  <w:num w:numId="22">
    <w:abstractNumId w:val="23"/>
  </w:num>
  <w:num w:numId="23">
    <w:abstractNumId w:val="3"/>
  </w:num>
  <w:num w:numId="24">
    <w:abstractNumId w:val="13"/>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董筱鸿">
    <w15:presenceInfo w15:providerId="None" w15:userId="董筱鸿"/>
  </w15:person>
  <w15:person w15:author="Dean WEN">
    <w15:presenceInfo w15:providerId="Windows Live" w15:userId="72b70a47c04409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21A"/>
    <w:rsid w:val="00000994"/>
    <w:rsid w:val="0000319E"/>
    <w:rsid w:val="000047EA"/>
    <w:rsid w:val="00005510"/>
    <w:rsid w:val="00011054"/>
    <w:rsid w:val="0001224B"/>
    <w:rsid w:val="000127C8"/>
    <w:rsid w:val="00013383"/>
    <w:rsid w:val="00015341"/>
    <w:rsid w:val="000177F2"/>
    <w:rsid w:val="00020845"/>
    <w:rsid w:val="00021790"/>
    <w:rsid w:val="00026E1E"/>
    <w:rsid w:val="000309FD"/>
    <w:rsid w:val="00035685"/>
    <w:rsid w:val="00045823"/>
    <w:rsid w:val="000466AD"/>
    <w:rsid w:val="00046CCF"/>
    <w:rsid w:val="00046D07"/>
    <w:rsid w:val="0005064A"/>
    <w:rsid w:val="00052CAA"/>
    <w:rsid w:val="00052EBC"/>
    <w:rsid w:val="00054E21"/>
    <w:rsid w:val="00067316"/>
    <w:rsid w:val="00067AFA"/>
    <w:rsid w:val="00073483"/>
    <w:rsid w:val="000736D6"/>
    <w:rsid w:val="00073BEF"/>
    <w:rsid w:val="00073EC9"/>
    <w:rsid w:val="00074E7E"/>
    <w:rsid w:val="00075CC1"/>
    <w:rsid w:val="0007611E"/>
    <w:rsid w:val="00082787"/>
    <w:rsid w:val="000842FD"/>
    <w:rsid w:val="00086471"/>
    <w:rsid w:val="00091A78"/>
    <w:rsid w:val="00093AD9"/>
    <w:rsid w:val="00094699"/>
    <w:rsid w:val="0009472B"/>
    <w:rsid w:val="000A07A0"/>
    <w:rsid w:val="000A1BC2"/>
    <w:rsid w:val="000A1C9F"/>
    <w:rsid w:val="000A1F8B"/>
    <w:rsid w:val="000A3105"/>
    <w:rsid w:val="000A7C88"/>
    <w:rsid w:val="000B2396"/>
    <w:rsid w:val="000B613F"/>
    <w:rsid w:val="000C037D"/>
    <w:rsid w:val="000C61EC"/>
    <w:rsid w:val="000E2823"/>
    <w:rsid w:val="000E2972"/>
    <w:rsid w:val="000E29FF"/>
    <w:rsid w:val="000E3BD9"/>
    <w:rsid w:val="000E4883"/>
    <w:rsid w:val="000E71AE"/>
    <w:rsid w:val="000F0519"/>
    <w:rsid w:val="000F5D0A"/>
    <w:rsid w:val="000F5F7C"/>
    <w:rsid w:val="000F6CD8"/>
    <w:rsid w:val="00103A2F"/>
    <w:rsid w:val="00111A30"/>
    <w:rsid w:val="00112862"/>
    <w:rsid w:val="00115576"/>
    <w:rsid w:val="0011674C"/>
    <w:rsid w:val="001177A2"/>
    <w:rsid w:val="001201EA"/>
    <w:rsid w:val="001255F0"/>
    <w:rsid w:val="001318A8"/>
    <w:rsid w:val="00132EED"/>
    <w:rsid w:val="00136466"/>
    <w:rsid w:val="00140836"/>
    <w:rsid w:val="00143781"/>
    <w:rsid w:val="00145CF3"/>
    <w:rsid w:val="00147847"/>
    <w:rsid w:val="0015200A"/>
    <w:rsid w:val="00153741"/>
    <w:rsid w:val="00155220"/>
    <w:rsid w:val="00161A0A"/>
    <w:rsid w:val="00164A67"/>
    <w:rsid w:val="00164BF6"/>
    <w:rsid w:val="001700BF"/>
    <w:rsid w:val="00170F60"/>
    <w:rsid w:val="0017357F"/>
    <w:rsid w:val="00176445"/>
    <w:rsid w:val="001819A1"/>
    <w:rsid w:val="00182835"/>
    <w:rsid w:val="0018291C"/>
    <w:rsid w:val="00183461"/>
    <w:rsid w:val="001A553A"/>
    <w:rsid w:val="001A5868"/>
    <w:rsid w:val="001B215C"/>
    <w:rsid w:val="001B39DE"/>
    <w:rsid w:val="001C080E"/>
    <w:rsid w:val="001C77BA"/>
    <w:rsid w:val="001D1817"/>
    <w:rsid w:val="001D4015"/>
    <w:rsid w:val="001E1418"/>
    <w:rsid w:val="001E3FDA"/>
    <w:rsid w:val="001E543E"/>
    <w:rsid w:val="001E6371"/>
    <w:rsid w:val="001E6E06"/>
    <w:rsid w:val="001F6478"/>
    <w:rsid w:val="00204917"/>
    <w:rsid w:val="00205170"/>
    <w:rsid w:val="00207884"/>
    <w:rsid w:val="002113BC"/>
    <w:rsid w:val="0021427C"/>
    <w:rsid w:val="002247AF"/>
    <w:rsid w:val="00225373"/>
    <w:rsid w:val="002268C0"/>
    <w:rsid w:val="00230BDB"/>
    <w:rsid w:val="00236C32"/>
    <w:rsid w:val="00237727"/>
    <w:rsid w:val="00237F3F"/>
    <w:rsid w:val="00241DB6"/>
    <w:rsid w:val="0024527F"/>
    <w:rsid w:val="002453C6"/>
    <w:rsid w:val="0025444C"/>
    <w:rsid w:val="002613EA"/>
    <w:rsid w:val="00265ADF"/>
    <w:rsid w:val="00272ACE"/>
    <w:rsid w:val="00273DF0"/>
    <w:rsid w:val="00276A25"/>
    <w:rsid w:val="0028032D"/>
    <w:rsid w:val="00280697"/>
    <w:rsid w:val="00283C4B"/>
    <w:rsid w:val="00283FF7"/>
    <w:rsid w:val="00285804"/>
    <w:rsid w:val="00291489"/>
    <w:rsid w:val="0029523F"/>
    <w:rsid w:val="00297619"/>
    <w:rsid w:val="002A0003"/>
    <w:rsid w:val="002A1532"/>
    <w:rsid w:val="002A39CF"/>
    <w:rsid w:val="002A3B91"/>
    <w:rsid w:val="002B79FD"/>
    <w:rsid w:val="002C13E3"/>
    <w:rsid w:val="002C5FF9"/>
    <w:rsid w:val="002C6341"/>
    <w:rsid w:val="002C7248"/>
    <w:rsid w:val="002C72F1"/>
    <w:rsid w:val="002D1C94"/>
    <w:rsid w:val="002D60F8"/>
    <w:rsid w:val="002D7FB7"/>
    <w:rsid w:val="002E08B1"/>
    <w:rsid w:val="002F5161"/>
    <w:rsid w:val="00313987"/>
    <w:rsid w:val="00315118"/>
    <w:rsid w:val="00317C44"/>
    <w:rsid w:val="00320485"/>
    <w:rsid w:val="00320748"/>
    <w:rsid w:val="00321712"/>
    <w:rsid w:val="00322725"/>
    <w:rsid w:val="00331795"/>
    <w:rsid w:val="00331BC1"/>
    <w:rsid w:val="003372CF"/>
    <w:rsid w:val="00337C99"/>
    <w:rsid w:val="00345B5F"/>
    <w:rsid w:val="00345DEC"/>
    <w:rsid w:val="0034667E"/>
    <w:rsid w:val="0035008F"/>
    <w:rsid w:val="003539F4"/>
    <w:rsid w:val="003554B6"/>
    <w:rsid w:val="003557AE"/>
    <w:rsid w:val="003562CC"/>
    <w:rsid w:val="00356960"/>
    <w:rsid w:val="003621BA"/>
    <w:rsid w:val="00366580"/>
    <w:rsid w:val="00366BF2"/>
    <w:rsid w:val="003671E8"/>
    <w:rsid w:val="00370082"/>
    <w:rsid w:val="003737E8"/>
    <w:rsid w:val="00373C49"/>
    <w:rsid w:val="00375116"/>
    <w:rsid w:val="003778A2"/>
    <w:rsid w:val="00381600"/>
    <w:rsid w:val="003902A2"/>
    <w:rsid w:val="00391F88"/>
    <w:rsid w:val="0039228F"/>
    <w:rsid w:val="0039670F"/>
    <w:rsid w:val="003974D7"/>
    <w:rsid w:val="003A0080"/>
    <w:rsid w:val="003A0935"/>
    <w:rsid w:val="003A127F"/>
    <w:rsid w:val="003A2D4B"/>
    <w:rsid w:val="003B187B"/>
    <w:rsid w:val="003B6A5A"/>
    <w:rsid w:val="003C066D"/>
    <w:rsid w:val="003C0EF8"/>
    <w:rsid w:val="003C229B"/>
    <w:rsid w:val="003C4E4F"/>
    <w:rsid w:val="003D1A95"/>
    <w:rsid w:val="003D4B34"/>
    <w:rsid w:val="003D4F5F"/>
    <w:rsid w:val="003D61D6"/>
    <w:rsid w:val="003D6D9F"/>
    <w:rsid w:val="003E111B"/>
    <w:rsid w:val="003E2371"/>
    <w:rsid w:val="003F6554"/>
    <w:rsid w:val="00402D96"/>
    <w:rsid w:val="004044FC"/>
    <w:rsid w:val="00405501"/>
    <w:rsid w:val="004055BC"/>
    <w:rsid w:val="0040581D"/>
    <w:rsid w:val="00405DD3"/>
    <w:rsid w:val="00407293"/>
    <w:rsid w:val="004074B1"/>
    <w:rsid w:val="00410DB2"/>
    <w:rsid w:val="00411702"/>
    <w:rsid w:val="00414568"/>
    <w:rsid w:val="00421B9D"/>
    <w:rsid w:val="004319BF"/>
    <w:rsid w:val="00431FA2"/>
    <w:rsid w:val="004367CF"/>
    <w:rsid w:val="00436CC5"/>
    <w:rsid w:val="00441AD2"/>
    <w:rsid w:val="00443C44"/>
    <w:rsid w:val="00446CAD"/>
    <w:rsid w:val="0045303B"/>
    <w:rsid w:val="0045327B"/>
    <w:rsid w:val="004567E2"/>
    <w:rsid w:val="00461925"/>
    <w:rsid w:val="0047307C"/>
    <w:rsid w:val="00474B8E"/>
    <w:rsid w:val="0047603C"/>
    <w:rsid w:val="00485DEA"/>
    <w:rsid w:val="00487287"/>
    <w:rsid w:val="004922A9"/>
    <w:rsid w:val="004926B0"/>
    <w:rsid w:val="004936E3"/>
    <w:rsid w:val="00494DCA"/>
    <w:rsid w:val="004A23F4"/>
    <w:rsid w:val="004A441A"/>
    <w:rsid w:val="004B0266"/>
    <w:rsid w:val="004B470B"/>
    <w:rsid w:val="004B5833"/>
    <w:rsid w:val="004C2A15"/>
    <w:rsid w:val="004C2B2C"/>
    <w:rsid w:val="004C3D6C"/>
    <w:rsid w:val="004C519C"/>
    <w:rsid w:val="004D1312"/>
    <w:rsid w:val="004D2F34"/>
    <w:rsid w:val="004E253B"/>
    <w:rsid w:val="004F6D56"/>
    <w:rsid w:val="004F77C7"/>
    <w:rsid w:val="00500104"/>
    <w:rsid w:val="00501C70"/>
    <w:rsid w:val="00501D9F"/>
    <w:rsid w:val="00504283"/>
    <w:rsid w:val="00514183"/>
    <w:rsid w:val="005147BF"/>
    <w:rsid w:val="00515511"/>
    <w:rsid w:val="00520CA0"/>
    <w:rsid w:val="00520CDA"/>
    <w:rsid w:val="0052185E"/>
    <w:rsid w:val="00527078"/>
    <w:rsid w:val="0053084F"/>
    <w:rsid w:val="00532784"/>
    <w:rsid w:val="00533736"/>
    <w:rsid w:val="00533E02"/>
    <w:rsid w:val="00535295"/>
    <w:rsid w:val="005368F7"/>
    <w:rsid w:val="00536F56"/>
    <w:rsid w:val="00541947"/>
    <w:rsid w:val="00542CDB"/>
    <w:rsid w:val="00543086"/>
    <w:rsid w:val="00543EB3"/>
    <w:rsid w:val="00547540"/>
    <w:rsid w:val="0055523C"/>
    <w:rsid w:val="005567D7"/>
    <w:rsid w:val="00556EA7"/>
    <w:rsid w:val="00566E08"/>
    <w:rsid w:val="005721A2"/>
    <w:rsid w:val="005739A5"/>
    <w:rsid w:val="00581E4E"/>
    <w:rsid w:val="00586D68"/>
    <w:rsid w:val="005921C9"/>
    <w:rsid w:val="00592A79"/>
    <w:rsid w:val="0059453F"/>
    <w:rsid w:val="00595352"/>
    <w:rsid w:val="005959FB"/>
    <w:rsid w:val="005A0A19"/>
    <w:rsid w:val="005A0D23"/>
    <w:rsid w:val="005A2CE8"/>
    <w:rsid w:val="005B5D21"/>
    <w:rsid w:val="005B62BC"/>
    <w:rsid w:val="005C090E"/>
    <w:rsid w:val="005C2617"/>
    <w:rsid w:val="005D0C5E"/>
    <w:rsid w:val="005E2458"/>
    <w:rsid w:val="005E39C0"/>
    <w:rsid w:val="005F0075"/>
    <w:rsid w:val="005F2A6B"/>
    <w:rsid w:val="005F3624"/>
    <w:rsid w:val="005F4657"/>
    <w:rsid w:val="005F5281"/>
    <w:rsid w:val="005F5363"/>
    <w:rsid w:val="005F738D"/>
    <w:rsid w:val="00601D92"/>
    <w:rsid w:val="006024DA"/>
    <w:rsid w:val="00602DA5"/>
    <w:rsid w:val="00603AA4"/>
    <w:rsid w:val="006041AD"/>
    <w:rsid w:val="00615DC8"/>
    <w:rsid w:val="00616EA1"/>
    <w:rsid w:val="00617018"/>
    <w:rsid w:val="0062131F"/>
    <w:rsid w:val="0062360A"/>
    <w:rsid w:val="00626ED0"/>
    <w:rsid w:val="00626F24"/>
    <w:rsid w:val="0063082C"/>
    <w:rsid w:val="00630CEF"/>
    <w:rsid w:val="00631E08"/>
    <w:rsid w:val="00643485"/>
    <w:rsid w:val="00646685"/>
    <w:rsid w:val="00646B7F"/>
    <w:rsid w:val="006515CE"/>
    <w:rsid w:val="006543B0"/>
    <w:rsid w:val="00654409"/>
    <w:rsid w:val="00665023"/>
    <w:rsid w:val="00666F85"/>
    <w:rsid w:val="00670A25"/>
    <w:rsid w:val="00670DC1"/>
    <w:rsid w:val="00671632"/>
    <w:rsid w:val="00671A4A"/>
    <w:rsid w:val="006760C3"/>
    <w:rsid w:val="006768CB"/>
    <w:rsid w:val="0068239A"/>
    <w:rsid w:val="0068469E"/>
    <w:rsid w:val="0068675B"/>
    <w:rsid w:val="00690B4F"/>
    <w:rsid w:val="006933A0"/>
    <w:rsid w:val="006941E1"/>
    <w:rsid w:val="006948EF"/>
    <w:rsid w:val="0069542D"/>
    <w:rsid w:val="006A26B8"/>
    <w:rsid w:val="006A287C"/>
    <w:rsid w:val="006A7ACC"/>
    <w:rsid w:val="006B0F31"/>
    <w:rsid w:val="006B4045"/>
    <w:rsid w:val="006B51D6"/>
    <w:rsid w:val="006B555D"/>
    <w:rsid w:val="006C03EA"/>
    <w:rsid w:val="006C5ADC"/>
    <w:rsid w:val="006C7A08"/>
    <w:rsid w:val="006D191D"/>
    <w:rsid w:val="006D2E06"/>
    <w:rsid w:val="006D360E"/>
    <w:rsid w:val="006D399F"/>
    <w:rsid w:val="006D4709"/>
    <w:rsid w:val="006D51FD"/>
    <w:rsid w:val="006E4334"/>
    <w:rsid w:val="006F17ED"/>
    <w:rsid w:val="006F1916"/>
    <w:rsid w:val="006F345D"/>
    <w:rsid w:val="006F3D4E"/>
    <w:rsid w:val="006F6014"/>
    <w:rsid w:val="006F7EF7"/>
    <w:rsid w:val="006F7EFF"/>
    <w:rsid w:val="00702893"/>
    <w:rsid w:val="00706F09"/>
    <w:rsid w:val="007109AB"/>
    <w:rsid w:val="00710AE8"/>
    <w:rsid w:val="007172A7"/>
    <w:rsid w:val="00717B03"/>
    <w:rsid w:val="0072255E"/>
    <w:rsid w:val="00723E44"/>
    <w:rsid w:val="00724F1C"/>
    <w:rsid w:val="007321A5"/>
    <w:rsid w:val="0073450F"/>
    <w:rsid w:val="00736EF9"/>
    <w:rsid w:val="007429EE"/>
    <w:rsid w:val="0075010A"/>
    <w:rsid w:val="007519CB"/>
    <w:rsid w:val="00751D4F"/>
    <w:rsid w:val="007525A4"/>
    <w:rsid w:val="007530F9"/>
    <w:rsid w:val="00763923"/>
    <w:rsid w:val="00765B8D"/>
    <w:rsid w:val="00766EDC"/>
    <w:rsid w:val="00767C41"/>
    <w:rsid w:val="00772F10"/>
    <w:rsid w:val="00780E79"/>
    <w:rsid w:val="0078176F"/>
    <w:rsid w:val="00785B7E"/>
    <w:rsid w:val="00791CB3"/>
    <w:rsid w:val="00796C0E"/>
    <w:rsid w:val="0079737E"/>
    <w:rsid w:val="0079765C"/>
    <w:rsid w:val="007A01CB"/>
    <w:rsid w:val="007A34DD"/>
    <w:rsid w:val="007A4E5B"/>
    <w:rsid w:val="007A7A8C"/>
    <w:rsid w:val="007B1EB5"/>
    <w:rsid w:val="007B44EC"/>
    <w:rsid w:val="007C0249"/>
    <w:rsid w:val="007C28D0"/>
    <w:rsid w:val="007D15FD"/>
    <w:rsid w:val="007D1FAB"/>
    <w:rsid w:val="007D3FFF"/>
    <w:rsid w:val="007D60AF"/>
    <w:rsid w:val="007E4673"/>
    <w:rsid w:val="007E5A70"/>
    <w:rsid w:val="007E5B1E"/>
    <w:rsid w:val="007E667D"/>
    <w:rsid w:val="007F08DB"/>
    <w:rsid w:val="007F0B7F"/>
    <w:rsid w:val="007F198E"/>
    <w:rsid w:val="007F2B82"/>
    <w:rsid w:val="007F2FBD"/>
    <w:rsid w:val="007F5D26"/>
    <w:rsid w:val="00801655"/>
    <w:rsid w:val="00801A8C"/>
    <w:rsid w:val="00807920"/>
    <w:rsid w:val="00810EAF"/>
    <w:rsid w:val="00812813"/>
    <w:rsid w:val="00812D48"/>
    <w:rsid w:val="00813946"/>
    <w:rsid w:val="008147F9"/>
    <w:rsid w:val="008170FE"/>
    <w:rsid w:val="008203AD"/>
    <w:rsid w:val="00820B13"/>
    <w:rsid w:val="008237C1"/>
    <w:rsid w:val="00824A7C"/>
    <w:rsid w:val="008313E3"/>
    <w:rsid w:val="00834A0E"/>
    <w:rsid w:val="00835531"/>
    <w:rsid w:val="00844344"/>
    <w:rsid w:val="0084464C"/>
    <w:rsid w:val="0084521A"/>
    <w:rsid w:val="008501BD"/>
    <w:rsid w:val="00855E3D"/>
    <w:rsid w:val="00856F14"/>
    <w:rsid w:val="008608AB"/>
    <w:rsid w:val="00864A47"/>
    <w:rsid w:val="00871634"/>
    <w:rsid w:val="0087633A"/>
    <w:rsid w:val="0088300C"/>
    <w:rsid w:val="00887162"/>
    <w:rsid w:val="00896245"/>
    <w:rsid w:val="008A3F41"/>
    <w:rsid w:val="008A7884"/>
    <w:rsid w:val="008B035F"/>
    <w:rsid w:val="008B4BE8"/>
    <w:rsid w:val="008C1BE5"/>
    <w:rsid w:val="008C1E74"/>
    <w:rsid w:val="008C3CB7"/>
    <w:rsid w:val="008C72AB"/>
    <w:rsid w:val="008D264E"/>
    <w:rsid w:val="008D3C73"/>
    <w:rsid w:val="008D561D"/>
    <w:rsid w:val="008E02AC"/>
    <w:rsid w:val="008E2C37"/>
    <w:rsid w:val="008E5814"/>
    <w:rsid w:val="008F1AAA"/>
    <w:rsid w:val="008F1EB6"/>
    <w:rsid w:val="008F425A"/>
    <w:rsid w:val="008F5691"/>
    <w:rsid w:val="008F6D2C"/>
    <w:rsid w:val="008F6F23"/>
    <w:rsid w:val="008F7185"/>
    <w:rsid w:val="00900CDA"/>
    <w:rsid w:val="00901740"/>
    <w:rsid w:val="00901EB1"/>
    <w:rsid w:val="00905A86"/>
    <w:rsid w:val="009118C1"/>
    <w:rsid w:val="00911ADE"/>
    <w:rsid w:val="009128F4"/>
    <w:rsid w:val="00914FD7"/>
    <w:rsid w:val="009201BE"/>
    <w:rsid w:val="00920978"/>
    <w:rsid w:val="00924BBE"/>
    <w:rsid w:val="00924CB6"/>
    <w:rsid w:val="00924FD8"/>
    <w:rsid w:val="00926E07"/>
    <w:rsid w:val="00934D28"/>
    <w:rsid w:val="0093558E"/>
    <w:rsid w:val="00935DD0"/>
    <w:rsid w:val="00936093"/>
    <w:rsid w:val="009404F3"/>
    <w:rsid w:val="00941E42"/>
    <w:rsid w:val="00943DDC"/>
    <w:rsid w:val="00946059"/>
    <w:rsid w:val="00947085"/>
    <w:rsid w:val="00950479"/>
    <w:rsid w:val="009538B3"/>
    <w:rsid w:val="00956951"/>
    <w:rsid w:val="00957487"/>
    <w:rsid w:val="0096087A"/>
    <w:rsid w:val="009612E4"/>
    <w:rsid w:val="00961535"/>
    <w:rsid w:val="00963E87"/>
    <w:rsid w:val="00965912"/>
    <w:rsid w:val="009707A0"/>
    <w:rsid w:val="00973107"/>
    <w:rsid w:val="00973FE4"/>
    <w:rsid w:val="00975A59"/>
    <w:rsid w:val="00977740"/>
    <w:rsid w:val="00977CC8"/>
    <w:rsid w:val="009841FD"/>
    <w:rsid w:val="00984DF0"/>
    <w:rsid w:val="009902AB"/>
    <w:rsid w:val="00990587"/>
    <w:rsid w:val="009924F6"/>
    <w:rsid w:val="00992CA1"/>
    <w:rsid w:val="00993E68"/>
    <w:rsid w:val="009956B0"/>
    <w:rsid w:val="009A2DAE"/>
    <w:rsid w:val="009A4CDE"/>
    <w:rsid w:val="009A7AFD"/>
    <w:rsid w:val="009A7D00"/>
    <w:rsid w:val="009B0DD9"/>
    <w:rsid w:val="009B5098"/>
    <w:rsid w:val="009C06FD"/>
    <w:rsid w:val="009C0C20"/>
    <w:rsid w:val="009C56C7"/>
    <w:rsid w:val="009C5E1C"/>
    <w:rsid w:val="009C727C"/>
    <w:rsid w:val="009D198D"/>
    <w:rsid w:val="009D1AD6"/>
    <w:rsid w:val="009D1C20"/>
    <w:rsid w:val="009D4B2E"/>
    <w:rsid w:val="009D4BD1"/>
    <w:rsid w:val="009D6C25"/>
    <w:rsid w:val="009D768F"/>
    <w:rsid w:val="009E20AB"/>
    <w:rsid w:val="009E7506"/>
    <w:rsid w:val="009F01F2"/>
    <w:rsid w:val="009F1745"/>
    <w:rsid w:val="009F6025"/>
    <w:rsid w:val="009F6703"/>
    <w:rsid w:val="009F6AFB"/>
    <w:rsid w:val="009F7E45"/>
    <w:rsid w:val="00A00FD8"/>
    <w:rsid w:val="00A01361"/>
    <w:rsid w:val="00A026F5"/>
    <w:rsid w:val="00A0285E"/>
    <w:rsid w:val="00A02881"/>
    <w:rsid w:val="00A02AA0"/>
    <w:rsid w:val="00A03473"/>
    <w:rsid w:val="00A151CD"/>
    <w:rsid w:val="00A2082B"/>
    <w:rsid w:val="00A23BE5"/>
    <w:rsid w:val="00A24D51"/>
    <w:rsid w:val="00A32651"/>
    <w:rsid w:val="00A4256D"/>
    <w:rsid w:val="00A46B12"/>
    <w:rsid w:val="00A5194C"/>
    <w:rsid w:val="00A521F6"/>
    <w:rsid w:val="00A53812"/>
    <w:rsid w:val="00A64985"/>
    <w:rsid w:val="00A65832"/>
    <w:rsid w:val="00A70311"/>
    <w:rsid w:val="00A7084E"/>
    <w:rsid w:val="00A7682A"/>
    <w:rsid w:val="00A80D9E"/>
    <w:rsid w:val="00A80E23"/>
    <w:rsid w:val="00A826A3"/>
    <w:rsid w:val="00A8650A"/>
    <w:rsid w:val="00A87485"/>
    <w:rsid w:val="00A906A2"/>
    <w:rsid w:val="00AA26F9"/>
    <w:rsid w:val="00AA2E1D"/>
    <w:rsid w:val="00AA2E72"/>
    <w:rsid w:val="00AA3B1D"/>
    <w:rsid w:val="00AB1DA2"/>
    <w:rsid w:val="00AB5607"/>
    <w:rsid w:val="00AB5FF1"/>
    <w:rsid w:val="00AB65E4"/>
    <w:rsid w:val="00AB7F4D"/>
    <w:rsid w:val="00AC0F4F"/>
    <w:rsid w:val="00AC5560"/>
    <w:rsid w:val="00AC5A78"/>
    <w:rsid w:val="00AC655C"/>
    <w:rsid w:val="00AD6292"/>
    <w:rsid w:val="00AE1241"/>
    <w:rsid w:val="00AE246C"/>
    <w:rsid w:val="00AE28E5"/>
    <w:rsid w:val="00AE331B"/>
    <w:rsid w:val="00AE362E"/>
    <w:rsid w:val="00AE70BC"/>
    <w:rsid w:val="00AF1EE6"/>
    <w:rsid w:val="00AF24E1"/>
    <w:rsid w:val="00AF4CC2"/>
    <w:rsid w:val="00AF560A"/>
    <w:rsid w:val="00B01309"/>
    <w:rsid w:val="00B04339"/>
    <w:rsid w:val="00B04FAF"/>
    <w:rsid w:val="00B05CF0"/>
    <w:rsid w:val="00B05D25"/>
    <w:rsid w:val="00B07DB4"/>
    <w:rsid w:val="00B1075A"/>
    <w:rsid w:val="00B12378"/>
    <w:rsid w:val="00B17AD1"/>
    <w:rsid w:val="00B25843"/>
    <w:rsid w:val="00B26C14"/>
    <w:rsid w:val="00B2746E"/>
    <w:rsid w:val="00B313EF"/>
    <w:rsid w:val="00B36047"/>
    <w:rsid w:val="00B403B2"/>
    <w:rsid w:val="00B413CC"/>
    <w:rsid w:val="00B41BF1"/>
    <w:rsid w:val="00B43672"/>
    <w:rsid w:val="00B441E8"/>
    <w:rsid w:val="00B44C89"/>
    <w:rsid w:val="00B46AC5"/>
    <w:rsid w:val="00B51D6F"/>
    <w:rsid w:val="00B54F4B"/>
    <w:rsid w:val="00B56BED"/>
    <w:rsid w:val="00B57196"/>
    <w:rsid w:val="00B62B28"/>
    <w:rsid w:val="00B63B4D"/>
    <w:rsid w:val="00B72A7D"/>
    <w:rsid w:val="00B73728"/>
    <w:rsid w:val="00B80C5E"/>
    <w:rsid w:val="00B846B3"/>
    <w:rsid w:val="00B86151"/>
    <w:rsid w:val="00B91D16"/>
    <w:rsid w:val="00B9419B"/>
    <w:rsid w:val="00BA0F18"/>
    <w:rsid w:val="00BA539B"/>
    <w:rsid w:val="00BA70CA"/>
    <w:rsid w:val="00BB051F"/>
    <w:rsid w:val="00BB1CF4"/>
    <w:rsid w:val="00BB473F"/>
    <w:rsid w:val="00BB6123"/>
    <w:rsid w:val="00BC2DF4"/>
    <w:rsid w:val="00BC360B"/>
    <w:rsid w:val="00BC4782"/>
    <w:rsid w:val="00BC6DE5"/>
    <w:rsid w:val="00BC7B07"/>
    <w:rsid w:val="00BD21FA"/>
    <w:rsid w:val="00BD2ECB"/>
    <w:rsid w:val="00BD57A5"/>
    <w:rsid w:val="00BD64A7"/>
    <w:rsid w:val="00BE1C3F"/>
    <w:rsid w:val="00BE3347"/>
    <w:rsid w:val="00BE4503"/>
    <w:rsid w:val="00BF3567"/>
    <w:rsid w:val="00C03DC6"/>
    <w:rsid w:val="00C04754"/>
    <w:rsid w:val="00C07A1A"/>
    <w:rsid w:val="00C14C93"/>
    <w:rsid w:val="00C14F31"/>
    <w:rsid w:val="00C2037A"/>
    <w:rsid w:val="00C2155A"/>
    <w:rsid w:val="00C24C08"/>
    <w:rsid w:val="00C27B66"/>
    <w:rsid w:val="00C303E9"/>
    <w:rsid w:val="00C330F9"/>
    <w:rsid w:val="00C331EF"/>
    <w:rsid w:val="00C359D3"/>
    <w:rsid w:val="00C36EB2"/>
    <w:rsid w:val="00C41878"/>
    <w:rsid w:val="00C44551"/>
    <w:rsid w:val="00C54C4F"/>
    <w:rsid w:val="00C55F46"/>
    <w:rsid w:val="00C56E05"/>
    <w:rsid w:val="00C60DB4"/>
    <w:rsid w:val="00C610CA"/>
    <w:rsid w:val="00C66173"/>
    <w:rsid w:val="00C71266"/>
    <w:rsid w:val="00C71282"/>
    <w:rsid w:val="00C749F3"/>
    <w:rsid w:val="00C74F18"/>
    <w:rsid w:val="00C75B88"/>
    <w:rsid w:val="00C8046A"/>
    <w:rsid w:val="00C810A4"/>
    <w:rsid w:val="00C81AAA"/>
    <w:rsid w:val="00C81D76"/>
    <w:rsid w:val="00C82F40"/>
    <w:rsid w:val="00C83D47"/>
    <w:rsid w:val="00C8513B"/>
    <w:rsid w:val="00C91F24"/>
    <w:rsid w:val="00C94A56"/>
    <w:rsid w:val="00C94F9C"/>
    <w:rsid w:val="00C94FEE"/>
    <w:rsid w:val="00CA0C8A"/>
    <w:rsid w:val="00CA14C9"/>
    <w:rsid w:val="00CA21E4"/>
    <w:rsid w:val="00CA3A05"/>
    <w:rsid w:val="00CA43E4"/>
    <w:rsid w:val="00CA6136"/>
    <w:rsid w:val="00CA75DF"/>
    <w:rsid w:val="00CB0700"/>
    <w:rsid w:val="00CB6A4D"/>
    <w:rsid w:val="00CB7ABE"/>
    <w:rsid w:val="00CC21DF"/>
    <w:rsid w:val="00CC7EF8"/>
    <w:rsid w:val="00CC7F56"/>
    <w:rsid w:val="00CC7F7F"/>
    <w:rsid w:val="00CD10BA"/>
    <w:rsid w:val="00CD33EC"/>
    <w:rsid w:val="00CD68B7"/>
    <w:rsid w:val="00CD7895"/>
    <w:rsid w:val="00CE4A8E"/>
    <w:rsid w:val="00CE5A7A"/>
    <w:rsid w:val="00CE6204"/>
    <w:rsid w:val="00CF109B"/>
    <w:rsid w:val="00CF6A7B"/>
    <w:rsid w:val="00CF7FDE"/>
    <w:rsid w:val="00D03171"/>
    <w:rsid w:val="00D0389F"/>
    <w:rsid w:val="00D04E62"/>
    <w:rsid w:val="00D05FA4"/>
    <w:rsid w:val="00D067ED"/>
    <w:rsid w:val="00D11BEC"/>
    <w:rsid w:val="00D12C0F"/>
    <w:rsid w:val="00D144DE"/>
    <w:rsid w:val="00D1696E"/>
    <w:rsid w:val="00D2732B"/>
    <w:rsid w:val="00D30A24"/>
    <w:rsid w:val="00D30B2A"/>
    <w:rsid w:val="00D31321"/>
    <w:rsid w:val="00D31ED7"/>
    <w:rsid w:val="00D32D37"/>
    <w:rsid w:val="00D340A7"/>
    <w:rsid w:val="00D34D23"/>
    <w:rsid w:val="00D35D52"/>
    <w:rsid w:val="00D36814"/>
    <w:rsid w:val="00D37928"/>
    <w:rsid w:val="00D42B31"/>
    <w:rsid w:val="00D4321C"/>
    <w:rsid w:val="00D44DCA"/>
    <w:rsid w:val="00D4523C"/>
    <w:rsid w:val="00D50E31"/>
    <w:rsid w:val="00D56F0B"/>
    <w:rsid w:val="00D617B2"/>
    <w:rsid w:val="00D6373E"/>
    <w:rsid w:val="00D668C0"/>
    <w:rsid w:val="00D71A7A"/>
    <w:rsid w:val="00D720B9"/>
    <w:rsid w:val="00D72DAE"/>
    <w:rsid w:val="00D75D76"/>
    <w:rsid w:val="00D75FD1"/>
    <w:rsid w:val="00D76152"/>
    <w:rsid w:val="00D81278"/>
    <w:rsid w:val="00D82627"/>
    <w:rsid w:val="00D861DF"/>
    <w:rsid w:val="00D909AB"/>
    <w:rsid w:val="00D91F69"/>
    <w:rsid w:val="00D93273"/>
    <w:rsid w:val="00DA2295"/>
    <w:rsid w:val="00DA2664"/>
    <w:rsid w:val="00DA3266"/>
    <w:rsid w:val="00DA5D7C"/>
    <w:rsid w:val="00DA6623"/>
    <w:rsid w:val="00DA668E"/>
    <w:rsid w:val="00DC3058"/>
    <w:rsid w:val="00DC5B8D"/>
    <w:rsid w:val="00DD1738"/>
    <w:rsid w:val="00DD2F20"/>
    <w:rsid w:val="00DD5B62"/>
    <w:rsid w:val="00DD655B"/>
    <w:rsid w:val="00DD698B"/>
    <w:rsid w:val="00DE0639"/>
    <w:rsid w:val="00DE6F0D"/>
    <w:rsid w:val="00DF105C"/>
    <w:rsid w:val="00DF20F4"/>
    <w:rsid w:val="00DF31AC"/>
    <w:rsid w:val="00DF371A"/>
    <w:rsid w:val="00DF46B3"/>
    <w:rsid w:val="00DF6485"/>
    <w:rsid w:val="00E02E4F"/>
    <w:rsid w:val="00E03F40"/>
    <w:rsid w:val="00E04CD9"/>
    <w:rsid w:val="00E04D18"/>
    <w:rsid w:val="00E151B3"/>
    <w:rsid w:val="00E15836"/>
    <w:rsid w:val="00E168F0"/>
    <w:rsid w:val="00E2076A"/>
    <w:rsid w:val="00E2085A"/>
    <w:rsid w:val="00E25535"/>
    <w:rsid w:val="00E262B4"/>
    <w:rsid w:val="00E30273"/>
    <w:rsid w:val="00E338FC"/>
    <w:rsid w:val="00E46B8F"/>
    <w:rsid w:val="00E5689B"/>
    <w:rsid w:val="00E63D4F"/>
    <w:rsid w:val="00E64F5D"/>
    <w:rsid w:val="00E66D64"/>
    <w:rsid w:val="00E67243"/>
    <w:rsid w:val="00E732B9"/>
    <w:rsid w:val="00E7378B"/>
    <w:rsid w:val="00E768D7"/>
    <w:rsid w:val="00E76F93"/>
    <w:rsid w:val="00E83031"/>
    <w:rsid w:val="00E85A0E"/>
    <w:rsid w:val="00E95FB2"/>
    <w:rsid w:val="00E96BA2"/>
    <w:rsid w:val="00EA0765"/>
    <w:rsid w:val="00EA5066"/>
    <w:rsid w:val="00EA6BA6"/>
    <w:rsid w:val="00EB6D86"/>
    <w:rsid w:val="00EC0C4D"/>
    <w:rsid w:val="00EC3766"/>
    <w:rsid w:val="00EC59FD"/>
    <w:rsid w:val="00ED001A"/>
    <w:rsid w:val="00ED1614"/>
    <w:rsid w:val="00ED1F86"/>
    <w:rsid w:val="00ED5283"/>
    <w:rsid w:val="00ED72AF"/>
    <w:rsid w:val="00EE6839"/>
    <w:rsid w:val="00EF103C"/>
    <w:rsid w:val="00EF1249"/>
    <w:rsid w:val="00EF1900"/>
    <w:rsid w:val="00EF5D5E"/>
    <w:rsid w:val="00EF5F75"/>
    <w:rsid w:val="00EF6112"/>
    <w:rsid w:val="00F0203A"/>
    <w:rsid w:val="00F0364D"/>
    <w:rsid w:val="00F04655"/>
    <w:rsid w:val="00F06D2C"/>
    <w:rsid w:val="00F10F55"/>
    <w:rsid w:val="00F16059"/>
    <w:rsid w:val="00F16388"/>
    <w:rsid w:val="00F175F6"/>
    <w:rsid w:val="00F20221"/>
    <w:rsid w:val="00F20226"/>
    <w:rsid w:val="00F227ED"/>
    <w:rsid w:val="00F267A0"/>
    <w:rsid w:val="00F2735F"/>
    <w:rsid w:val="00F33ED1"/>
    <w:rsid w:val="00F426C8"/>
    <w:rsid w:val="00F55DDB"/>
    <w:rsid w:val="00F816FA"/>
    <w:rsid w:val="00F83568"/>
    <w:rsid w:val="00F84AD0"/>
    <w:rsid w:val="00F92BA4"/>
    <w:rsid w:val="00F94692"/>
    <w:rsid w:val="00F951B0"/>
    <w:rsid w:val="00FA0600"/>
    <w:rsid w:val="00FA5357"/>
    <w:rsid w:val="00FB1870"/>
    <w:rsid w:val="00FB4982"/>
    <w:rsid w:val="00FB5982"/>
    <w:rsid w:val="00FB6BA9"/>
    <w:rsid w:val="00FC01AE"/>
    <w:rsid w:val="00FC152A"/>
    <w:rsid w:val="00FC17AE"/>
    <w:rsid w:val="00FC2D79"/>
    <w:rsid w:val="00FD1244"/>
    <w:rsid w:val="00FD39FA"/>
    <w:rsid w:val="00FD7C5F"/>
    <w:rsid w:val="00FE06C1"/>
    <w:rsid w:val="00FE1389"/>
    <w:rsid w:val="00FE23F2"/>
    <w:rsid w:val="00FE3129"/>
    <w:rsid w:val="00FE3C89"/>
    <w:rsid w:val="00FE3E90"/>
    <w:rsid w:val="00FE6242"/>
    <w:rsid w:val="00FF4DC4"/>
    <w:rsid w:val="00FF5D6F"/>
    <w:rsid w:val="16112A85"/>
    <w:rsid w:val="172E4452"/>
    <w:rsid w:val="27545D0E"/>
    <w:rsid w:val="2A4D2507"/>
    <w:rsid w:val="2FB978E1"/>
    <w:rsid w:val="33561FAD"/>
    <w:rsid w:val="405E39A5"/>
    <w:rsid w:val="54F25B32"/>
    <w:rsid w:val="59A61DAC"/>
    <w:rsid w:val="60E40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73"/>
    <w:pPr>
      <w:widowControl w:val="0"/>
      <w:jc w:val="both"/>
    </w:pPr>
    <w:rPr>
      <w:kern w:val="2"/>
      <w:sz w:val="21"/>
      <w:szCs w:val="22"/>
    </w:rPr>
  </w:style>
  <w:style w:type="paragraph" w:styleId="2">
    <w:name w:val="heading 2"/>
    <w:basedOn w:val="a"/>
    <w:next w:val="a"/>
    <w:link w:val="2Char"/>
    <w:uiPriority w:val="9"/>
    <w:semiHidden/>
    <w:unhideWhenUsed/>
    <w:qFormat/>
    <w:rsid w:val="007E46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7E4673"/>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E4673"/>
    <w:pPr>
      <w:jc w:val="left"/>
    </w:pPr>
  </w:style>
  <w:style w:type="paragraph" w:styleId="a4">
    <w:name w:val="Balloon Text"/>
    <w:basedOn w:val="a"/>
    <w:link w:val="Char0"/>
    <w:uiPriority w:val="99"/>
    <w:semiHidden/>
    <w:unhideWhenUsed/>
    <w:qFormat/>
    <w:rsid w:val="007E4673"/>
    <w:rPr>
      <w:sz w:val="18"/>
      <w:szCs w:val="18"/>
    </w:rPr>
  </w:style>
  <w:style w:type="paragraph" w:styleId="a5">
    <w:name w:val="footer"/>
    <w:basedOn w:val="a"/>
    <w:link w:val="Char1"/>
    <w:uiPriority w:val="99"/>
    <w:unhideWhenUsed/>
    <w:rsid w:val="007E467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467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sid w:val="007E4673"/>
    <w:rPr>
      <w:rFonts w:ascii="Times New Roman" w:hAnsi="Times New Roman" w:cs="Times New Roman"/>
      <w:sz w:val="24"/>
      <w:szCs w:val="24"/>
    </w:rPr>
  </w:style>
  <w:style w:type="paragraph" w:styleId="a8">
    <w:name w:val="annotation subject"/>
    <w:basedOn w:val="a3"/>
    <w:next w:val="a3"/>
    <w:link w:val="Char3"/>
    <w:uiPriority w:val="99"/>
    <w:semiHidden/>
    <w:unhideWhenUsed/>
    <w:rsid w:val="007E4673"/>
    <w:rPr>
      <w:b/>
      <w:bCs/>
    </w:rPr>
  </w:style>
  <w:style w:type="table" w:styleId="a9">
    <w:name w:val="Table Grid"/>
    <w:basedOn w:val="a1"/>
    <w:uiPriority w:val="59"/>
    <w:qFormat/>
    <w:rsid w:val="007E4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7E4673"/>
    <w:rPr>
      <w:sz w:val="21"/>
      <w:szCs w:val="21"/>
    </w:rPr>
  </w:style>
  <w:style w:type="paragraph" w:styleId="ab">
    <w:name w:val="List Paragraph"/>
    <w:basedOn w:val="a"/>
    <w:uiPriority w:val="34"/>
    <w:qFormat/>
    <w:rsid w:val="007E4673"/>
    <w:pPr>
      <w:ind w:firstLineChars="200" w:firstLine="420"/>
    </w:pPr>
  </w:style>
  <w:style w:type="character" w:customStyle="1" w:styleId="Char2">
    <w:name w:val="页眉 Char"/>
    <w:basedOn w:val="a0"/>
    <w:link w:val="a6"/>
    <w:uiPriority w:val="99"/>
    <w:rsid w:val="007E4673"/>
    <w:rPr>
      <w:sz w:val="18"/>
      <w:szCs w:val="18"/>
    </w:rPr>
  </w:style>
  <w:style w:type="character" w:customStyle="1" w:styleId="Char1">
    <w:name w:val="页脚 Char"/>
    <w:basedOn w:val="a0"/>
    <w:link w:val="a5"/>
    <w:uiPriority w:val="99"/>
    <w:qFormat/>
    <w:rsid w:val="007E4673"/>
    <w:rPr>
      <w:sz w:val="18"/>
      <w:szCs w:val="18"/>
    </w:rPr>
  </w:style>
  <w:style w:type="character" w:customStyle="1" w:styleId="Char">
    <w:name w:val="批注文字 Char"/>
    <w:basedOn w:val="a0"/>
    <w:link w:val="a3"/>
    <w:uiPriority w:val="99"/>
    <w:semiHidden/>
    <w:qFormat/>
    <w:rsid w:val="007E4673"/>
  </w:style>
  <w:style w:type="character" w:customStyle="1" w:styleId="Char3">
    <w:name w:val="批注主题 Char"/>
    <w:basedOn w:val="Char"/>
    <w:link w:val="a8"/>
    <w:uiPriority w:val="99"/>
    <w:semiHidden/>
    <w:qFormat/>
    <w:rsid w:val="007E4673"/>
    <w:rPr>
      <w:b/>
      <w:bCs/>
    </w:rPr>
  </w:style>
  <w:style w:type="character" w:customStyle="1" w:styleId="Char0">
    <w:name w:val="批注框文本 Char"/>
    <w:basedOn w:val="a0"/>
    <w:link w:val="a4"/>
    <w:uiPriority w:val="99"/>
    <w:semiHidden/>
    <w:qFormat/>
    <w:rsid w:val="007E4673"/>
    <w:rPr>
      <w:sz w:val="18"/>
      <w:szCs w:val="18"/>
    </w:rPr>
  </w:style>
  <w:style w:type="paragraph" w:customStyle="1" w:styleId="1">
    <w:name w:val="列出段落1"/>
    <w:basedOn w:val="a"/>
    <w:uiPriority w:val="34"/>
    <w:qFormat/>
    <w:rsid w:val="007E4673"/>
    <w:pPr>
      <w:ind w:firstLineChars="200" w:firstLine="420"/>
    </w:pPr>
  </w:style>
  <w:style w:type="character" w:customStyle="1" w:styleId="3Char">
    <w:name w:val="标题 3 Char"/>
    <w:basedOn w:val="a0"/>
    <w:link w:val="3"/>
    <w:qFormat/>
    <w:rsid w:val="007E4673"/>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sid w:val="007E4673"/>
    <w:rPr>
      <w:rFonts w:asciiTheme="majorHAnsi" w:eastAsiaTheme="majorEastAsia" w:hAnsiTheme="majorHAnsi" w:cstheme="majorBidi"/>
      <w:b/>
      <w:bCs/>
      <w:sz w:val="32"/>
      <w:szCs w:val="32"/>
    </w:rPr>
  </w:style>
  <w:style w:type="paragraph" w:customStyle="1" w:styleId="10">
    <w:name w:val="修订1"/>
    <w:hidden/>
    <w:uiPriority w:val="99"/>
    <w:semiHidden/>
    <w:qFormat/>
    <w:rsid w:val="007E467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keepNext w:val="0"/>
      <w:keepLines w:val="0"/>
      <w:tabs>
        <w:tab w:val="left" w:pos="680"/>
        <w:tab w:val="left" w:pos="907"/>
        <w:tab w:val="left" w:pos="1134"/>
        <w:tab w:val="left" w:pos="1361"/>
        <w:tab w:val="right" w:pos="6804"/>
        <w:tab w:val="left" w:pos="7088"/>
      </w:tabs>
      <w:topLinePunct/>
      <w:adjustRightInd w:val="0"/>
      <w:snapToGrid w:val="0"/>
      <w:spacing w:before="0" w:after="0" w:line="520" w:lineRule="exact"/>
      <w:jc w:val="left"/>
      <w:textAlignment w:val="baseline"/>
      <w:outlineLvl w:val="2"/>
    </w:pPr>
    <w:rPr>
      <w:rFonts w:ascii="仿宋_GB2312" w:eastAsia="仿宋_GB2312" w:hAnsi="Arial" w:cs="Times New Roman"/>
      <w:bCs w:val="0"/>
      <w:kern w:val="0"/>
      <w:sz w:val="2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rPr>
      <w:rFonts w:ascii="Times New Roman" w:hAnsi="Times New Roman" w:cs="Times New Roman"/>
      <w:sz w:val="24"/>
      <w:szCs w:val="24"/>
    </w:rPr>
  </w:style>
  <w:style w:type="paragraph" w:styleId="a8">
    <w:name w:val="annotation subject"/>
    <w:basedOn w:val="a3"/>
    <w:next w:val="a3"/>
    <w:link w:val="Char3"/>
    <w:uiPriority w:val="99"/>
    <w:semiHidden/>
    <w:unhideWhenUsed/>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paragraph" w:styleId="ab">
    <w:name w:val="List Paragraph"/>
    <w:basedOn w:val="a"/>
    <w:uiPriority w:val="34"/>
    <w:qFormat/>
    <w:pPr>
      <w:ind w:firstLineChars="200" w:firstLine="420"/>
    </w:p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3Char">
    <w:name w:val="标题 3 Char"/>
    <w:basedOn w:val="a0"/>
    <w:link w:val="3"/>
    <w:qFormat/>
    <w:rPr>
      <w:rFonts w:ascii="仿宋_GB2312" w:eastAsia="仿宋_GB2312" w:hAnsi="Arial" w:cs="Times New Roman"/>
      <w:b/>
      <w:kern w:val="0"/>
      <w:sz w:val="24"/>
      <w:szCs w:val="20"/>
      <w:lang w:val="zh-CN"/>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0">
    <w:name w:val="修订1"/>
    <w:hidden/>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CE4CA-2F98-47D3-A48D-DB5ACBE4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20</Pages>
  <Words>1336</Words>
  <Characters>7618</Characters>
  <Application>Microsoft Office Word</Application>
  <DocSecurity>0</DocSecurity>
  <Lines>63</Lines>
  <Paragraphs>17</Paragraphs>
  <ScaleCrop>false</ScaleCrop>
  <Company>Microsoft</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林央芝</dc:creator>
  <cp:lastModifiedBy>吴永骏</cp:lastModifiedBy>
  <cp:revision>52</cp:revision>
  <cp:lastPrinted>2020-08-11T08:42:00Z</cp:lastPrinted>
  <dcterms:created xsi:type="dcterms:W3CDTF">2020-06-30T12:21:00Z</dcterms:created>
  <dcterms:modified xsi:type="dcterms:W3CDTF">2020-08-16T13:56:00Z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2052-11.1.0.9739</vt:lpwstr>
  </property>
</Properties>
</file>